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C34A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 style="mso-next-textbox:#_x0000_s1026"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D7ABC" w:rsidRDefault="009D7ABC">
            <w:pPr>
              <w:pStyle w:val="Default"/>
              <w:rPr>
                <w:rFonts w:ascii="Arial" w:hAnsi="Arial" w:cs="Arial"/>
                <w:color w:val="auto"/>
              </w:rPr>
            </w:pPr>
            <w:r w:rsidRPr="009D7ABC">
              <w:rPr>
                <w:rFonts w:ascii="Arial" w:hAnsi="Arial" w:cs="Arial"/>
                <w:color w:val="auto"/>
              </w:rPr>
              <w:t>Cheryl Pimentel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D7ABC" w:rsidRDefault="009D7ABC">
            <w:pPr>
              <w:pStyle w:val="Default"/>
              <w:rPr>
                <w:rFonts w:ascii="Arial" w:hAnsi="Arial" w:cs="Arial"/>
                <w:color w:val="auto"/>
              </w:rPr>
            </w:pPr>
            <w:r w:rsidRPr="009D7ABC">
              <w:rPr>
                <w:rFonts w:ascii="Arial" w:hAnsi="Arial" w:cs="Arial"/>
                <w:color w:val="auto"/>
                <w:shd w:val="clear" w:color="auto" w:fill="FFFFFF"/>
              </w:rPr>
              <w:t>8467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03841" w:rsidRDefault="009D7ABC">
            <w:pPr>
              <w:pStyle w:val="Default"/>
              <w:rPr>
                <w:rFonts w:ascii="Arial" w:hAnsi="Arial" w:cs="Arial"/>
                <w:color w:val="auto"/>
              </w:rPr>
            </w:pPr>
            <w:r w:rsidRPr="00E03841">
              <w:rPr>
                <w:rFonts w:ascii="Arial" w:hAnsi="Arial" w:cs="Arial"/>
                <w:color w:val="auto"/>
                <w:shd w:val="clear" w:color="auto" w:fill="F2F1F1"/>
              </w:rPr>
              <w:t>Diploma in Logistics &amp; Supply Chain Management (Level 4)</w:t>
            </w:r>
          </w:p>
        </w:tc>
      </w:tr>
      <w:tr w:rsidR="00A851DA" w:rsidRPr="00B0415E" w:rsidTr="00D34501">
        <w:trPr>
          <w:trHeight w:val="14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D7ABC" w:rsidRDefault="00D34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324D9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9D7ABC" w:rsidRDefault="00CC2FB3" w:rsidP="00324D9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065BD" w:rsidRPr="00D065BD" w:rsidRDefault="00D34501" w:rsidP="00324D9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720" w:hanging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different kinds of transportation used for moving goods in supply chain are rail, road, air, water and pipeline transportations.</w:t>
            </w:r>
          </w:p>
          <w:p w:rsidR="00BD609B" w:rsidRDefault="00D34501" w:rsidP="00324D9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720" w:hanging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Benefits of road transportations are:</w:t>
            </w:r>
          </w:p>
          <w:p w:rsidR="00D34501" w:rsidRDefault="00AC3847" w:rsidP="00324D9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able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use wide road networks.</w:t>
            </w:r>
          </w:p>
          <w:p w:rsidR="00AC3847" w:rsidRDefault="00AC3847" w:rsidP="00324D9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do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not have to keep to stiff timetables, therefore they can go on trips at short notice and with slight planning.</w:t>
            </w:r>
          </w:p>
          <w:p w:rsidR="00AC3847" w:rsidRPr="00AC3847" w:rsidRDefault="00AC3847" w:rsidP="00324D9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usually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carry loads up to 20-30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tonnes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B36F5" w:rsidRDefault="00C432BE" w:rsidP="00324D9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720" w:hanging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different types of shipments used for transporting goods are LTL (Less Than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Ttruckload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FTL (Full Truck Load), Air Freight, Intermodal Rail Freight, FCL (Full Container Load) and LCL (Less Container Load). </w:t>
            </w:r>
          </w:p>
          <w:p w:rsidR="003D6635" w:rsidRDefault="00C432BE" w:rsidP="00324D9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720" w:hanging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factors to consider when choosing a mode of transport for transporting goods are what kind of goods to be transported, the distance, locations, value of the goods, shipment rates that you are looking for and a whole variety of other things to be considered.</w:t>
            </w:r>
          </w:p>
          <w:p w:rsidR="00124EE8" w:rsidRDefault="00F177C9" w:rsidP="00324D9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720" w:hanging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three major types of operations are:</w:t>
            </w:r>
          </w:p>
          <w:p w:rsidR="00F177C9" w:rsidRDefault="00F177C9" w:rsidP="00324D9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Usual service, where mail airlines use the cargo space in passenger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aircraft that is not required for baggage.</w:t>
            </w:r>
          </w:p>
          <w:p w:rsidR="00F177C9" w:rsidRDefault="00F177C9" w:rsidP="00324D9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 service, where operators operate cargo planes on usual schedules.</w:t>
            </w:r>
          </w:p>
          <w:p w:rsidR="00F177C9" w:rsidRDefault="00F177C9" w:rsidP="00324D9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08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Charter operations, where an entire aircraft is hired for a specific delivery.</w:t>
            </w:r>
          </w:p>
          <w:p w:rsidR="00604C28" w:rsidRDefault="005F7244" w:rsidP="00324D9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6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F7244">
              <w:rPr>
                <w:rFonts w:ascii="Arial" w:hAnsi="Arial" w:cs="Arial"/>
                <w:sz w:val="24"/>
                <w:szCs w:val="24"/>
              </w:rPr>
              <w:t>The</w:t>
            </w:r>
            <w:r w:rsidR="00F177C9">
              <w:rPr>
                <w:rFonts w:ascii="Arial" w:hAnsi="Arial" w:cs="Arial"/>
                <w:sz w:val="24"/>
                <w:szCs w:val="24"/>
              </w:rPr>
              <w:t xml:space="preserve"> Intermodal transport is a kind of transport that has the most excellent option to split the journey into stages and employ the best mode for every stage. The advantages of using t</w:t>
            </w:r>
            <w:r w:rsidR="00604C28">
              <w:rPr>
                <w:rFonts w:ascii="Arial" w:hAnsi="Arial" w:cs="Arial"/>
                <w:sz w:val="24"/>
                <w:szCs w:val="24"/>
              </w:rPr>
              <w:t>his type of transport system are the following: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Simplified transport and flow of goods;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Easier and faster handling;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Genuine door-to-door service;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Faster deliveries;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Reduced loss due to damage, misplacement, and pilferage;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Reduced packing costs;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Lower insurance costs;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Separation of incompatible goods;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 xml:space="preserve">Use of less congested routes; </w:t>
            </w:r>
          </w:p>
          <w:p w:rsidR="00604C28" w:rsidRPr="00825D38" w:rsidRDefault="00604C28" w:rsidP="00324D9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5D38">
              <w:rPr>
                <w:rFonts w:ascii="Arial" w:hAnsi="Arial" w:cs="Arial"/>
                <w:sz w:val="24"/>
                <w:szCs w:val="24"/>
              </w:rPr>
              <w:t>Improved transport encourages trade.</w:t>
            </w:r>
          </w:p>
          <w:p w:rsidR="001A0DE4" w:rsidRDefault="00604C28" w:rsidP="00324D9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third party transports are the specialized transport businesses that propose a variety of services to other companies. The advantages of using this types of transportations are:</w:t>
            </w:r>
          </w:p>
          <w:p w:rsidR="00324D92" w:rsidRPr="00324D92" w:rsidRDefault="00324D92" w:rsidP="00324D92">
            <w:pPr>
              <w:numPr>
                <w:ilvl w:val="0"/>
                <w:numId w:val="14"/>
              </w:numPr>
              <w:spacing w:line="36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Cost savings – not having to maintain your own space and inventory can be a big cost saving measure. </w:t>
            </w:r>
          </w:p>
          <w:p w:rsidR="00324D92" w:rsidRPr="00324D92" w:rsidRDefault="00324D92" w:rsidP="00324D92">
            <w:pPr>
              <w:numPr>
                <w:ilvl w:val="0"/>
                <w:numId w:val="14"/>
              </w:numPr>
              <w:spacing w:line="36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324D9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Performance gains –</w:t>
            </w:r>
            <w:r w:rsidRPr="00825D38">
              <w:rPr>
                <w:rFonts w:ascii="Arial" w:eastAsia="Times New Roman" w:hAnsi="Arial" w:cs="Arial"/>
                <w:iCs/>
                <w:sz w:val="24"/>
                <w:szCs w:val="24"/>
              </w:rPr>
              <w:t> </w:t>
            </w:r>
            <w:r w:rsidRPr="00324D92">
              <w:rPr>
                <w:rFonts w:ascii="Arial" w:eastAsia="Times New Roman" w:hAnsi="Arial" w:cs="Arial"/>
                <w:iCs/>
                <w:sz w:val="24"/>
                <w:szCs w:val="24"/>
              </w:rPr>
              <w:t>third-party logistics providers</w:t>
            </w:r>
            <w:r w:rsidRPr="00825D38">
              <w:rPr>
                <w:rFonts w:ascii="Arial" w:eastAsia="Times New Roman" w:hAnsi="Arial" w:cs="Arial"/>
                <w:sz w:val="24"/>
                <w:szCs w:val="24"/>
              </w:rPr>
              <w:t xml:space="preserve"> can help improve your order fill rate, as well as your order accuracy. </w:t>
            </w:r>
          </w:p>
          <w:p w:rsidR="00324D92" w:rsidRPr="00825D38" w:rsidRDefault="00324D92" w:rsidP="00324D92">
            <w:pPr>
              <w:numPr>
                <w:ilvl w:val="0"/>
                <w:numId w:val="14"/>
              </w:numPr>
              <w:spacing w:line="36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Low capital commitment – you will not have to maintain your own warehouse space. This will save you money on costs like electricity, IT systems, and staff.</w:t>
            </w:r>
          </w:p>
          <w:p w:rsidR="003576DA" w:rsidRPr="00324D92" w:rsidRDefault="00324D92" w:rsidP="00324D92">
            <w:pPr>
              <w:numPr>
                <w:ilvl w:val="0"/>
                <w:numId w:val="14"/>
              </w:numPr>
              <w:spacing w:line="36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Business growth –</w:t>
            </w:r>
            <w:r w:rsidRPr="00324D9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helps you focus more on growing your business because you have a team of in-house experts to manage your </w:t>
            </w:r>
            <w:r w:rsidRPr="00324D92">
              <w:rPr>
                <w:rFonts w:ascii="Arial" w:eastAsia="Times New Roman" w:hAnsi="Arial" w:cs="Arial"/>
                <w:iCs/>
                <w:sz w:val="24"/>
                <w:szCs w:val="24"/>
              </w:rPr>
              <w:t>logistics</w:t>
            </w:r>
            <w:r w:rsidRPr="00825D38">
              <w:rPr>
                <w:rFonts w:ascii="Arial" w:eastAsia="Times New Roman" w:hAnsi="Arial" w:cs="Arial"/>
                <w:sz w:val="24"/>
                <w:szCs w:val="24"/>
              </w:rPr>
              <w:t> and supply chain management for you. This also means that once your business starts to expand you will already have the expertise and resources that you need.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77D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Cheryl Pimentel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24D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r w:rsidR="003576DA">
              <w:rPr>
                <w:rFonts w:cs="Bliss-Regular"/>
                <w:color w:val="000000"/>
              </w:rPr>
              <w:t>.12</w:t>
            </w:r>
            <w:r w:rsidR="00DF69B6">
              <w:rPr>
                <w:rFonts w:cs="Bliss-Regular"/>
                <w:color w:val="000000"/>
              </w:rPr>
              <w:t>.2018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977D5F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AAE" w:rsidRDefault="000B1AAE" w:rsidP="00CB4D0A">
      <w:pPr>
        <w:spacing w:after="0" w:line="240" w:lineRule="auto"/>
      </w:pPr>
      <w:r>
        <w:separator/>
      </w:r>
    </w:p>
  </w:endnote>
  <w:endnote w:type="continuationSeparator" w:id="0">
    <w:p w:rsidR="000B1AAE" w:rsidRDefault="000B1AA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AAE" w:rsidRDefault="000B1AAE" w:rsidP="00CB4D0A">
      <w:pPr>
        <w:spacing w:after="0" w:line="240" w:lineRule="auto"/>
      </w:pPr>
      <w:r>
        <w:separator/>
      </w:r>
    </w:p>
  </w:footnote>
  <w:footnote w:type="continuationSeparator" w:id="0">
    <w:p w:rsidR="000B1AAE" w:rsidRDefault="000B1AA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23A2"/>
    <w:multiLevelType w:val="hybridMultilevel"/>
    <w:tmpl w:val="55D0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3A1"/>
    <w:multiLevelType w:val="multilevel"/>
    <w:tmpl w:val="FB02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17705E"/>
    <w:multiLevelType w:val="hybridMultilevel"/>
    <w:tmpl w:val="0DD88C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3C0766"/>
    <w:multiLevelType w:val="hybridMultilevel"/>
    <w:tmpl w:val="E1040FB4"/>
    <w:lvl w:ilvl="0" w:tplc="153ACA14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883181"/>
    <w:multiLevelType w:val="hybridMultilevel"/>
    <w:tmpl w:val="9A089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765144"/>
    <w:multiLevelType w:val="hybridMultilevel"/>
    <w:tmpl w:val="C928B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A553F3"/>
    <w:multiLevelType w:val="multilevel"/>
    <w:tmpl w:val="9C1A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253EB3"/>
    <w:multiLevelType w:val="hybridMultilevel"/>
    <w:tmpl w:val="12EEB538"/>
    <w:lvl w:ilvl="0" w:tplc="04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8">
    <w:nsid w:val="348B638D"/>
    <w:multiLevelType w:val="hybridMultilevel"/>
    <w:tmpl w:val="C726A83A"/>
    <w:lvl w:ilvl="0" w:tplc="60483050">
      <w:start w:val="18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55AF4"/>
    <w:multiLevelType w:val="hybridMultilevel"/>
    <w:tmpl w:val="F3C80730"/>
    <w:lvl w:ilvl="0" w:tplc="AF2CA9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60B18"/>
    <w:multiLevelType w:val="hybridMultilevel"/>
    <w:tmpl w:val="5FC0DE14"/>
    <w:lvl w:ilvl="0" w:tplc="D73A4FCA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98242FB"/>
    <w:multiLevelType w:val="hybridMultilevel"/>
    <w:tmpl w:val="A648B1E0"/>
    <w:lvl w:ilvl="0" w:tplc="559CB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DB1A34"/>
    <w:multiLevelType w:val="hybridMultilevel"/>
    <w:tmpl w:val="20C8D986"/>
    <w:lvl w:ilvl="0" w:tplc="4906C774">
      <w:start w:val="1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11"/>
  </w:num>
  <w:num w:numId="5">
    <w:abstractNumId w:val="3"/>
  </w:num>
  <w:num w:numId="6">
    <w:abstractNumId w:val="13"/>
  </w:num>
  <w:num w:numId="7">
    <w:abstractNumId w:val="8"/>
  </w:num>
  <w:num w:numId="8">
    <w:abstractNumId w:val="2"/>
  </w:num>
  <w:num w:numId="9">
    <w:abstractNumId w:val="7"/>
  </w:num>
  <w:num w:numId="10">
    <w:abstractNumId w:val="5"/>
  </w:num>
  <w:num w:numId="11">
    <w:abstractNumId w:val="4"/>
  </w:num>
  <w:num w:numId="12">
    <w:abstractNumId w:val="0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142C"/>
    <w:rsid w:val="000158F9"/>
    <w:rsid w:val="000201F4"/>
    <w:rsid w:val="00035CDD"/>
    <w:rsid w:val="00040083"/>
    <w:rsid w:val="00055992"/>
    <w:rsid w:val="000820E8"/>
    <w:rsid w:val="000B1AAE"/>
    <w:rsid w:val="000B3B6F"/>
    <w:rsid w:val="001175EE"/>
    <w:rsid w:val="00124EE8"/>
    <w:rsid w:val="00157CF6"/>
    <w:rsid w:val="001724A9"/>
    <w:rsid w:val="00182416"/>
    <w:rsid w:val="00187EB4"/>
    <w:rsid w:val="001A0DE4"/>
    <w:rsid w:val="001F0481"/>
    <w:rsid w:val="00200C92"/>
    <w:rsid w:val="0020451E"/>
    <w:rsid w:val="002067BA"/>
    <w:rsid w:val="00206B9D"/>
    <w:rsid w:val="0023259C"/>
    <w:rsid w:val="002A3342"/>
    <w:rsid w:val="002B0BD7"/>
    <w:rsid w:val="002B573D"/>
    <w:rsid w:val="002C5CB2"/>
    <w:rsid w:val="002E689D"/>
    <w:rsid w:val="002F779F"/>
    <w:rsid w:val="00324D92"/>
    <w:rsid w:val="00334C9A"/>
    <w:rsid w:val="00337A89"/>
    <w:rsid w:val="003576DA"/>
    <w:rsid w:val="00371885"/>
    <w:rsid w:val="003D6635"/>
    <w:rsid w:val="003E2B87"/>
    <w:rsid w:val="00402786"/>
    <w:rsid w:val="00405895"/>
    <w:rsid w:val="004058DF"/>
    <w:rsid w:val="004225F2"/>
    <w:rsid w:val="00443E6F"/>
    <w:rsid w:val="004639D5"/>
    <w:rsid w:val="00486F1A"/>
    <w:rsid w:val="00490CB9"/>
    <w:rsid w:val="004A2CE2"/>
    <w:rsid w:val="004B50B7"/>
    <w:rsid w:val="004D4CB5"/>
    <w:rsid w:val="004E3CDA"/>
    <w:rsid w:val="004E7608"/>
    <w:rsid w:val="004F4B4D"/>
    <w:rsid w:val="0050216D"/>
    <w:rsid w:val="00503D7E"/>
    <w:rsid w:val="0050778F"/>
    <w:rsid w:val="00527C11"/>
    <w:rsid w:val="0053079A"/>
    <w:rsid w:val="00535F31"/>
    <w:rsid w:val="00556447"/>
    <w:rsid w:val="00574D64"/>
    <w:rsid w:val="00583E86"/>
    <w:rsid w:val="00591365"/>
    <w:rsid w:val="005B31E4"/>
    <w:rsid w:val="005C2E04"/>
    <w:rsid w:val="005F7244"/>
    <w:rsid w:val="006034F6"/>
    <w:rsid w:val="00604C28"/>
    <w:rsid w:val="00607874"/>
    <w:rsid w:val="00607E77"/>
    <w:rsid w:val="00617BB3"/>
    <w:rsid w:val="00645CDD"/>
    <w:rsid w:val="006515A3"/>
    <w:rsid w:val="006823A7"/>
    <w:rsid w:val="00684D83"/>
    <w:rsid w:val="00687EE8"/>
    <w:rsid w:val="006C28A7"/>
    <w:rsid w:val="0070347F"/>
    <w:rsid w:val="0070678E"/>
    <w:rsid w:val="0082542A"/>
    <w:rsid w:val="00831C11"/>
    <w:rsid w:val="00837DB4"/>
    <w:rsid w:val="00860CFA"/>
    <w:rsid w:val="008665C5"/>
    <w:rsid w:val="008A60B4"/>
    <w:rsid w:val="008B36F5"/>
    <w:rsid w:val="008B3C31"/>
    <w:rsid w:val="008B64FE"/>
    <w:rsid w:val="008C1261"/>
    <w:rsid w:val="008D6CEC"/>
    <w:rsid w:val="00935BF7"/>
    <w:rsid w:val="0095442C"/>
    <w:rsid w:val="00977D5F"/>
    <w:rsid w:val="00983942"/>
    <w:rsid w:val="009B61E5"/>
    <w:rsid w:val="009C37E0"/>
    <w:rsid w:val="009D7ABC"/>
    <w:rsid w:val="009E41F4"/>
    <w:rsid w:val="009F25D3"/>
    <w:rsid w:val="00A14B66"/>
    <w:rsid w:val="00A65CF7"/>
    <w:rsid w:val="00A81AB4"/>
    <w:rsid w:val="00A851DA"/>
    <w:rsid w:val="00AC3847"/>
    <w:rsid w:val="00AC7D5B"/>
    <w:rsid w:val="00AE1481"/>
    <w:rsid w:val="00B0415E"/>
    <w:rsid w:val="00B04678"/>
    <w:rsid w:val="00B1045B"/>
    <w:rsid w:val="00B16A55"/>
    <w:rsid w:val="00B24356"/>
    <w:rsid w:val="00B44BC3"/>
    <w:rsid w:val="00BC46DF"/>
    <w:rsid w:val="00BD53F9"/>
    <w:rsid w:val="00BD542E"/>
    <w:rsid w:val="00BD609B"/>
    <w:rsid w:val="00C03577"/>
    <w:rsid w:val="00C319B5"/>
    <w:rsid w:val="00C432BE"/>
    <w:rsid w:val="00C53029"/>
    <w:rsid w:val="00C65FEA"/>
    <w:rsid w:val="00CA0AC2"/>
    <w:rsid w:val="00CB4D0A"/>
    <w:rsid w:val="00CC2FB3"/>
    <w:rsid w:val="00CC575A"/>
    <w:rsid w:val="00CE160F"/>
    <w:rsid w:val="00CF123B"/>
    <w:rsid w:val="00D039AC"/>
    <w:rsid w:val="00D065BD"/>
    <w:rsid w:val="00D34501"/>
    <w:rsid w:val="00D427DE"/>
    <w:rsid w:val="00D5587D"/>
    <w:rsid w:val="00D707CC"/>
    <w:rsid w:val="00D821FE"/>
    <w:rsid w:val="00DB0793"/>
    <w:rsid w:val="00DC34A0"/>
    <w:rsid w:val="00DF69B6"/>
    <w:rsid w:val="00E00821"/>
    <w:rsid w:val="00E03841"/>
    <w:rsid w:val="00E04DB4"/>
    <w:rsid w:val="00E30679"/>
    <w:rsid w:val="00E4597D"/>
    <w:rsid w:val="00E54832"/>
    <w:rsid w:val="00E56A90"/>
    <w:rsid w:val="00E641CC"/>
    <w:rsid w:val="00E84EF0"/>
    <w:rsid w:val="00EA30AB"/>
    <w:rsid w:val="00EB3925"/>
    <w:rsid w:val="00F177C9"/>
    <w:rsid w:val="00F96EB3"/>
    <w:rsid w:val="00FA1F6E"/>
    <w:rsid w:val="00FD7770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72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51201-0A2E-45F3-9EE0-B8F3D6651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arman</cp:lastModifiedBy>
  <cp:revision>3</cp:revision>
  <dcterms:created xsi:type="dcterms:W3CDTF">2015-01-26T12:24:00Z</dcterms:created>
  <dcterms:modified xsi:type="dcterms:W3CDTF">2018-12-10T15:40:00Z</dcterms:modified>
</cp:coreProperties>
</file>