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349" w:rsidRDefault="00362349" w:rsidP="00362349">
      <w:pPr>
        <w:pStyle w:val="Default"/>
        <w:rPr>
          <w:rFonts w:asciiTheme="minorHAnsi" w:hAnsiTheme="minorHAnsi"/>
        </w:rPr>
      </w:pPr>
      <w:r>
        <w:rPr>
          <w:noProof/>
          <w:lang w:val="en-GB" w:eastAsia="en-GB"/>
        </w:rPr>
        <w:drawing>
          <wp:anchor distT="0" distB="0" distL="114300" distR="114300" simplePos="0" relativeHeight="251660288" behindDoc="0" locked="0" layoutInCell="1" allowOverlap="1" wp14:anchorId="04881840" wp14:editId="74170100">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362349" w:rsidRDefault="00362349" w:rsidP="00362349">
      <w:pPr>
        <w:rPr>
          <w:lang w:val="en-US"/>
        </w:rPr>
      </w:pPr>
      <w:r>
        <w:rPr>
          <w:noProof/>
          <w:lang w:eastAsia="en-GB"/>
        </w:rPr>
        <mc:AlternateContent>
          <mc:Choice Requires="wps">
            <w:drawing>
              <wp:anchor distT="0" distB="0" distL="114300" distR="114300" simplePos="0" relativeHeight="251659264" behindDoc="0" locked="0" layoutInCell="1" allowOverlap="1" wp14:anchorId="318E4E38" wp14:editId="3B5B7F81">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2349" w:rsidRDefault="00362349" w:rsidP="00362349">
                            <w:pPr>
                              <w:jc w:val="center"/>
                              <w:rPr>
                                <w:b/>
                                <w:bCs/>
                                <w:color w:val="002060"/>
                                <w:sz w:val="44"/>
                                <w:szCs w:val="40"/>
                              </w:rPr>
                            </w:pPr>
                            <w:r>
                              <w:rPr>
                                <w:sz w:val="24"/>
                              </w:rPr>
                              <w:t xml:space="preserve">   </w:t>
                            </w:r>
                            <w:r>
                              <w:rPr>
                                <w:b/>
                                <w:bCs/>
                                <w:color w:val="002060"/>
                                <w:sz w:val="44"/>
                                <w:szCs w:val="40"/>
                              </w:rPr>
                              <w:t>Assignment Cover Sheet</w:t>
                            </w:r>
                          </w:p>
                          <w:p w:rsidR="00362349" w:rsidRDefault="00362349" w:rsidP="003623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8E4E38"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362349" w:rsidRDefault="00362349" w:rsidP="00362349">
                      <w:pPr>
                        <w:jc w:val="center"/>
                        <w:rPr>
                          <w:b/>
                          <w:bCs/>
                          <w:color w:val="002060"/>
                          <w:sz w:val="44"/>
                          <w:szCs w:val="40"/>
                        </w:rPr>
                      </w:pPr>
                      <w:r>
                        <w:rPr>
                          <w:sz w:val="24"/>
                        </w:rPr>
                        <w:t xml:space="preserve">   </w:t>
                      </w:r>
                      <w:r>
                        <w:rPr>
                          <w:b/>
                          <w:bCs/>
                          <w:color w:val="002060"/>
                          <w:sz w:val="44"/>
                          <w:szCs w:val="40"/>
                        </w:rPr>
                        <w:t>Assignment Cover Sheet</w:t>
                      </w:r>
                    </w:p>
                    <w:p w:rsidR="00362349" w:rsidRDefault="00362349" w:rsidP="00362349"/>
                  </w:txbxContent>
                </v:textbox>
              </v:shape>
            </w:pict>
          </mc:Fallback>
        </mc:AlternateContent>
      </w:r>
    </w:p>
    <w:p w:rsidR="00362349" w:rsidRDefault="00362349" w:rsidP="00362349">
      <w:pPr>
        <w:rPr>
          <w:lang w:val="en-US"/>
        </w:rPr>
      </w:pPr>
    </w:p>
    <w:p w:rsidR="00362349" w:rsidRDefault="00362349" w:rsidP="00362349">
      <w:pPr>
        <w:rPr>
          <w:lang w:val="en-US"/>
        </w:rPr>
      </w:pPr>
    </w:p>
    <w:p w:rsidR="00362349" w:rsidRDefault="00362349" w:rsidP="00362349">
      <w:pPr>
        <w:rPr>
          <w:lang w:val="en-US"/>
        </w:rPr>
      </w:pPr>
    </w:p>
    <w:tbl>
      <w:tblPr>
        <w:tblStyle w:val="TableGrid"/>
        <w:tblW w:w="0" w:type="auto"/>
        <w:tblInd w:w="0" w:type="dxa"/>
        <w:tblLook w:val="04A0" w:firstRow="1" w:lastRow="0" w:firstColumn="1" w:lastColumn="0" w:noHBand="0" w:noVBand="1"/>
      </w:tblPr>
      <w:tblGrid>
        <w:gridCol w:w="2520"/>
        <w:gridCol w:w="6496"/>
      </w:tblGrid>
      <w:tr w:rsidR="00362349" w:rsidTr="00BC4EA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62349" w:rsidRDefault="00362349" w:rsidP="00BC4EA1">
            <w:pPr>
              <w:pStyle w:val="Default"/>
              <w:tabs>
                <w:tab w:val="left" w:pos="1772"/>
              </w:tabs>
              <w:rPr>
                <w:rFonts w:asciiTheme="minorHAnsi" w:hAnsiTheme="minorHAnsi"/>
              </w:rPr>
            </w:pPr>
            <w:r>
              <w:rPr>
                <w:rFonts w:asciiTheme="minorHAnsi" w:hAnsiTheme="minorHAnsi"/>
              </w:rPr>
              <w:t>Rebekah Ord</w:t>
            </w:r>
          </w:p>
        </w:tc>
      </w:tr>
      <w:tr w:rsidR="00362349" w:rsidTr="00BC4EA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362349" w:rsidRDefault="00362349" w:rsidP="00BC4EA1">
            <w:pPr>
              <w:pStyle w:val="Default"/>
              <w:rPr>
                <w:rFonts w:asciiTheme="minorHAnsi" w:hAnsiTheme="minorHAnsi"/>
              </w:rPr>
            </w:pPr>
            <w:r>
              <w:rPr>
                <w:rFonts w:asciiTheme="minorHAnsi" w:hAnsiTheme="minorHAnsi"/>
              </w:rPr>
              <w:t>24555</w:t>
            </w:r>
          </w:p>
        </w:tc>
      </w:tr>
      <w:tr w:rsidR="00362349" w:rsidTr="00BC4EA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62349" w:rsidRDefault="00362349" w:rsidP="00BC4EA1">
            <w:pPr>
              <w:pStyle w:val="Default"/>
              <w:rPr>
                <w:rFonts w:asciiTheme="minorHAnsi" w:hAnsiTheme="minorHAnsi"/>
              </w:rPr>
            </w:pPr>
            <w:r>
              <w:rPr>
                <w:rFonts w:asciiTheme="minorHAnsi" w:hAnsiTheme="minorHAnsi"/>
              </w:rPr>
              <w:t xml:space="preserve">Advanced Diploma in Events Management- Level 5  </w:t>
            </w:r>
          </w:p>
        </w:tc>
      </w:tr>
      <w:tr w:rsidR="00362349" w:rsidTr="00BC4EA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62349" w:rsidRDefault="00362349" w:rsidP="00BC4EA1">
            <w:pPr>
              <w:spacing w:after="0" w:line="240" w:lineRule="auto"/>
            </w:pPr>
            <w:r>
              <w:t>3</w:t>
            </w:r>
          </w:p>
        </w:tc>
      </w:tr>
    </w:tbl>
    <w:p w:rsidR="00362349" w:rsidRDefault="00362349" w:rsidP="00362349">
      <w:pPr>
        <w:rPr>
          <w:b/>
          <w:lang w:val="en-US"/>
        </w:rPr>
      </w:pPr>
    </w:p>
    <w:p w:rsidR="00362349" w:rsidRDefault="00362349" w:rsidP="00362349">
      <w:pPr>
        <w:rPr>
          <w:b/>
          <w:sz w:val="28"/>
          <w:lang w:val="en-US"/>
        </w:rPr>
      </w:pPr>
      <w:r>
        <w:rPr>
          <w:b/>
          <w:sz w:val="28"/>
          <w:lang w:val="en-US"/>
        </w:rPr>
        <w:t>Marking Criteria:</w:t>
      </w:r>
    </w:p>
    <w:p w:rsidR="00362349" w:rsidRDefault="00362349" w:rsidP="00362349">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rsidR="00362349" w:rsidRDefault="00362349" w:rsidP="00362349">
      <w:pPr>
        <w:rPr>
          <w:lang w:val="en-US"/>
        </w:rPr>
      </w:pPr>
      <w:r>
        <w:rPr>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016"/>
      </w:tblGrid>
      <w:tr w:rsidR="00362349" w:rsidTr="00BC4EA1">
        <w:tc>
          <w:tcPr>
            <w:tcW w:w="9242" w:type="dxa"/>
            <w:tcBorders>
              <w:top w:val="single" w:sz="4" w:space="0" w:color="auto"/>
              <w:left w:val="single" w:sz="4" w:space="0" w:color="auto"/>
              <w:bottom w:val="single" w:sz="4" w:space="0" w:color="auto"/>
              <w:right w:val="single" w:sz="4" w:space="0" w:color="auto"/>
            </w:tcBorders>
          </w:tcPr>
          <w:p w:rsidR="00362349" w:rsidRPr="00F42A97" w:rsidRDefault="00362349" w:rsidP="00362349">
            <w:pPr>
              <w:rPr>
                <w:rFonts w:ascii="Arial" w:hAnsi="Arial" w:cs="Arial"/>
                <w:sz w:val="24"/>
                <w:szCs w:val="24"/>
              </w:rPr>
            </w:pPr>
            <w:r w:rsidRPr="00F42A97">
              <w:rPr>
                <w:rFonts w:ascii="Arial" w:hAnsi="Arial" w:cs="Arial"/>
                <w:sz w:val="24"/>
                <w:szCs w:val="24"/>
              </w:rPr>
              <w:t xml:space="preserve">1i) An event planner may choose to break down their tasks into smaller phases to make their job easier to deal with. A planner may break up the event into the following phases: initiating, planning, executing, monitoring, controlling and closing. There are many benefits to working in such a way. </w:t>
            </w:r>
          </w:p>
          <w:p w:rsidR="00362349" w:rsidRPr="00F42A97" w:rsidRDefault="00362349" w:rsidP="00362349">
            <w:pPr>
              <w:rPr>
                <w:rFonts w:ascii="Arial" w:hAnsi="Arial" w:cs="Arial"/>
                <w:sz w:val="24"/>
                <w:szCs w:val="24"/>
              </w:rPr>
            </w:pPr>
            <w:r w:rsidRPr="00F42A97">
              <w:rPr>
                <w:rFonts w:ascii="Arial" w:hAnsi="Arial" w:cs="Arial"/>
                <w:sz w:val="24"/>
                <w:szCs w:val="24"/>
              </w:rPr>
              <w:t xml:space="preserve">Firstly, breaking down the task at hand into smaller manageable chunks will naturally show a chronological order to completing things. For example, a planner won’t be able to start executing plans until they have had the initial meetings with the client, as until this has happened the planner won’t know what the requirements of the event are. Secondly, doing so is an effective time saving method. The planner is able to work at one task at a time, with total focus, with individually set deadlines. In this way the planners will be able to work more efficiently without sacrificing quality and standard. Finally, this organised method allows the planner to ensure that nothing has been missed, as the tasks act as a checklist to everything the event will need. This gives the planner a clear picture of the event as a whole, and quickly be able to refer back to elements easily if a problem arises. </w:t>
            </w:r>
          </w:p>
          <w:p w:rsidR="00362349" w:rsidRDefault="00362349" w:rsidP="00362349">
            <w:pPr>
              <w:rPr>
                <w:rFonts w:ascii="Arial" w:hAnsi="Arial" w:cs="Arial"/>
                <w:sz w:val="24"/>
                <w:szCs w:val="24"/>
              </w:rPr>
            </w:pPr>
            <w:r w:rsidRPr="00F42A97">
              <w:rPr>
                <w:rFonts w:ascii="Arial" w:hAnsi="Arial" w:cs="Arial"/>
                <w:sz w:val="24"/>
                <w:szCs w:val="24"/>
              </w:rPr>
              <w:t xml:space="preserve">In conclusion, a planner should break down the tasks into phases as it allows them to tackle the event more efficiently, in a timely manner. </w:t>
            </w:r>
          </w:p>
          <w:p w:rsidR="00362349" w:rsidRDefault="00362349" w:rsidP="00362349">
            <w:pPr>
              <w:rPr>
                <w:rFonts w:ascii="Arial" w:hAnsi="Arial" w:cs="Arial"/>
                <w:sz w:val="24"/>
                <w:szCs w:val="24"/>
              </w:rPr>
            </w:pPr>
          </w:p>
          <w:p w:rsidR="00362349" w:rsidRDefault="00362349" w:rsidP="00362349">
            <w:pPr>
              <w:rPr>
                <w:rFonts w:ascii="Arial" w:hAnsi="Arial" w:cs="Arial"/>
                <w:sz w:val="24"/>
                <w:szCs w:val="24"/>
              </w:rPr>
            </w:pPr>
          </w:p>
          <w:p w:rsidR="00362349" w:rsidRDefault="00362349" w:rsidP="00362349">
            <w:pPr>
              <w:rPr>
                <w:rFonts w:ascii="Arial" w:hAnsi="Arial" w:cs="Arial"/>
                <w:sz w:val="24"/>
                <w:szCs w:val="24"/>
              </w:rPr>
            </w:pPr>
            <w:r w:rsidRPr="00F42A97">
              <w:rPr>
                <w:rFonts w:ascii="Arial" w:hAnsi="Arial" w:cs="Arial"/>
                <w:sz w:val="24"/>
                <w:szCs w:val="24"/>
              </w:rPr>
              <w:lastRenderedPageBreak/>
              <w:t xml:space="preserve">1ii) The initiating phase is important for building the relationship between the client and the planner, whilst also allowing the planner to get as much information about the event as possible. Knowing this, a planner needs to get a variety of different information from the client. Firstly, in order to build a relationship with the client the planner should record the clients contact details and get some background information about them. What is their role in the company the event is for? What part will the play in the communications for the event, and who to contact if not them. Identifying whether they are the person to contact when changes need to be made is crucial to ensure that the changes still meet the requirements of the brief. Secondly, the planner needs to know about the event itself. They will begin by asking the five W’s of event creation. Who is the event for? What is the event? Why are we running it? Asking the five questions should give the planner basic details that they will need to expand upon later on. Finally, the planner should find out about the total event budget. This will give the planner an idea of the scale of the event, and allow them to start thinking about the scope plans, asking the client questions such as: How many guests will there be? What are the requirements for the presenters? What type of equipment does the event need? </w:t>
            </w:r>
          </w:p>
          <w:p w:rsidR="00362349" w:rsidRDefault="00362349" w:rsidP="00362349">
            <w:pPr>
              <w:rPr>
                <w:rFonts w:ascii="Arial" w:hAnsi="Arial" w:cs="Arial"/>
                <w:sz w:val="24"/>
                <w:szCs w:val="24"/>
              </w:rPr>
            </w:pPr>
          </w:p>
          <w:p w:rsidR="00362349" w:rsidRPr="00F42A97" w:rsidRDefault="00362349" w:rsidP="00362349">
            <w:pPr>
              <w:rPr>
                <w:rFonts w:ascii="Arial" w:hAnsi="Arial" w:cs="Arial"/>
                <w:sz w:val="24"/>
                <w:szCs w:val="24"/>
              </w:rPr>
            </w:pPr>
          </w:p>
          <w:p w:rsidR="00362349" w:rsidRPr="00F42A97" w:rsidRDefault="00362349" w:rsidP="00362349">
            <w:pPr>
              <w:rPr>
                <w:rFonts w:ascii="Arial" w:hAnsi="Arial" w:cs="Arial"/>
                <w:sz w:val="24"/>
                <w:szCs w:val="24"/>
              </w:rPr>
            </w:pPr>
            <w:r w:rsidRPr="00F42A97">
              <w:rPr>
                <w:rFonts w:ascii="Arial" w:hAnsi="Arial" w:cs="Arial"/>
                <w:sz w:val="24"/>
                <w:szCs w:val="24"/>
              </w:rPr>
              <w:t>1iii) A site plan is a map of the event venue. They are important to record the location of elements in the event such as toilets, entrances, and stage areas. The most common use of these are at festivals, as these run on large fields they have to be planned well to ensure for success. When creating these plans it’s important to consider the following:</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Where are the entrances for guests in relation to the transport links and parking facilities?</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Is the stage placement optimal for unrestricted viewing?</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Where are the power and water facilities, and are there enough to account for all the usage?</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Are there ample sheltered and shady areas?</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Are there enough paths to allow for free movement of people?</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Is there enough access for emergency and delivery vehicles in all parts of the event?</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 xml:space="preserve">High revenue attractions are best placed in areas where there will be high concentration of people, for most profit. For example, putting bars near stages at festivals so people keep going back without missing out. </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 xml:space="preserve">Ensuring that the placement of catering is away from the toilets, and near shaded areas. </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Are there enough waste disposal sites?</w:t>
            </w:r>
          </w:p>
          <w:p w:rsidR="00362349" w:rsidRPr="00F42A97" w:rsidRDefault="00362349" w:rsidP="00362349">
            <w:pPr>
              <w:pStyle w:val="ListParagraph"/>
              <w:numPr>
                <w:ilvl w:val="0"/>
                <w:numId w:val="3"/>
              </w:numPr>
              <w:spacing w:line="259" w:lineRule="auto"/>
              <w:rPr>
                <w:rFonts w:ascii="Arial" w:hAnsi="Arial" w:cs="Arial"/>
                <w:sz w:val="24"/>
                <w:szCs w:val="24"/>
              </w:rPr>
            </w:pPr>
            <w:r w:rsidRPr="00F42A97">
              <w:rPr>
                <w:rFonts w:ascii="Arial" w:hAnsi="Arial" w:cs="Arial"/>
                <w:sz w:val="24"/>
                <w:szCs w:val="24"/>
              </w:rPr>
              <w:t>Does the site have directional signs in the right places, and are there enough of them?</w:t>
            </w:r>
          </w:p>
          <w:p w:rsidR="00362349" w:rsidRPr="00F42A97" w:rsidRDefault="00362349" w:rsidP="00362349">
            <w:pPr>
              <w:rPr>
                <w:rFonts w:ascii="Arial" w:hAnsi="Arial" w:cs="Arial"/>
                <w:sz w:val="24"/>
                <w:szCs w:val="24"/>
              </w:rPr>
            </w:pPr>
            <w:r w:rsidRPr="00F42A97">
              <w:rPr>
                <w:rFonts w:ascii="Arial" w:hAnsi="Arial" w:cs="Arial"/>
                <w:sz w:val="24"/>
                <w:szCs w:val="24"/>
              </w:rPr>
              <w:lastRenderedPageBreak/>
              <w:t xml:space="preserve">2) During the planning phase, an event planner will create many plans, each with a different purpose, or goal, so that when all the plans come together, they account for everything required in the event. The plans created will differ from event to event, but the eight main plans for event planning are: scope, cost, staffing, quality, communication, risk management, procurement and schedule plans. </w:t>
            </w:r>
          </w:p>
          <w:p w:rsidR="00362349" w:rsidRPr="00F42A97" w:rsidRDefault="00362349" w:rsidP="00362349">
            <w:pPr>
              <w:rPr>
                <w:rFonts w:ascii="Arial" w:hAnsi="Arial" w:cs="Arial"/>
                <w:sz w:val="24"/>
                <w:szCs w:val="24"/>
              </w:rPr>
            </w:pPr>
            <w:r w:rsidRPr="00F42A97">
              <w:rPr>
                <w:rFonts w:ascii="Arial" w:hAnsi="Arial" w:cs="Arial"/>
                <w:sz w:val="24"/>
                <w:szCs w:val="24"/>
              </w:rPr>
              <w:t xml:space="preserve">The scope plan allows the planner to first understand the volume of the event. This is in relation to the number of guests, and the amount of resources the event requires. For example if an event required a DJ, in a smaller venue they might only need two speakers for all guests to hear the music, but four in a larger venue. The planner will have to consider things such as this when writing this plan. </w:t>
            </w:r>
          </w:p>
          <w:p w:rsidR="00362349" w:rsidRPr="00F42A97" w:rsidRDefault="00362349" w:rsidP="00362349">
            <w:pPr>
              <w:rPr>
                <w:rFonts w:ascii="Arial" w:hAnsi="Arial" w:cs="Arial"/>
                <w:sz w:val="24"/>
                <w:szCs w:val="24"/>
              </w:rPr>
            </w:pPr>
            <w:r w:rsidRPr="00F42A97">
              <w:rPr>
                <w:rFonts w:ascii="Arial" w:hAnsi="Arial" w:cs="Arial"/>
                <w:sz w:val="24"/>
                <w:szCs w:val="24"/>
              </w:rPr>
              <w:t xml:space="preserve">Once a budget has been confirmed, the planner can create a cost plan. This is a document which records all the costs of the resources the event requires. A small percentage of the budget should be held back and noted in this document as contingency funds, just in case something was to change, and needed paying for. The planner completes this plan to ensure that the event stays in the budget of the client, to the standard they require.  </w:t>
            </w: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 xml:space="preserve">The staffing plan gives the planner a clear idea of how many people need hiring for the event. It is a detailed list of the activities the event is holding, and the type, and number of staff required to run the activity. In some activities more than one person may be required, for example having three theme park rides at a festival may require a team of eight to operate, due to the long opening hours, and accounting for staff breaks.  </w:t>
            </w: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 xml:space="preserve">The quality plan is created in order to ensure that quality is guaranteed during the event. It involves writing up a list of conditions that are required to ensure a high quality service. For example making sure there are enough waiting staff to guests at a wedding breakfast so food can be sent out in a timely manner.  </w:t>
            </w: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 xml:space="preserve">The communication plan is put in place to highlight who to contact at certain points of the planning process. It should give detailed information of the contact, and the best way to contact them. For example, an issue with the catering, and an issue with the entertainment may require talking to two separate members of the client’s team, and it is important to ensure the planner is contacting the correct person. </w:t>
            </w: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 xml:space="preserve">The risk management plan is an essential, it lists all potential risks that could happen, and how they would be reduced. Each risk should be labelled from high risk to low risk, depending on the chance of it occurring. For example a risk could be that too many electrical items plugged into one power source could cause a power outage, or fire and by putting in more power points, the risk of this happening would be reduced. </w:t>
            </w: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 xml:space="preserve">The procurement plan lists the quantity of item the event requires. It gives details on the type of product and the vendor, as well as the costs and delivery dates and </w:t>
            </w:r>
            <w:r w:rsidRPr="00F42A97">
              <w:rPr>
                <w:rFonts w:ascii="Arial" w:hAnsi="Arial" w:cs="Arial"/>
                <w:sz w:val="24"/>
                <w:szCs w:val="24"/>
              </w:rPr>
              <w:lastRenderedPageBreak/>
              <w:t xml:space="preserve">times. It allows the client to identify costs, whilst organising the planner to know where items are coming from, and when they will arrive. It’s also useful if a problem with an item was to occur, as the planner has quick access to knowing which vendor to contact to fix the problem. </w:t>
            </w: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 xml:space="preserve">The schedule plan gives details of the times and activities that are happening at the event. It can be adapted for the use of the </w:t>
            </w:r>
            <w:proofErr w:type="spellStart"/>
            <w:r w:rsidRPr="00F42A97">
              <w:rPr>
                <w:rFonts w:ascii="Arial" w:hAnsi="Arial" w:cs="Arial"/>
                <w:sz w:val="24"/>
                <w:szCs w:val="24"/>
              </w:rPr>
              <w:t>organiser</w:t>
            </w:r>
            <w:proofErr w:type="spellEnd"/>
            <w:r w:rsidRPr="00F42A97">
              <w:rPr>
                <w:rFonts w:ascii="Arial" w:hAnsi="Arial" w:cs="Arial"/>
                <w:sz w:val="24"/>
                <w:szCs w:val="24"/>
              </w:rPr>
              <w:t xml:space="preserve">, or the guests. The </w:t>
            </w:r>
            <w:proofErr w:type="spellStart"/>
            <w:r w:rsidRPr="00F42A97">
              <w:rPr>
                <w:rFonts w:ascii="Arial" w:hAnsi="Arial" w:cs="Arial"/>
                <w:sz w:val="24"/>
                <w:szCs w:val="24"/>
              </w:rPr>
              <w:t>organiser</w:t>
            </w:r>
            <w:proofErr w:type="spellEnd"/>
            <w:r w:rsidRPr="00F42A97">
              <w:rPr>
                <w:rFonts w:ascii="Arial" w:hAnsi="Arial" w:cs="Arial"/>
                <w:sz w:val="24"/>
                <w:szCs w:val="24"/>
              </w:rPr>
              <w:t xml:space="preserve"> schedule will be more detailed, in giving information of what items are required at each activity in the event, for example how the room is going to be laid out, and the time the DJ will set up. Whereas for the guests it might just highlight the times of each activity, and where it is being held. </w:t>
            </w: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 xml:space="preserve">The plans work together to ensure that the event is to the standard the client expects, whilst also meeting the requirements of the brief. </w:t>
            </w:r>
          </w:p>
          <w:p w:rsidR="00362349" w:rsidRDefault="00362349" w:rsidP="00362349">
            <w:pPr>
              <w:tabs>
                <w:tab w:val="left" w:pos="1455"/>
              </w:tabs>
              <w:rPr>
                <w:rFonts w:ascii="Arial" w:hAnsi="Arial" w:cs="Arial"/>
                <w:sz w:val="24"/>
                <w:szCs w:val="24"/>
              </w:rPr>
            </w:pPr>
          </w:p>
          <w:p w:rsidR="00362349" w:rsidRPr="00F42A97" w:rsidRDefault="00362349" w:rsidP="00362349">
            <w:pPr>
              <w:tabs>
                <w:tab w:val="left" w:pos="1455"/>
              </w:tabs>
              <w:rPr>
                <w:rFonts w:ascii="Arial" w:hAnsi="Arial" w:cs="Arial"/>
                <w:sz w:val="24"/>
                <w:szCs w:val="24"/>
              </w:rPr>
            </w:pPr>
            <w:r w:rsidRPr="00F42A97">
              <w:rPr>
                <w:rFonts w:ascii="Arial" w:hAnsi="Arial" w:cs="Arial"/>
                <w:sz w:val="24"/>
                <w:szCs w:val="24"/>
              </w:rPr>
              <w:tab/>
            </w:r>
          </w:p>
          <w:p w:rsidR="00362349" w:rsidRPr="00F42A97" w:rsidRDefault="00362349" w:rsidP="00362349">
            <w:pPr>
              <w:rPr>
                <w:rFonts w:ascii="Arial" w:hAnsi="Arial" w:cs="Arial"/>
                <w:sz w:val="24"/>
                <w:szCs w:val="24"/>
              </w:rPr>
            </w:pPr>
            <w:r w:rsidRPr="00F42A97">
              <w:rPr>
                <w:rFonts w:ascii="Arial" w:hAnsi="Arial" w:cs="Arial"/>
                <w:sz w:val="24"/>
                <w:szCs w:val="24"/>
              </w:rPr>
              <w:t xml:space="preserve">3) Site surveys are conducted in order to ensure that the venue adheres to all the requirements of the clients brief. When conducting such a form, the person doing so should consider many different things. These checks can be broken up into five parts: legal, logistics, dimensions, technical and security. The planner should first obtain the contact details of the site manager, to be able to discuss details further in the future. </w:t>
            </w:r>
          </w:p>
          <w:p w:rsidR="00362349" w:rsidRPr="00F42A97" w:rsidRDefault="00362349" w:rsidP="00362349">
            <w:pPr>
              <w:rPr>
                <w:rFonts w:ascii="Arial" w:hAnsi="Arial" w:cs="Arial"/>
                <w:sz w:val="24"/>
                <w:szCs w:val="24"/>
              </w:rPr>
            </w:pPr>
            <w:r w:rsidRPr="00F42A97">
              <w:rPr>
                <w:rFonts w:ascii="Arial" w:hAnsi="Arial" w:cs="Arial"/>
                <w:sz w:val="24"/>
                <w:szCs w:val="24"/>
              </w:rPr>
              <w:t xml:space="preserve">Doing the legal checks is important, as if something restricts what the client has envisioned it may not be the ideal venue for the event. The first legal check would be to enquire about the rules which govern the site facilities, meaning, finding out rules which might restrict putting up certain decorations, or equipment, and even asking about the bar opening hours. Secondly, the liability insurance should be checked, meaning, finding out what is covered under the sites insurance and what won’t be. The final check is to do with the vendor contracts requirements. The venue might ask for certain vendors to be used, or if other vendors are to be used, for them to be given a list of them with contact details. These should be discussed as they will be detailed in the contract between the client and the venue. Not doing the correct legal checks could mean the client won’t get what they expected, and will impact the event. </w:t>
            </w:r>
          </w:p>
          <w:p w:rsidR="00362349" w:rsidRPr="00F42A97" w:rsidRDefault="00362349" w:rsidP="00362349">
            <w:pPr>
              <w:rPr>
                <w:rFonts w:ascii="Arial" w:hAnsi="Arial" w:cs="Arial"/>
                <w:sz w:val="24"/>
                <w:szCs w:val="24"/>
              </w:rPr>
            </w:pPr>
            <w:r w:rsidRPr="00F42A97">
              <w:rPr>
                <w:rFonts w:ascii="Arial" w:hAnsi="Arial" w:cs="Arial"/>
                <w:sz w:val="24"/>
                <w:szCs w:val="24"/>
              </w:rPr>
              <w:t xml:space="preserve">The next set of checks are to do with the logistics, focusing on the accessibility of items to be delivered to the venue. Enquiring about the loading dock procedure gives the planner an understanding of how items for the event will be dealt with, and ensure that they can be delivered safely. This step should include finding out about any time restrictions for use of the dock area, and the dimensions. This will allow the planner to start organising provisions for larger items, if required. </w:t>
            </w:r>
          </w:p>
          <w:p w:rsidR="00362349" w:rsidRPr="00F42A97" w:rsidRDefault="00362349" w:rsidP="00362349">
            <w:pPr>
              <w:rPr>
                <w:rFonts w:ascii="Arial" w:hAnsi="Arial" w:cs="Arial"/>
                <w:sz w:val="24"/>
                <w:szCs w:val="24"/>
              </w:rPr>
            </w:pPr>
            <w:r w:rsidRPr="00F42A97">
              <w:rPr>
                <w:rFonts w:ascii="Arial" w:hAnsi="Arial" w:cs="Arial"/>
                <w:sz w:val="24"/>
                <w:szCs w:val="24"/>
              </w:rPr>
              <w:lastRenderedPageBreak/>
              <w:t xml:space="preserve">Most importantly, the person conducting the survey should do a physical inspection of the site, taking care to measure doorways, and elevators as these may be needed in order to transport goods in and out of the venue. A floor plan of the site will also be requested so the planner can determine the best routes in and out of the venue for guests and vendors. It is also important to highlight where fire exits are, in case of emergency. </w:t>
            </w:r>
          </w:p>
          <w:p w:rsidR="00362349" w:rsidRPr="00F42A97" w:rsidRDefault="00362349" w:rsidP="00362349">
            <w:pPr>
              <w:rPr>
                <w:rFonts w:ascii="Arial" w:hAnsi="Arial" w:cs="Arial"/>
                <w:sz w:val="24"/>
                <w:szCs w:val="24"/>
              </w:rPr>
            </w:pPr>
            <w:r w:rsidRPr="00F42A97">
              <w:rPr>
                <w:rFonts w:ascii="Arial" w:hAnsi="Arial" w:cs="Arial"/>
                <w:sz w:val="24"/>
                <w:szCs w:val="24"/>
              </w:rPr>
              <w:t>Technical checks should be made in order to ensure that any outside resources can be used in the venue. This means being aware of where power sources are, and understanding the safe power distribution path. The planner should be aware of how to operate the lighting to adjust as necessary and test telecommunications prior to the event, to ensure that they will work successfully, without hold-up.</w:t>
            </w:r>
          </w:p>
          <w:p w:rsidR="00362349" w:rsidRPr="00F42A97" w:rsidRDefault="00362349" w:rsidP="00362349">
            <w:pPr>
              <w:rPr>
                <w:rFonts w:ascii="Arial" w:hAnsi="Arial" w:cs="Arial"/>
                <w:sz w:val="24"/>
                <w:szCs w:val="24"/>
              </w:rPr>
            </w:pPr>
            <w:r w:rsidRPr="00F42A97">
              <w:rPr>
                <w:rFonts w:ascii="Arial" w:hAnsi="Arial" w:cs="Arial"/>
                <w:sz w:val="24"/>
                <w:szCs w:val="24"/>
              </w:rPr>
              <w:t xml:space="preserve">The final thing to enquire about should be the security of the venue, and a schedule of security personnel on the premise. This gives the planner an idea of whether other security will need to be employed to assist the event. It is also wise at this stage to ask about the security of the docking areas, and any vehicles left on the site during the event. </w:t>
            </w:r>
          </w:p>
          <w:p w:rsidR="00362349" w:rsidRPr="00F42A97" w:rsidRDefault="00362349" w:rsidP="00362349">
            <w:pPr>
              <w:rPr>
                <w:rFonts w:ascii="Arial" w:hAnsi="Arial" w:cs="Arial"/>
                <w:sz w:val="24"/>
                <w:szCs w:val="24"/>
              </w:rPr>
            </w:pPr>
            <w:r w:rsidRPr="00F42A97">
              <w:rPr>
                <w:rFonts w:ascii="Arial" w:hAnsi="Arial" w:cs="Arial"/>
                <w:sz w:val="24"/>
                <w:szCs w:val="24"/>
              </w:rPr>
              <w:t xml:space="preserve">When conducting checks and enquiring details it is important for the person doing so to record as much information as they possibly can to avoid having to return to the venue on multiple occasions. </w:t>
            </w:r>
          </w:p>
          <w:p w:rsidR="00362349" w:rsidRDefault="00362349" w:rsidP="00362349">
            <w:pPr>
              <w:rPr>
                <w:b/>
              </w:rPr>
            </w:pPr>
            <w:r w:rsidRPr="00F42A97">
              <w:rPr>
                <w:rFonts w:ascii="Arial" w:hAnsi="Arial" w:cs="Arial"/>
                <w:sz w:val="24"/>
                <w:szCs w:val="24"/>
              </w:rPr>
              <w:t xml:space="preserve"> </w:t>
            </w:r>
            <w:bookmarkStart w:id="0" w:name="_GoBack"/>
            <w:bookmarkEnd w:id="0"/>
          </w:p>
        </w:tc>
      </w:tr>
    </w:tbl>
    <w:p w:rsidR="00362349" w:rsidRDefault="00362349" w:rsidP="00362349">
      <w:pPr>
        <w:autoSpaceDE w:val="0"/>
        <w:autoSpaceDN w:val="0"/>
        <w:adjustRightInd w:val="0"/>
        <w:spacing w:after="0" w:line="240" w:lineRule="auto"/>
        <w:rPr>
          <w:rFonts w:cs="CalvertMT-Bold"/>
          <w:b/>
          <w:bCs/>
          <w:color w:val="002060"/>
          <w:sz w:val="28"/>
          <w:lang w:val="en-US"/>
        </w:rPr>
      </w:pPr>
    </w:p>
    <w:p w:rsidR="00362349" w:rsidRDefault="00362349" w:rsidP="0036234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362349" w:rsidRDefault="00362349" w:rsidP="00362349">
      <w:pPr>
        <w:autoSpaceDE w:val="0"/>
        <w:autoSpaceDN w:val="0"/>
        <w:adjustRightInd w:val="0"/>
        <w:spacing w:after="0" w:line="240" w:lineRule="auto"/>
        <w:rPr>
          <w:rFonts w:cs="CalvertMT-Bold"/>
          <w:b/>
          <w:bCs/>
          <w:color w:val="001AE6"/>
          <w:lang w:val="en-US"/>
        </w:rPr>
      </w:pPr>
    </w:p>
    <w:p w:rsidR="00362349" w:rsidRDefault="00362349" w:rsidP="00362349">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362349" w:rsidRDefault="00362349" w:rsidP="00362349">
      <w:pPr>
        <w:autoSpaceDE w:val="0"/>
        <w:autoSpaceDN w:val="0"/>
        <w:adjustRightInd w:val="0"/>
        <w:spacing w:after="0" w:line="240" w:lineRule="auto"/>
        <w:rPr>
          <w:rFonts w:cs="Bliss-Regular"/>
          <w:color w:val="000000"/>
          <w:lang w:val="en-US"/>
        </w:rPr>
      </w:pPr>
    </w:p>
    <w:p w:rsidR="00362349" w:rsidRDefault="00362349" w:rsidP="00362349">
      <w:pPr>
        <w:autoSpaceDE w:val="0"/>
        <w:autoSpaceDN w:val="0"/>
        <w:adjustRightInd w:val="0"/>
        <w:spacing w:after="0" w:line="240" w:lineRule="auto"/>
        <w:rPr>
          <w:rFonts w:cs="Bliss-Regular"/>
          <w:color w:val="000000"/>
          <w:lang w:val="en-US"/>
        </w:rPr>
      </w:pPr>
    </w:p>
    <w:p w:rsidR="00362349" w:rsidRDefault="00362349" w:rsidP="00362349">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258"/>
        <w:gridCol w:w="3902"/>
        <w:gridCol w:w="1249"/>
        <w:gridCol w:w="1607"/>
      </w:tblGrid>
      <w:tr w:rsidR="00362349" w:rsidTr="00BC4EA1">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362349" w:rsidRDefault="00362349" w:rsidP="00BC4EA1">
            <w:pPr>
              <w:spacing w:after="0" w:line="240" w:lineRule="auto"/>
              <w:rPr>
                <w:rFonts w:cs="Bliss-Regular"/>
                <w:color w:val="000000"/>
              </w:rPr>
            </w:pPr>
            <w:proofErr w:type="spellStart"/>
            <w:r>
              <w:rPr>
                <w:rFonts w:cs="Bliss-Regular"/>
                <w:color w:val="000000"/>
              </w:rPr>
              <w:t>R.L.Ord</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hideMark/>
          </w:tcPr>
          <w:p w:rsidR="00362349" w:rsidRDefault="00362349" w:rsidP="00BC4EA1">
            <w:pPr>
              <w:spacing w:after="0" w:line="240" w:lineRule="auto"/>
              <w:rPr>
                <w:rFonts w:cs="Bliss-Regular"/>
                <w:color w:val="000000"/>
              </w:rPr>
            </w:pPr>
            <w:r>
              <w:rPr>
                <w:rFonts w:cs="Bliss-Regular"/>
                <w:color w:val="000000"/>
              </w:rPr>
              <w:t>14/01/2019</w:t>
            </w:r>
          </w:p>
        </w:tc>
      </w:tr>
    </w:tbl>
    <w:p w:rsidR="00362349" w:rsidRDefault="00362349" w:rsidP="00362349">
      <w:pPr>
        <w:rPr>
          <w:rFonts w:cs="Bliss-Regular"/>
          <w:color w:val="000000"/>
          <w:lang w:val="en-US"/>
        </w:rPr>
      </w:pPr>
    </w:p>
    <w:p w:rsidR="00362349" w:rsidRDefault="00362349" w:rsidP="00362349">
      <w:pPr>
        <w:rPr>
          <w:rFonts w:cs="Bliss-Regular"/>
          <w:color w:val="000000"/>
          <w:lang w:val="en-US"/>
        </w:rPr>
      </w:pPr>
    </w:p>
    <w:p w:rsidR="00362349" w:rsidRDefault="00362349" w:rsidP="00362349">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523"/>
        <w:gridCol w:w="4493"/>
      </w:tblGrid>
      <w:tr w:rsidR="00362349" w:rsidTr="00BC4EA1">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362349" w:rsidRDefault="00362349" w:rsidP="00BC4EA1">
            <w:pPr>
              <w:spacing w:after="0" w:line="240" w:lineRule="auto"/>
              <w:rPr>
                <w:rFonts w:cs="Times New Roman"/>
                <w:szCs w:val="32"/>
              </w:rPr>
            </w:pPr>
          </w:p>
        </w:tc>
      </w:tr>
      <w:tr w:rsidR="00362349" w:rsidTr="00BC4EA1">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362349" w:rsidRDefault="00362349" w:rsidP="00BC4EA1">
            <w:pPr>
              <w:spacing w:after="0" w:line="240" w:lineRule="auto"/>
              <w:rPr>
                <w:rFonts w:cs="Times New Roman"/>
                <w:szCs w:val="32"/>
              </w:rPr>
            </w:pPr>
          </w:p>
        </w:tc>
      </w:tr>
      <w:tr w:rsidR="00362349" w:rsidTr="00BC4EA1">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2349" w:rsidRDefault="00362349" w:rsidP="00BC4EA1">
            <w:pPr>
              <w:spacing w:after="0" w:line="240" w:lineRule="auto"/>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362349" w:rsidRDefault="00362349" w:rsidP="00BC4EA1">
            <w:pPr>
              <w:spacing w:after="0" w:line="240" w:lineRule="auto"/>
              <w:rPr>
                <w:rFonts w:cs="Times New Roman"/>
                <w:szCs w:val="32"/>
              </w:rPr>
            </w:pPr>
          </w:p>
        </w:tc>
      </w:tr>
    </w:tbl>
    <w:p w:rsidR="00362349" w:rsidRDefault="00362349" w:rsidP="00362349">
      <w:pPr>
        <w:rPr>
          <w:rFonts w:cs="Times New Roman"/>
          <w:sz w:val="24"/>
          <w:szCs w:val="32"/>
        </w:rPr>
      </w:pPr>
    </w:p>
    <w:p w:rsidR="00362349" w:rsidRDefault="00362349" w:rsidP="00362349"/>
    <w:p w:rsidR="00FB4199" w:rsidRDefault="00362349"/>
    <w:sectPr w:rsidR="00FB419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349" w:rsidRDefault="00362349" w:rsidP="00362349">
      <w:pPr>
        <w:spacing w:after="0" w:line="240" w:lineRule="auto"/>
      </w:pPr>
      <w:r>
        <w:separator/>
      </w:r>
    </w:p>
  </w:endnote>
  <w:endnote w:type="continuationSeparator" w:id="0">
    <w:p w:rsidR="00362349" w:rsidRDefault="00362349" w:rsidP="0036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349" w:rsidRDefault="00362349" w:rsidP="00362349">
      <w:pPr>
        <w:spacing w:after="0" w:line="240" w:lineRule="auto"/>
      </w:pPr>
      <w:r>
        <w:separator/>
      </w:r>
    </w:p>
  </w:footnote>
  <w:footnote w:type="continuationSeparator" w:id="0">
    <w:p w:rsidR="00362349" w:rsidRDefault="00362349" w:rsidP="00362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349" w:rsidRDefault="00362349" w:rsidP="00362349">
    <w:pPr>
      <w:pStyle w:val="Header"/>
      <w:jc w:val="right"/>
    </w:pPr>
    <w:r>
      <w:t>Rebekah Ord, 24555,</w:t>
    </w:r>
  </w:p>
  <w:p w:rsidR="00362349" w:rsidRDefault="00362349" w:rsidP="00362349">
    <w:pPr>
      <w:pStyle w:val="Header"/>
      <w:jc w:val="right"/>
    </w:pPr>
    <w:r>
      <w:t xml:space="preserve"> Assignment 3</w:t>
    </w:r>
    <w:r>
      <w:t xml:space="preserve">, </w:t>
    </w:r>
    <w:sdt>
      <w:sdtPr>
        <w:id w:val="-1318336367"/>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5</w:t>
        </w:r>
        <w:r>
          <w:rPr>
            <w:b/>
            <w:bCs/>
            <w:sz w:val="24"/>
            <w:szCs w:val="24"/>
          </w:rPr>
          <w:fldChar w:fldCharType="end"/>
        </w:r>
      </w:sdtContent>
    </w:sdt>
  </w:p>
  <w:p w:rsidR="00362349" w:rsidRDefault="003623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3439B0"/>
    <w:multiLevelType w:val="hybridMultilevel"/>
    <w:tmpl w:val="AF42070A"/>
    <w:lvl w:ilvl="0" w:tplc="CC3E1DD4">
      <w:start w:val="1"/>
      <w:numFmt w:val="lowerLetter"/>
      <w:lvlText w:val="%1)"/>
      <w:lvlJc w:val="left"/>
      <w:pPr>
        <w:ind w:left="720" w:hanging="360"/>
      </w:pPr>
      <w:rPr>
        <w:rFonts w:ascii="Arial" w:eastAsiaTheme="minorHAnsi" w:hAnsi="Arial" w:cs="Arial"/>
      </w:rPr>
    </w:lvl>
    <w:lvl w:ilvl="1" w:tplc="7B60810A">
      <w:start w:val="2"/>
      <w:numFmt w:val="bullet"/>
      <w:lvlText w:val="-"/>
      <w:lvlJc w:val="left"/>
      <w:pPr>
        <w:ind w:left="1440" w:hanging="360"/>
      </w:pPr>
      <w:rPr>
        <w:rFonts w:ascii="Arial" w:eastAsiaTheme="minorHAnsi" w:hAnsi="Arial" w:cs="Aria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B141B8"/>
    <w:multiLevelType w:val="hybridMultilevel"/>
    <w:tmpl w:val="D72C68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F7171C"/>
    <w:multiLevelType w:val="hybridMultilevel"/>
    <w:tmpl w:val="1FBE2590"/>
    <w:lvl w:ilvl="0" w:tplc="7B60810A">
      <w:start w:val="2"/>
      <w:numFmt w:val="bullet"/>
      <w:lvlText w:val="-"/>
      <w:lvlJc w:val="left"/>
      <w:pPr>
        <w:ind w:left="720" w:hanging="360"/>
      </w:pPr>
      <w:rPr>
        <w:rFonts w:ascii="Arial" w:eastAsiaTheme="minorHAnsi" w:hAnsi="Arial" w:cs="Arial" w:hint="default"/>
      </w:rPr>
    </w:lvl>
    <w:lvl w:ilvl="1" w:tplc="7B60810A">
      <w:start w:val="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349"/>
    <w:rsid w:val="00362349"/>
    <w:rsid w:val="008508A4"/>
    <w:rsid w:val="00B83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5388B-B1E2-4B79-BCC4-4DA66E52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34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2349"/>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36234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2349"/>
    <w:pPr>
      <w:spacing w:after="160" w:line="256" w:lineRule="auto"/>
      <w:ind w:left="720"/>
      <w:contextualSpacing/>
    </w:pPr>
  </w:style>
  <w:style w:type="paragraph" w:styleId="Header">
    <w:name w:val="header"/>
    <w:basedOn w:val="Normal"/>
    <w:link w:val="HeaderChar"/>
    <w:uiPriority w:val="99"/>
    <w:unhideWhenUsed/>
    <w:rsid w:val="003623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349"/>
  </w:style>
  <w:style w:type="paragraph" w:styleId="Footer">
    <w:name w:val="footer"/>
    <w:basedOn w:val="Normal"/>
    <w:link w:val="FooterChar"/>
    <w:uiPriority w:val="99"/>
    <w:unhideWhenUsed/>
    <w:rsid w:val="003623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Ord</dc:creator>
  <cp:keywords/>
  <dc:description/>
  <cp:lastModifiedBy>Rebekah Ord</cp:lastModifiedBy>
  <cp:revision>1</cp:revision>
  <dcterms:created xsi:type="dcterms:W3CDTF">2019-01-14T14:31:00Z</dcterms:created>
  <dcterms:modified xsi:type="dcterms:W3CDTF">2019-01-14T14:37:00Z</dcterms:modified>
</cp:coreProperties>
</file>