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3C9F4" w14:textId="77777777" w:rsidR="00140FF2" w:rsidRPr="00B0415E" w:rsidRDefault="00140FF2" w:rsidP="00140FF2">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328670D6" wp14:editId="6AA3857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01D78A29" w14:textId="77777777" w:rsidR="00140FF2" w:rsidRDefault="00140FF2" w:rsidP="00140FF2">
      <w:pPr>
        <w:rPr>
          <w:lang w:val="en-US"/>
        </w:rPr>
      </w:pPr>
      <w:r>
        <w:rPr>
          <w:noProof/>
          <w:lang w:val="en-US"/>
        </w:rPr>
        <mc:AlternateContent>
          <mc:Choice Requires="wps">
            <w:drawing>
              <wp:anchor distT="0" distB="0" distL="114300" distR="114300" simplePos="0" relativeHeight="251660288" behindDoc="0" locked="0" layoutInCell="1" allowOverlap="1" wp14:anchorId="1E447AF4" wp14:editId="442DB01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D0D894" w14:textId="77777777" w:rsidR="00140FF2" w:rsidRDefault="00140FF2" w:rsidP="00140FF2">
                            <w:pPr>
                              <w:jc w:val="center"/>
                              <w:rPr>
                                <w:b/>
                                <w:bCs/>
                                <w:color w:val="002060"/>
                                <w:sz w:val="44"/>
                                <w:szCs w:val="40"/>
                              </w:rPr>
                            </w:pPr>
                            <w:r>
                              <w:rPr>
                                <w:sz w:val="24"/>
                              </w:rPr>
                              <w:t xml:space="preserve">   </w:t>
                            </w:r>
                            <w:r>
                              <w:rPr>
                                <w:b/>
                                <w:bCs/>
                                <w:color w:val="002060"/>
                                <w:sz w:val="44"/>
                                <w:szCs w:val="40"/>
                              </w:rPr>
                              <w:t>Assignment Cover Sheet</w:t>
                            </w:r>
                          </w:p>
                          <w:p w14:paraId="1611AD77" w14:textId="77777777" w:rsidR="00140FF2" w:rsidRDefault="00140FF2" w:rsidP="00140FF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447AF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BD0D894" w14:textId="77777777" w:rsidR="00140FF2" w:rsidRDefault="00140FF2" w:rsidP="00140FF2">
                      <w:pPr>
                        <w:jc w:val="center"/>
                        <w:rPr>
                          <w:b/>
                          <w:bCs/>
                          <w:color w:val="002060"/>
                          <w:sz w:val="44"/>
                          <w:szCs w:val="40"/>
                        </w:rPr>
                      </w:pPr>
                      <w:r>
                        <w:rPr>
                          <w:sz w:val="24"/>
                        </w:rPr>
                        <w:t xml:space="preserve">   </w:t>
                      </w:r>
                      <w:r>
                        <w:rPr>
                          <w:b/>
                          <w:bCs/>
                          <w:color w:val="002060"/>
                          <w:sz w:val="44"/>
                          <w:szCs w:val="40"/>
                        </w:rPr>
                        <w:t>Assignment Cover Sheet</w:t>
                      </w:r>
                    </w:p>
                    <w:p w14:paraId="1611AD77" w14:textId="77777777" w:rsidR="00140FF2" w:rsidRDefault="00140FF2" w:rsidP="00140FF2"/>
                  </w:txbxContent>
                </v:textbox>
              </v:shape>
            </w:pict>
          </mc:Fallback>
        </mc:AlternateContent>
      </w:r>
    </w:p>
    <w:p w14:paraId="44DBE564" w14:textId="77777777" w:rsidR="00140FF2" w:rsidRDefault="00140FF2" w:rsidP="00140FF2">
      <w:pPr>
        <w:rPr>
          <w:lang w:val="en-US"/>
        </w:rPr>
      </w:pPr>
    </w:p>
    <w:p w14:paraId="42FC0466" w14:textId="77777777" w:rsidR="00140FF2" w:rsidRDefault="00140FF2" w:rsidP="00140FF2">
      <w:pPr>
        <w:rPr>
          <w:lang w:val="en-US"/>
        </w:rPr>
      </w:pPr>
    </w:p>
    <w:p w14:paraId="59418A14" w14:textId="77777777" w:rsidR="00140FF2" w:rsidRDefault="00140FF2" w:rsidP="00140FF2">
      <w:pPr>
        <w:rPr>
          <w:lang w:val="en-US"/>
        </w:rPr>
      </w:pPr>
    </w:p>
    <w:tbl>
      <w:tblPr>
        <w:tblStyle w:val="TableGrid"/>
        <w:tblW w:w="0" w:type="auto"/>
        <w:tblLook w:val="04A0" w:firstRow="1" w:lastRow="0" w:firstColumn="1" w:lastColumn="0" w:noHBand="0" w:noVBand="1"/>
      </w:tblPr>
      <w:tblGrid>
        <w:gridCol w:w="2522"/>
        <w:gridCol w:w="6494"/>
      </w:tblGrid>
      <w:tr w:rsidR="00140FF2" w:rsidRPr="00B0415E" w14:paraId="391D8367" w14:textId="77777777" w:rsidTr="00E94E5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5B16FA" w14:textId="77777777" w:rsidR="00140FF2" w:rsidRPr="00B0415E" w:rsidRDefault="00140FF2" w:rsidP="00E94E5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B8D5C5F" w14:textId="0E552ECF" w:rsidR="00140FF2" w:rsidRPr="00D46C5B" w:rsidRDefault="00D46C5B" w:rsidP="00D46C5B">
            <w:pPr>
              <w:pStyle w:val="Header"/>
              <w:jc w:val="center"/>
              <w:rPr>
                <w:rFonts w:cstheme="minorHAnsi"/>
                <w:color w:val="000000" w:themeColor="text1"/>
              </w:rPr>
            </w:pPr>
            <w:r w:rsidRPr="00D46C5B">
              <w:rPr>
                <w:rFonts w:cstheme="minorHAnsi"/>
                <w:color w:val="000000" w:themeColor="text1"/>
              </w:rPr>
              <w:t>Craig Stryker</w:t>
            </w:r>
          </w:p>
        </w:tc>
      </w:tr>
      <w:tr w:rsidR="00140FF2" w:rsidRPr="00B0415E" w14:paraId="57F17A32" w14:textId="77777777" w:rsidTr="00E94E5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46C68F" w14:textId="77777777" w:rsidR="00140FF2" w:rsidRPr="00B0415E" w:rsidRDefault="00140FF2" w:rsidP="00E94E5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23C2203" w14:textId="71914CBB" w:rsidR="00140FF2" w:rsidRPr="00D46C5B" w:rsidRDefault="00D46C5B" w:rsidP="00D46C5B">
            <w:pPr>
              <w:pStyle w:val="Default"/>
              <w:jc w:val="center"/>
              <w:rPr>
                <w:rFonts w:asciiTheme="minorHAnsi" w:hAnsiTheme="minorHAnsi" w:cstheme="minorHAnsi"/>
                <w:sz w:val="22"/>
                <w:szCs w:val="22"/>
              </w:rPr>
            </w:pPr>
            <w:r w:rsidRPr="00D46C5B">
              <w:rPr>
                <w:rFonts w:asciiTheme="minorHAnsi" w:hAnsiTheme="minorHAnsi" w:cstheme="minorHAnsi"/>
                <w:color w:val="666666"/>
                <w:sz w:val="22"/>
                <w:szCs w:val="22"/>
                <w:shd w:val="clear" w:color="auto" w:fill="FFFFFF"/>
              </w:rPr>
              <w:t>22045</w:t>
            </w:r>
          </w:p>
        </w:tc>
      </w:tr>
      <w:tr w:rsidR="00140FF2" w:rsidRPr="00B0415E" w14:paraId="68F4DD7E" w14:textId="77777777" w:rsidTr="00E94E5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E9B757" w14:textId="77777777" w:rsidR="00140FF2" w:rsidRPr="00B0415E" w:rsidRDefault="00140FF2" w:rsidP="00E94E5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22B7A04" w14:textId="39911681" w:rsidR="00140FF2" w:rsidRPr="00D46C5B" w:rsidRDefault="00D46C5B" w:rsidP="00D46C5B">
            <w:pPr>
              <w:pStyle w:val="Header"/>
              <w:spacing w:line="360" w:lineRule="auto"/>
              <w:jc w:val="center"/>
              <w:rPr>
                <w:rFonts w:cstheme="minorHAnsi"/>
              </w:rPr>
            </w:pPr>
            <w:r w:rsidRPr="00D46C5B">
              <w:rPr>
                <w:rFonts w:cstheme="minorHAnsi"/>
              </w:rPr>
              <w:t>Diploma in Construction Management</w:t>
            </w:r>
          </w:p>
        </w:tc>
      </w:tr>
      <w:tr w:rsidR="00140FF2" w:rsidRPr="00B0415E" w14:paraId="6731DF8E" w14:textId="77777777" w:rsidTr="00E94E5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E21626" w14:textId="77777777" w:rsidR="00140FF2" w:rsidRPr="00B0415E" w:rsidRDefault="00140FF2" w:rsidP="00E94E5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0786E72" w14:textId="419C7C32" w:rsidR="00140FF2" w:rsidRPr="00D46C5B" w:rsidRDefault="00D46C5B" w:rsidP="00D46C5B">
            <w:pPr>
              <w:jc w:val="center"/>
              <w:rPr>
                <w:rFonts w:cstheme="minorHAnsi"/>
              </w:rPr>
            </w:pPr>
            <w:r w:rsidRPr="00D46C5B">
              <w:rPr>
                <w:rFonts w:cstheme="minorHAnsi"/>
              </w:rPr>
              <w:t>0</w:t>
            </w:r>
            <w:r w:rsidR="00B764A0">
              <w:rPr>
                <w:rFonts w:cstheme="minorHAnsi"/>
              </w:rPr>
              <w:t>4</w:t>
            </w:r>
          </w:p>
        </w:tc>
      </w:tr>
    </w:tbl>
    <w:p w14:paraId="7F5A4A1C" w14:textId="77777777" w:rsidR="00140FF2" w:rsidRDefault="00140FF2" w:rsidP="00140FF2">
      <w:pPr>
        <w:rPr>
          <w:b/>
          <w:lang w:val="en-US"/>
        </w:rPr>
      </w:pPr>
    </w:p>
    <w:p w14:paraId="45DA1A38" w14:textId="77777777" w:rsidR="00140FF2" w:rsidRDefault="00140FF2" w:rsidP="00140FF2">
      <w:pPr>
        <w:rPr>
          <w:b/>
          <w:sz w:val="28"/>
          <w:lang w:val="en-US"/>
        </w:rPr>
      </w:pPr>
      <w:r w:rsidRPr="00443E6F">
        <w:rPr>
          <w:b/>
          <w:sz w:val="28"/>
          <w:lang w:val="en-US"/>
        </w:rPr>
        <w:t>Marking Criteria:</w:t>
      </w:r>
    </w:p>
    <w:p w14:paraId="5B2CAE88" w14:textId="77777777" w:rsidR="00140FF2" w:rsidRDefault="00140FF2" w:rsidP="00140FF2">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5C308F97" w14:textId="77777777" w:rsidR="00140FF2" w:rsidRPr="00443E6F" w:rsidRDefault="00140FF2" w:rsidP="00140FF2">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140FF2" w14:paraId="2623D3F4" w14:textId="77777777" w:rsidTr="00E94E51">
        <w:tc>
          <w:tcPr>
            <w:tcW w:w="9242" w:type="dxa"/>
          </w:tcPr>
          <w:p w14:paraId="4E017B2E" w14:textId="3E8302E8" w:rsidR="00140FF2" w:rsidRDefault="00140FF2" w:rsidP="00E94E51">
            <w:pPr>
              <w:rPr>
                <w:rFonts w:ascii="Arial" w:hAnsi="Arial" w:cs="Arial"/>
                <w:sz w:val="24"/>
                <w:szCs w:val="24"/>
              </w:rPr>
            </w:pPr>
            <w:r w:rsidRPr="001E386E">
              <w:rPr>
                <w:rFonts w:ascii="Arial" w:hAnsi="Arial" w:cs="Arial"/>
                <w:sz w:val="24"/>
                <w:szCs w:val="24"/>
              </w:rPr>
              <w:t xml:space="preserve">Please insert your completed assignment </w:t>
            </w:r>
            <w:proofErr w:type="gramStart"/>
            <w:r w:rsidRPr="001E386E">
              <w:rPr>
                <w:rFonts w:ascii="Arial" w:hAnsi="Arial" w:cs="Arial"/>
                <w:sz w:val="24"/>
                <w:szCs w:val="24"/>
              </w:rPr>
              <w:t>( in</w:t>
            </w:r>
            <w:proofErr w:type="gramEnd"/>
            <w:r w:rsidRPr="001E386E">
              <w:rPr>
                <w:rFonts w:ascii="Arial" w:hAnsi="Arial" w:cs="Arial"/>
                <w:sz w:val="24"/>
                <w:szCs w:val="24"/>
              </w:rPr>
              <w:t xml:space="preserve"> word format)  here:</w:t>
            </w:r>
          </w:p>
          <w:p w14:paraId="43135353" w14:textId="57707736" w:rsidR="00D46C5B" w:rsidRDefault="00D46C5B" w:rsidP="00E94E51">
            <w:pPr>
              <w:rPr>
                <w:rFonts w:ascii="Arial" w:hAnsi="Arial" w:cs="Arial"/>
                <w:sz w:val="24"/>
                <w:szCs w:val="24"/>
              </w:rPr>
            </w:pPr>
          </w:p>
          <w:p w14:paraId="2BE046A6" w14:textId="77777777" w:rsidR="00D46C5B" w:rsidRPr="00D46C5B" w:rsidRDefault="00D46C5B" w:rsidP="00D46C5B">
            <w:pPr>
              <w:spacing w:line="360" w:lineRule="auto"/>
              <w:rPr>
                <w:rFonts w:ascii="Arial" w:hAnsi="Arial" w:cs="Arial"/>
                <w:b/>
                <w:sz w:val="24"/>
                <w:szCs w:val="24"/>
                <w:u w:val="single"/>
                <w:lang w:val="en-GB"/>
              </w:rPr>
            </w:pPr>
            <w:r w:rsidRPr="00D46C5B">
              <w:rPr>
                <w:rFonts w:ascii="Arial" w:hAnsi="Arial" w:cs="Arial"/>
                <w:b/>
                <w:sz w:val="24"/>
                <w:szCs w:val="24"/>
                <w:u w:val="single"/>
                <w:lang w:val="en-GB"/>
              </w:rPr>
              <w:t>1,</w:t>
            </w:r>
          </w:p>
          <w:p w14:paraId="18C84FFB" w14:textId="312A01E6" w:rsidR="00C405EC" w:rsidRDefault="00F467C8" w:rsidP="002E5579">
            <w:pPr>
              <w:numPr>
                <w:ilvl w:val="0"/>
                <w:numId w:val="2"/>
              </w:numPr>
              <w:spacing w:line="360" w:lineRule="auto"/>
              <w:rPr>
                <w:rFonts w:ascii="Arial" w:hAnsi="Arial" w:cs="Arial"/>
                <w:sz w:val="24"/>
                <w:szCs w:val="24"/>
                <w:lang w:val="en-GB"/>
              </w:rPr>
            </w:pPr>
            <w:r>
              <w:rPr>
                <w:rFonts w:ascii="Arial" w:hAnsi="Arial" w:cs="Arial"/>
                <w:sz w:val="24"/>
                <w:szCs w:val="24"/>
                <w:lang w:val="en-GB"/>
              </w:rPr>
              <w:t>An environmental impact study (EIS) is used to provide information to potential developers their proposals will have no negative impacts on the natural or ecological features of the land in question.  It identifies potential environmental restrictions which may affect the planning and design of the development.  Appropriate mitigating actions or overall avoidance of negative impacts can be identified from the early stages of a project which can help reduce delays and potential financial penalties during the construction and completion phases.  Note that the EIS also identifies potential positive impacts from a proposed development</w:t>
            </w:r>
            <w:r w:rsidR="004A0CFE">
              <w:rPr>
                <w:rFonts w:ascii="Arial" w:hAnsi="Arial" w:cs="Arial"/>
                <w:sz w:val="24"/>
                <w:szCs w:val="24"/>
                <w:lang w:val="en-GB"/>
              </w:rPr>
              <w:t>.</w:t>
            </w:r>
          </w:p>
          <w:p w14:paraId="339791B2" w14:textId="77777777" w:rsidR="004A0CFE" w:rsidRDefault="004A0CFE" w:rsidP="004A0CFE">
            <w:pPr>
              <w:spacing w:line="360" w:lineRule="auto"/>
              <w:ind w:left="720"/>
              <w:rPr>
                <w:rFonts w:ascii="Arial" w:hAnsi="Arial" w:cs="Arial"/>
                <w:sz w:val="24"/>
                <w:szCs w:val="24"/>
                <w:lang w:val="en-GB"/>
              </w:rPr>
            </w:pPr>
          </w:p>
          <w:p w14:paraId="193078D4" w14:textId="7825D64D" w:rsidR="00F467C8" w:rsidRDefault="004A0CFE" w:rsidP="00F467C8">
            <w:pPr>
              <w:spacing w:line="360" w:lineRule="auto"/>
              <w:ind w:left="720"/>
              <w:rPr>
                <w:rFonts w:ascii="Arial" w:hAnsi="Arial" w:cs="Arial"/>
                <w:sz w:val="24"/>
                <w:szCs w:val="24"/>
                <w:lang w:val="en-GB"/>
              </w:rPr>
            </w:pPr>
            <w:r>
              <w:rPr>
                <w:rFonts w:ascii="Arial" w:hAnsi="Arial" w:cs="Arial"/>
                <w:sz w:val="24"/>
                <w:szCs w:val="24"/>
                <w:lang w:val="en-GB"/>
              </w:rPr>
              <w:t>To comply with the EU directive (</w:t>
            </w:r>
            <w:hyperlink r:id="rId9" w:history="1">
              <w:r w:rsidRPr="00985A10">
                <w:rPr>
                  <w:rStyle w:val="Hyperlink"/>
                  <w:rFonts w:ascii="Arial" w:hAnsi="Arial" w:cs="Arial"/>
                  <w:sz w:val="24"/>
                  <w:szCs w:val="24"/>
                  <w:lang w:val="en-GB"/>
                </w:rPr>
                <w:t>http://ec.europa.eu/environment/eia/eia-legalcontext.htm</w:t>
              </w:r>
            </w:hyperlink>
            <w:r>
              <w:rPr>
                <w:rFonts w:ascii="Arial" w:hAnsi="Arial" w:cs="Arial"/>
                <w:sz w:val="24"/>
                <w:szCs w:val="24"/>
              </w:rPr>
              <w:t>)</w:t>
            </w:r>
            <w:r>
              <w:rPr>
                <w:rFonts w:ascii="Arial" w:hAnsi="Arial" w:cs="Arial"/>
                <w:sz w:val="24"/>
                <w:szCs w:val="24"/>
                <w:lang w:val="en-GB"/>
              </w:rPr>
              <w:t xml:space="preserve"> , an EIS or Environmental Impact Assessment (EIA) must provide specific information in order to comply with regulations, including:</w:t>
            </w:r>
          </w:p>
          <w:p w14:paraId="5C20CF22" w14:textId="475C830F" w:rsidR="004A0CFE" w:rsidRDefault="004A0CFE" w:rsidP="004A0CFE">
            <w:pPr>
              <w:pStyle w:val="ListParagraph"/>
              <w:numPr>
                <w:ilvl w:val="0"/>
                <w:numId w:val="11"/>
              </w:numPr>
              <w:spacing w:line="360" w:lineRule="auto"/>
              <w:rPr>
                <w:rFonts w:ascii="Arial" w:hAnsi="Arial" w:cs="Arial"/>
                <w:sz w:val="24"/>
                <w:szCs w:val="24"/>
                <w:lang w:val="en-GB"/>
              </w:rPr>
            </w:pPr>
            <w:r>
              <w:rPr>
                <w:rFonts w:ascii="Arial" w:hAnsi="Arial" w:cs="Arial"/>
                <w:sz w:val="24"/>
                <w:szCs w:val="24"/>
                <w:lang w:val="en-GB"/>
              </w:rPr>
              <w:t>Description of the project</w:t>
            </w:r>
          </w:p>
          <w:p w14:paraId="519E7788" w14:textId="2867FCEE" w:rsidR="004A0CFE" w:rsidRDefault="004A0CFE" w:rsidP="004A0CFE">
            <w:pPr>
              <w:pStyle w:val="ListParagraph"/>
              <w:numPr>
                <w:ilvl w:val="0"/>
                <w:numId w:val="11"/>
              </w:numPr>
              <w:spacing w:line="360" w:lineRule="auto"/>
              <w:rPr>
                <w:rFonts w:ascii="Arial" w:hAnsi="Arial" w:cs="Arial"/>
                <w:sz w:val="24"/>
                <w:szCs w:val="24"/>
                <w:lang w:val="en-GB"/>
              </w:rPr>
            </w:pPr>
            <w:r>
              <w:rPr>
                <w:rFonts w:ascii="Arial" w:hAnsi="Arial" w:cs="Arial"/>
                <w:sz w:val="24"/>
                <w:szCs w:val="24"/>
                <w:lang w:val="en-GB"/>
              </w:rPr>
              <w:t>Project alternatives</w:t>
            </w:r>
          </w:p>
          <w:p w14:paraId="385EFACC" w14:textId="2AD8E920" w:rsidR="004A0CFE" w:rsidRDefault="004A0CFE" w:rsidP="004A0CFE">
            <w:pPr>
              <w:pStyle w:val="ListParagraph"/>
              <w:numPr>
                <w:ilvl w:val="0"/>
                <w:numId w:val="11"/>
              </w:numPr>
              <w:spacing w:line="360" w:lineRule="auto"/>
              <w:rPr>
                <w:rFonts w:ascii="Arial" w:hAnsi="Arial" w:cs="Arial"/>
                <w:sz w:val="24"/>
                <w:szCs w:val="24"/>
                <w:lang w:val="en-GB"/>
              </w:rPr>
            </w:pPr>
            <w:r>
              <w:rPr>
                <w:rFonts w:ascii="Arial" w:hAnsi="Arial" w:cs="Arial"/>
                <w:sz w:val="24"/>
                <w:szCs w:val="24"/>
                <w:lang w:val="en-GB"/>
              </w:rPr>
              <w:t>Description of the environment</w:t>
            </w:r>
          </w:p>
          <w:p w14:paraId="1FFED9A3" w14:textId="508D14B1" w:rsidR="004A0CFE" w:rsidRDefault="004A0CFE" w:rsidP="004A0CFE">
            <w:pPr>
              <w:pStyle w:val="ListParagraph"/>
              <w:numPr>
                <w:ilvl w:val="0"/>
                <w:numId w:val="11"/>
              </w:numPr>
              <w:spacing w:line="360" w:lineRule="auto"/>
              <w:rPr>
                <w:rFonts w:ascii="Arial" w:hAnsi="Arial" w:cs="Arial"/>
                <w:sz w:val="24"/>
                <w:szCs w:val="24"/>
                <w:lang w:val="en-GB"/>
              </w:rPr>
            </w:pPr>
            <w:r>
              <w:rPr>
                <w:rFonts w:ascii="Arial" w:hAnsi="Arial" w:cs="Arial"/>
                <w:sz w:val="24"/>
                <w:szCs w:val="24"/>
                <w:lang w:val="en-GB"/>
              </w:rPr>
              <w:t>Description of the significant environmental effects</w:t>
            </w:r>
          </w:p>
          <w:p w14:paraId="4F5FA81C" w14:textId="4A210E5E" w:rsidR="004A0CFE" w:rsidRDefault="004A0CFE" w:rsidP="004A0CFE">
            <w:pPr>
              <w:pStyle w:val="ListParagraph"/>
              <w:numPr>
                <w:ilvl w:val="0"/>
                <w:numId w:val="11"/>
              </w:numPr>
              <w:spacing w:line="360" w:lineRule="auto"/>
              <w:rPr>
                <w:rFonts w:ascii="Arial" w:hAnsi="Arial" w:cs="Arial"/>
                <w:sz w:val="24"/>
                <w:szCs w:val="24"/>
                <w:lang w:val="en-GB"/>
              </w:rPr>
            </w:pPr>
            <w:r>
              <w:rPr>
                <w:rFonts w:ascii="Arial" w:hAnsi="Arial" w:cs="Arial"/>
                <w:sz w:val="24"/>
                <w:szCs w:val="24"/>
                <w:lang w:val="en-GB"/>
              </w:rPr>
              <w:lastRenderedPageBreak/>
              <w:t>Mitigation</w:t>
            </w:r>
          </w:p>
          <w:p w14:paraId="7131180B" w14:textId="79A15B23" w:rsidR="004A0CFE" w:rsidRDefault="004A0CFE" w:rsidP="004A0CFE">
            <w:pPr>
              <w:pStyle w:val="ListParagraph"/>
              <w:numPr>
                <w:ilvl w:val="0"/>
                <w:numId w:val="11"/>
              </w:numPr>
              <w:spacing w:line="360" w:lineRule="auto"/>
              <w:rPr>
                <w:rFonts w:ascii="Arial" w:hAnsi="Arial" w:cs="Arial"/>
                <w:sz w:val="24"/>
                <w:szCs w:val="24"/>
                <w:lang w:val="en-GB"/>
              </w:rPr>
            </w:pPr>
            <w:r>
              <w:rPr>
                <w:rFonts w:ascii="Arial" w:hAnsi="Arial" w:cs="Arial"/>
                <w:sz w:val="24"/>
                <w:szCs w:val="24"/>
                <w:lang w:val="en-GB"/>
              </w:rPr>
              <w:t>Non-technical summary</w:t>
            </w:r>
          </w:p>
          <w:p w14:paraId="3E325735" w14:textId="7804A5C6" w:rsidR="004A0CFE" w:rsidRDefault="004A0CFE" w:rsidP="004A0CFE">
            <w:pPr>
              <w:pStyle w:val="ListParagraph"/>
              <w:numPr>
                <w:ilvl w:val="0"/>
                <w:numId w:val="11"/>
              </w:numPr>
              <w:spacing w:line="360" w:lineRule="auto"/>
              <w:rPr>
                <w:rFonts w:ascii="Arial" w:hAnsi="Arial" w:cs="Arial"/>
                <w:sz w:val="24"/>
                <w:szCs w:val="24"/>
                <w:lang w:val="en-GB"/>
              </w:rPr>
            </w:pPr>
            <w:r>
              <w:rPr>
                <w:rFonts w:ascii="Arial" w:hAnsi="Arial" w:cs="Arial"/>
                <w:sz w:val="24"/>
                <w:szCs w:val="24"/>
                <w:lang w:val="en-GB"/>
              </w:rPr>
              <w:t>Technical difficulties</w:t>
            </w:r>
          </w:p>
          <w:p w14:paraId="68BC2E57" w14:textId="77777777" w:rsidR="00C405EC" w:rsidRDefault="00C405EC" w:rsidP="00C405EC">
            <w:pPr>
              <w:spacing w:line="360" w:lineRule="auto"/>
              <w:ind w:left="720"/>
              <w:rPr>
                <w:rFonts w:ascii="Arial" w:hAnsi="Arial" w:cs="Arial"/>
                <w:sz w:val="24"/>
                <w:szCs w:val="24"/>
                <w:lang w:val="en-GB"/>
              </w:rPr>
            </w:pPr>
          </w:p>
          <w:p w14:paraId="7A54E4C1" w14:textId="66AB471D" w:rsidR="00C405EC" w:rsidRDefault="004A0CFE" w:rsidP="00D46C5B">
            <w:pPr>
              <w:numPr>
                <w:ilvl w:val="0"/>
                <w:numId w:val="2"/>
              </w:numPr>
              <w:spacing w:line="360" w:lineRule="auto"/>
              <w:rPr>
                <w:rFonts w:ascii="Arial" w:hAnsi="Arial" w:cs="Arial"/>
                <w:sz w:val="24"/>
                <w:szCs w:val="24"/>
                <w:lang w:val="en-GB"/>
              </w:rPr>
            </w:pPr>
            <w:proofErr w:type="gramStart"/>
            <w:r>
              <w:rPr>
                <w:rFonts w:ascii="Arial" w:hAnsi="Arial" w:cs="Arial"/>
                <w:sz w:val="24"/>
                <w:szCs w:val="24"/>
                <w:lang w:val="en-GB"/>
              </w:rPr>
              <w:t>A number of</w:t>
            </w:r>
            <w:proofErr w:type="gramEnd"/>
            <w:r>
              <w:rPr>
                <w:rFonts w:ascii="Arial" w:hAnsi="Arial" w:cs="Arial"/>
                <w:sz w:val="24"/>
                <w:szCs w:val="24"/>
                <w:lang w:val="en-GB"/>
              </w:rPr>
              <w:t xml:space="preserve"> factors are considered when identifying the suitability of a site, with varying importance depending on the proposed use.</w:t>
            </w:r>
            <w:r w:rsidR="001C0D64">
              <w:rPr>
                <w:rFonts w:ascii="Arial" w:hAnsi="Arial" w:cs="Arial"/>
                <w:sz w:val="24"/>
                <w:szCs w:val="24"/>
                <w:lang w:val="en-GB"/>
              </w:rPr>
              <w:t xml:space="preserve">  The main </w:t>
            </w:r>
            <w:r w:rsidR="00F15FE3">
              <w:rPr>
                <w:rFonts w:ascii="Arial" w:hAnsi="Arial" w:cs="Arial"/>
                <w:sz w:val="24"/>
                <w:szCs w:val="24"/>
                <w:lang w:val="en-GB"/>
              </w:rPr>
              <w:t>factors which influence site selection, for most types of developments include:</w:t>
            </w:r>
          </w:p>
          <w:p w14:paraId="53D4144D" w14:textId="5DBAEFD0" w:rsidR="00F15FE3" w:rsidRDefault="00F15FE3" w:rsidP="00F15FE3">
            <w:pPr>
              <w:pStyle w:val="ListParagraph"/>
              <w:numPr>
                <w:ilvl w:val="0"/>
                <w:numId w:val="12"/>
              </w:numPr>
              <w:spacing w:line="360" w:lineRule="auto"/>
              <w:rPr>
                <w:rFonts w:ascii="Arial" w:hAnsi="Arial" w:cs="Arial"/>
                <w:sz w:val="24"/>
                <w:szCs w:val="24"/>
                <w:lang w:val="en-GB"/>
              </w:rPr>
            </w:pPr>
            <w:r>
              <w:rPr>
                <w:rFonts w:ascii="Arial" w:hAnsi="Arial" w:cs="Arial"/>
                <w:sz w:val="24"/>
                <w:szCs w:val="24"/>
                <w:lang w:val="en-GB"/>
              </w:rPr>
              <w:t xml:space="preserve">Proximity to services, including water mains, sewage lines, gas etc.  It is desirable to be within </w:t>
            </w:r>
            <w:proofErr w:type="gramStart"/>
            <w:r>
              <w:rPr>
                <w:rFonts w:ascii="Arial" w:hAnsi="Arial" w:cs="Arial"/>
                <w:sz w:val="24"/>
                <w:szCs w:val="24"/>
                <w:lang w:val="en-GB"/>
              </w:rPr>
              <w:t>close proximity</w:t>
            </w:r>
            <w:proofErr w:type="gramEnd"/>
            <w:r>
              <w:rPr>
                <w:rFonts w:ascii="Arial" w:hAnsi="Arial" w:cs="Arial"/>
                <w:sz w:val="24"/>
                <w:szCs w:val="24"/>
                <w:lang w:val="en-GB"/>
              </w:rPr>
              <w:t xml:space="preserve"> as the cost associated with branching and diverting can be high, as well as the complications with regards to permissions to install.</w:t>
            </w:r>
          </w:p>
          <w:p w14:paraId="338CB1DA" w14:textId="1A7F2367" w:rsidR="00F15FE3" w:rsidRDefault="00F15FE3" w:rsidP="00F15FE3">
            <w:pPr>
              <w:pStyle w:val="ListParagraph"/>
              <w:numPr>
                <w:ilvl w:val="0"/>
                <w:numId w:val="12"/>
              </w:numPr>
              <w:spacing w:line="360" w:lineRule="auto"/>
              <w:rPr>
                <w:rFonts w:ascii="Arial" w:hAnsi="Arial" w:cs="Arial"/>
                <w:sz w:val="24"/>
                <w:szCs w:val="24"/>
                <w:lang w:val="en-GB"/>
              </w:rPr>
            </w:pPr>
            <w:r>
              <w:rPr>
                <w:rFonts w:ascii="Arial" w:hAnsi="Arial" w:cs="Arial"/>
                <w:sz w:val="24"/>
                <w:szCs w:val="24"/>
                <w:lang w:val="en-GB"/>
              </w:rPr>
              <w:t>Ground conditions, which must be suitable for the intended purpose.  Bearing capacity, potential settlement or subsidence, contamination can all influence location.</w:t>
            </w:r>
          </w:p>
          <w:p w14:paraId="1A7DD89F" w14:textId="637DAE84" w:rsidR="00F15FE3" w:rsidRDefault="00F15FE3" w:rsidP="00F15FE3">
            <w:pPr>
              <w:pStyle w:val="ListParagraph"/>
              <w:numPr>
                <w:ilvl w:val="0"/>
                <w:numId w:val="12"/>
              </w:numPr>
              <w:spacing w:line="360" w:lineRule="auto"/>
              <w:rPr>
                <w:rFonts w:ascii="Arial" w:hAnsi="Arial" w:cs="Arial"/>
                <w:sz w:val="24"/>
                <w:szCs w:val="24"/>
                <w:lang w:val="en-GB"/>
              </w:rPr>
            </w:pPr>
            <w:r>
              <w:rPr>
                <w:rFonts w:ascii="Arial" w:hAnsi="Arial" w:cs="Arial"/>
                <w:sz w:val="24"/>
                <w:szCs w:val="24"/>
                <w:lang w:val="en-GB"/>
              </w:rPr>
              <w:t>Environmental considerations, highlighted in the EIS/EIA, with regards to site clearance, water courses, protected species etc.</w:t>
            </w:r>
          </w:p>
          <w:p w14:paraId="679CF22A" w14:textId="1E28D9E1" w:rsidR="00F15FE3" w:rsidRDefault="00F15FE3" w:rsidP="00F15FE3">
            <w:pPr>
              <w:pStyle w:val="ListParagraph"/>
              <w:numPr>
                <w:ilvl w:val="0"/>
                <w:numId w:val="12"/>
              </w:numPr>
              <w:spacing w:line="360" w:lineRule="auto"/>
              <w:rPr>
                <w:rFonts w:ascii="Arial" w:hAnsi="Arial" w:cs="Arial"/>
                <w:sz w:val="24"/>
                <w:szCs w:val="24"/>
                <w:lang w:val="en-GB"/>
              </w:rPr>
            </w:pPr>
            <w:r>
              <w:rPr>
                <w:rFonts w:ascii="Arial" w:hAnsi="Arial" w:cs="Arial"/>
                <w:sz w:val="24"/>
                <w:szCs w:val="24"/>
                <w:lang w:val="en-GB"/>
              </w:rPr>
              <w:t xml:space="preserve">Site access, which must be suitable for the intended service, </w:t>
            </w:r>
            <w:proofErr w:type="spellStart"/>
            <w:r>
              <w:rPr>
                <w:rFonts w:ascii="Arial" w:hAnsi="Arial" w:cs="Arial"/>
                <w:sz w:val="24"/>
                <w:szCs w:val="24"/>
                <w:lang w:val="en-GB"/>
              </w:rPr>
              <w:t>ie</w:t>
            </w:r>
            <w:proofErr w:type="spellEnd"/>
            <w:r>
              <w:rPr>
                <w:rFonts w:ascii="Arial" w:hAnsi="Arial" w:cs="Arial"/>
                <w:sz w:val="24"/>
                <w:szCs w:val="24"/>
                <w:lang w:val="en-GB"/>
              </w:rPr>
              <w:t xml:space="preserve"> deliveries by artic lorry, or standard vehicle access only.</w:t>
            </w:r>
          </w:p>
          <w:p w14:paraId="2A870E85" w14:textId="52CCDBFA" w:rsidR="00F15FE3" w:rsidRPr="00F15FE3" w:rsidRDefault="00F15FE3" w:rsidP="00F15FE3">
            <w:pPr>
              <w:pStyle w:val="ListParagraph"/>
              <w:numPr>
                <w:ilvl w:val="0"/>
                <w:numId w:val="12"/>
              </w:numPr>
              <w:spacing w:line="360" w:lineRule="auto"/>
              <w:rPr>
                <w:rFonts w:ascii="Arial" w:hAnsi="Arial" w:cs="Arial"/>
                <w:sz w:val="24"/>
                <w:szCs w:val="24"/>
                <w:lang w:val="en-GB"/>
              </w:rPr>
            </w:pPr>
            <w:r>
              <w:rPr>
                <w:rFonts w:ascii="Arial" w:hAnsi="Arial" w:cs="Arial"/>
                <w:sz w:val="24"/>
                <w:szCs w:val="24"/>
                <w:lang w:val="en-GB"/>
              </w:rPr>
              <w:t>Climate, including temperature, wind speed, exposure to chlorides which all affect development design.</w:t>
            </w:r>
          </w:p>
          <w:p w14:paraId="48B4E24D" w14:textId="2DACCC22" w:rsidR="00992E42" w:rsidRDefault="00F15FE3" w:rsidP="00F15FE3">
            <w:pPr>
              <w:pStyle w:val="ListParagraph"/>
              <w:spacing w:line="360" w:lineRule="auto"/>
              <w:rPr>
                <w:rFonts w:ascii="Arial" w:hAnsi="Arial" w:cs="Arial"/>
                <w:sz w:val="24"/>
                <w:szCs w:val="24"/>
                <w:lang w:val="en-GB"/>
              </w:rPr>
            </w:pPr>
            <w:proofErr w:type="gramStart"/>
            <w:r>
              <w:rPr>
                <w:rFonts w:ascii="Arial" w:hAnsi="Arial" w:cs="Arial"/>
                <w:sz w:val="24"/>
                <w:szCs w:val="24"/>
                <w:lang w:val="en-GB"/>
              </w:rPr>
              <w:t>All of</w:t>
            </w:r>
            <w:proofErr w:type="gramEnd"/>
            <w:r>
              <w:rPr>
                <w:rFonts w:ascii="Arial" w:hAnsi="Arial" w:cs="Arial"/>
                <w:sz w:val="24"/>
                <w:szCs w:val="24"/>
                <w:lang w:val="en-GB"/>
              </w:rPr>
              <w:t xml:space="preserve"> the above factors are considered during the preliminary or conceptual stage.  Often a consultant will provide the client with </w:t>
            </w:r>
            <w:proofErr w:type="gramStart"/>
            <w:r>
              <w:rPr>
                <w:rFonts w:ascii="Arial" w:hAnsi="Arial" w:cs="Arial"/>
                <w:sz w:val="24"/>
                <w:szCs w:val="24"/>
                <w:lang w:val="en-GB"/>
              </w:rPr>
              <w:t>a number of</w:t>
            </w:r>
            <w:proofErr w:type="gramEnd"/>
            <w:r>
              <w:rPr>
                <w:rFonts w:ascii="Arial" w:hAnsi="Arial" w:cs="Arial"/>
                <w:sz w:val="24"/>
                <w:szCs w:val="24"/>
                <w:lang w:val="en-GB"/>
              </w:rPr>
              <w:t xml:space="preserve"> different site options for the proposed development, highlighting pros and cons for each, as well as how the site factors affect budget costs.</w:t>
            </w:r>
          </w:p>
          <w:p w14:paraId="4056A5FA" w14:textId="77777777" w:rsidR="00F15FE3" w:rsidRDefault="00F15FE3" w:rsidP="00992E42">
            <w:pPr>
              <w:pStyle w:val="ListParagraph"/>
              <w:rPr>
                <w:rFonts w:ascii="Arial" w:hAnsi="Arial" w:cs="Arial"/>
                <w:sz w:val="24"/>
                <w:szCs w:val="24"/>
                <w:lang w:val="en-GB"/>
              </w:rPr>
            </w:pPr>
          </w:p>
          <w:p w14:paraId="09BCCF80" w14:textId="01E7562D" w:rsidR="00AB7074" w:rsidRDefault="00AB7074" w:rsidP="00D46C5B">
            <w:pPr>
              <w:numPr>
                <w:ilvl w:val="0"/>
                <w:numId w:val="2"/>
              </w:numPr>
              <w:spacing w:line="360" w:lineRule="auto"/>
              <w:rPr>
                <w:rFonts w:ascii="Arial" w:hAnsi="Arial" w:cs="Arial"/>
                <w:sz w:val="24"/>
                <w:szCs w:val="24"/>
                <w:lang w:val="en-GB"/>
              </w:rPr>
            </w:pPr>
            <w:r>
              <w:rPr>
                <w:rFonts w:ascii="Arial" w:hAnsi="Arial" w:cs="Arial"/>
                <w:sz w:val="24"/>
                <w:szCs w:val="24"/>
                <w:lang w:val="en-GB"/>
              </w:rPr>
              <w:t xml:space="preserve">Topographic data is </w:t>
            </w:r>
            <w:r w:rsidR="00305D29">
              <w:rPr>
                <w:rFonts w:ascii="Arial" w:hAnsi="Arial" w:cs="Arial"/>
                <w:sz w:val="24"/>
                <w:szCs w:val="24"/>
                <w:lang w:val="en-GB"/>
              </w:rPr>
              <w:t xml:space="preserve">obtained for a site to outline the land form.  The data can range in detail from simply identifying key features including waterways, slopes and elevations to more detailed surveys identifying every feature within a street of buildings or cliff edge patterns.  Key parameters are identified before the survey is undertaken to ensure the method and output </w:t>
            </w:r>
            <w:r w:rsidR="00305D29">
              <w:rPr>
                <w:rFonts w:ascii="Arial" w:hAnsi="Arial" w:cs="Arial"/>
                <w:sz w:val="24"/>
                <w:szCs w:val="24"/>
                <w:lang w:val="en-GB"/>
              </w:rPr>
              <w:lastRenderedPageBreak/>
              <w:t xml:space="preserve">is </w:t>
            </w:r>
            <w:proofErr w:type="gramStart"/>
            <w:r w:rsidR="00305D29">
              <w:rPr>
                <w:rFonts w:ascii="Arial" w:hAnsi="Arial" w:cs="Arial"/>
                <w:sz w:val="24"/>
                <w:szCs w:val="24"/>
                <w:lang w:val="en-GB"/>
              </w:rPr>
              <w:t>sufficient</w:t>
            </w:r>
            <w:proofErr w:type="gramEnd"/>
            <w:r w:rsidR="00305D29">
              <w:rPr>
                <w:rFonts w:ascii="Arial" w:hAnsi="Arial" w:cs="Arial"/>
                <w:sz w:val="24"/>
                <w:szCs w:val="24"/>
                <w:lang w:val="en-GB"/>
              </w:rPr>
              <w:t xml:space="preserve"> to undertake the required works, be it preliminary or detailed design, or construction.</w:t>
            </w:r>
          </w:p>
          <w:p w14:paraId="22E1BD2A" w14:textId="42FC1C65" w:rsidR="00305D29" w:rsidRDefault="00305D29" w:rsidP="00305D29">
            <w:pPr>
              <w:spacing w:line="360" w:lineRule="auto"/>
              <w:ind w:left="720"/>
              <w:rPr>
                <w:rFonts w:ascii="Arial" w:hAnsi="Arial" w:cs="Arial"/>
                <w:sz w:val="24"/>
                <w:szCs w:val="24"/>
                <w:lang w:val="en-GB"/>
              </w:rPr>
            </w:pPr>
            <w:r>
              <w:rPr>
                <w:rFonts w:ascii="Arial" w:hAnsi="Arial" w:cs="Arial"/>
                <w:sz w:val="24"/>
                <w:szCs w:val="24"/>
                <w:lang w:val="en-GB"/>
              </w:rPr>
              <w:t xml:space="preserve">Recently we commissioned a topographic survey to be undertaken for a project in Whitby, which involves the design, fabrication and installation of a new footbridge.  We require varying information from gradients of slopes to establish the site access restrictions for our plant, to detailed survey of existing features and elevations to ensure the correct alignment and </w:t>
            </w:r>
            <w:r w:rsidR="002B1DDF">
              <w:rPr>
                <w:rFonts w:ascii="Arial" w:hAnsi="Arial" w:cs="Arial"/>
                <w:sz w:val="24"/>
                <w:szCs w:val="24"/>
                <w:lang w:val="en-GB"/>
              </w:rPr>
              <w:t>verticality</w:t>
            </w:r>
            <w:r>
              <w:rPr>
                <w:rFonts w:ascii="Arial" w:hAnsi="Arial" w:cs="Arial"/>
                <w:sz w:val="24"/>
                <w:szCs w:val="24"/>
                <w:lang w:val="en-GB"/>
              </w:rPr>
              <w:t xml:space="preserve"> of the bridge.  Varying techniques were used including simple </w:t>
            </w:r>
            <w:r w:rsidR="002B1DDF">
              <w:rPr>
                <w:rFonts w:ascii="Arial" w:hAnsi="Arial" w:cs="Arial"/>
                <w:sz w:val="24"/>
                <w:szCs w:val="24"/>
                <w:lang w:val="en-GB"/>
              </w:rPr>
              <w:t xml:space="preserve">levelling using a theodolite to </w:t>
            </w:r>
            <w:proofErr w:type="gramStart"/>
            <w:r w:rsidR="002B1DDF">
              <w:rPr>
                <w:rFonts w:ascii="Arial" w:hAnsi="Arial" w:cs="Arial"/>
                <w:sz w:val="24"/>
                <w:szCs w:val="24"/>
                <w:lang w:val="en-GB"/>
              </w:rPr>
              <w:t>state of the art</w:t>
            </w:r>
            <w:proofErr w:type="gramEnd"/>
            <w:r w:rsidR="002B1DDF">
              <w:rPr>
                <w:rFonts w:ascii="Arial" w:hAnsi="Arial" w:cs="Arial"/>
                <w:sz w:val="24"/>
                <w:szCs w:val="24"/>
                <w:lang w:val="en-GB"/>
              </w:rPr>
              <w:t xml:space="preserve"> 3D point cloud modelling, which builds a picture of surrounding land and allows sections and dimensions to be taken at the desired locations.</w:t>
            </w:r>
          </w:p>
          <w:p w14:paraId="4E287A44" w14:textId="77777777" w:rsidR="00305D29" w:rsidRDefault="00305D29" w:rsidP="00305D29">
            <w:pPr>
              <w:spacing w:line="360" w:lineRule="auto"/>
              <w:rPr>
                <w:rFonts w:ascii="Arial" w:hAnsi="Arial" w:cs="Arial"/>
                <w:sz w:val="24"/>
                <w:szCs w:val="24"/>
                <w:lang w:val="en-GB"/>
              </w:rPr>
            </w:pPr>
          </w:p>
          <w:p w14:paraId="0F318929" w14:textId="66CAB4B0" w:rsidR="00C0302D" w:rsidRDefault="00C0302D" w:rsidP="003B5AA8">
            <w:pPr>
              <w:numPr>
                <w:ilvl w:val="0"/>
                <w:numId w:val="2"/>
              </w:numPr>
              <w:spacing w:line="360" w:lineRule="auto"/>
              <w:rPr>
                <w:rFonts w:ascii="Arial" w:hAnsi="Arial" w:cs="Arial"/>
                <w:sz w:val="24"/>
                <w:szCs w:val="24"/>
                <w:lang w:val="en-GB"/>
              </w:rPr>
            </w:pPr>
            <w:proofErr w:type="gramStart"/>
            <w:r>
              <w:rPr>
                <w:rFonts w:ascii="Arial" w:hAnsi="Arial" w:cs="Arial"/>
                <w:sz w:val="24"/>
                <w:szCs w:val="24"/>
                <w:lang w:val="en-GB"/>
              </w:rPr>
              <w:t>Generally speaking structures</w:t>
            </w:r>
            <w:proofErr w:type="gramEnd"/>
            <w:r>
              <w:rPr>
                <w:rFonts w:ascii="Arial" w:hAnsi="Arial" w:cs="Arial"/>
                <w:sz w:val="24"/>
                <w:szCs w:val="24"/>
                <w:lang w:val="en-GB"/>
              </w:rPr>
              <w:t xml:space="preserve"> which are either used to retain or subject to the effects of water should be built with rock as the main foundation base.  This includes structures such as harbours, tunnels and dams.  This is due to its natural properties: stable, generally hard-wearing and overall strength.  There are issues which arise including</w:t>
            </w:r>
            <w:r w:rsidR="0048237B">
              <w:rPr>
                <w:rFonts w:ascii="Arial" w:hAnsi="Arial" w:cs="Arial"/>
                <w:sz w:val="24"/>
                <w:szCs w:val="24"/>
                <w:lang w:val="en-GB"/>
              </w:rPr>
              <w:t xml:space="preserve"> high</w:t>
            </w:r>
            <w:r>
              <w:rPr>
                <w:rFonts w:ascii="Arial" w:hAnsi="Arial" w:cs="Arial"/>
                <w:sz w:val="24"/>
                <w:szCs w:val="24"/>
                <w:lang w:val="en-GB"/>
              </w:rPr>
              <w:t xml:space="preserve"> permeability</w:t>
            </w:r>
            <w:r w:rsidR="0048237B">
              <w:rPr>
                <w:rFonts w:ascii="Arial" w:hAnsi="Arial" w:cs="Arial"/>
                <w:sz w:val="24"/>
                <w:szCs w:val="24"/>
                <w:lang w:val="en-GB"/>
              </w:rPr>
              <w:t xml:space="preserve"> (metamorphic rock including limestone and sandstone)</w:t>
            </w:r>
            <w:r>
              <w:rPr>
                <w:rFonts w:ascii="Arial" w:hAnsi="Arial" w:cs="Arial"/>
                <w:sz w:val="24"/>
                <w:szCs w:val="24"/>
                <w:lang w:val="en-GB"/>
              </w:rPr>
              <w:t>, fractures</w:t>
            </w:r>
            <w:r w:rsidR="0048237B">
              <w:rPr>
                <w:rFonts w:ascii="Arial" w:hAnsi="Arial" w:cs="Arial"/>
                <w:sz w:val="24"/>
                <w:szCs w:val="24"/>
                <w:lang w:val="en-GB"/>
              </w:rPr>
              <w:t xml:space="preserve"> </w:t>
            </w:r>
            <w:r>
              <w:rPr>
                <w:rFonts w:ascii="Arial" w:hAnsi="Arial" w:cs="Arial"/>
                <w:sz w:val="24"/>
                <w:szCs w:val="24"/>
                <w:lang w:val="en-GB"/>
              </w:rPr>
              <w:t xml:space="preserve">and </w:t>
            </w:r>
            <w:r w:rsidR="0048237B">
              <w:rPr>
                <w:rFonts w:ascii="Arial" w:hAnsi="Arial" w:cs="Arial"/>
                <w:sz w:val="24"/>
                <w:szCs w:val="24"/>
                <w:lang w:val="en-GB"/>
              </w:rPr>
              <w:t xml:space="preserve">potential instability.  </w:t>
            </w:r>
            <w:proofErr w:type="gramStart"/>
            <w:r w:rsidR="0048237B">
              <w:rPr>
                <w:rFonts w:ascii="Arial" w:hAnsi="Arial" w:cs="Arial"/>
                <w:sz w:val="24"/>
                <w:szCs w:val="24"/>
                <w:lang w:val="en-GB"/>
              </w:rPr>
              <w:t>All of</w:t>
            </w:r>
            <w:proofErr w:type="gramEnd"/>
            <w:r w:rsidR="0048237B">
              <w:rPr>
                <w:rFonts w:ascii="Arial" w:hAnsi="Arial" w:cs="Arial"/>
                <w:sz w:val="24"/>
                <w:szCs w:val="24"/>
                <w:lang w:val="en-GB"/>
              </w:rPr>
              <w:t xml:space="preserve"> these factors must be researched prior to commencing with design and construction of a project.  Coring is a technique used to provide a profile of the material in the ground, establishing the layers of soil/clay/rock/granular material and water table level.</w:t>
            </w:r>
          </w:p>
          <w:p w14:paraId="3DFEFFB3" w14:textId="77777777" w:rsidR="0048237B" w:rsidRDefault="0048237B" w:rsidP="0048237B">
            <w:pPr>
              <w:spacing w:line="360" w:lineRule="auto"/>
              <w:ind w:left="720"/>
              <w:rPr>
                <w:rFonts w:ascii="Arial" w:hAnsi="Arial" w:cs="Arial"/>
                <w:sz w:val="24"/>
                <w:szCs w:val="24"/>
                <w:lang w:val="en-GB"/>
              </w:rPr>
            </w:pPr>
          </w:p>
          <w:p w14:paraId="7437C3E8" w14:textId="30146D6E" w:rsidR="003B5AA8" w:rsidRPr="002B1DDF" w:rsidRDefault="00C0302D" w:rsidP="00C0302D">
            <w:pPr>
              <w:spacing w:line="360" w:lineRule="auto"/>
              <w:ind w:left="720"/>
              <w:rPr>
                <w:rFonts w:ascii="Arial" w:hAnsi="Arial" w:cs="Arial"/>
                <w:sz w:val="24"/>
                <w:szCs w:val="24"/>
                <w:lang w:val="en-GB"/>
              </w:rPr>
            </w:pPr>
            <w:r>
              <w:rPr>
                <w:rFonts w:ascii="Arial" w:hAnsi="Arial" w:cs="Arial"/>
                <w:sz w:val="24"/>
                <w:szCs w:val="24"/>
                <w:lang w:val="en-GB"/>
              </w:rPr>
              <w:t>Structures with high bearing pressure should also be found on rock, or excavated to rock level, to provide a solid base and minimise the effects of settlement or subsidence.</w:t>
            </w:r>
            <w:r w:rsidR="0048237B">
              <w:rPr>
                <w:rFonts w:ascii="Arial" w:hAnsi="Arial" w:cs="Arial"/>
                <w:sz w:val="24"/>
                <w:szCs w:val="24"/>
                <w:lang w:val="en-GB"/>
              </w:rPr>
              <w:t xml:space="preserve">  These effects can be countered by use of piles or large spread/pad foundations.  I have designed wind turbine foundations which transfer high bearing </w:t>
            </w:r>
            <w:proofErr w:type="gramStart"/>
            <w:r w:rsidR="0048237B">
              <w:rPr>
                <w:rFonts w:ascii="Arial" w:hAnsi="Arial" w:cs="Arial"/>
                <w:sz w:val="24"/>
                <w:szCs w:val="24"/>
                <w:lang w:val="en-GB"/>
              </w:rPr>
              <w:t>pressures  to</w:t>
            </w:r>
            <w:proofErr w:type="gramEnd"/>
            <w:r w:rsidR="0048237B">
              <w:rPr>
                <w:rFonts w:ascii="Arial" w:hAnsi="Arial" w:cs="Arial"/>
                <w:sz w:val="24"/>
                <w:szCs w:val="24"/>
                <w:lang w:val="en-GB"/>
              </w:rPr>
              <w:t xml:space="preserve"> the ground, and used both pad foundation and piled solutions depending on the ground conditions.</w:t>
            </w:r>
          </w:p>
          <w:p w14:paraId="44C48737" w14:textId="62373645" w:rsidR="007D35E1" w:rsidRDefault="007D35E1" w:rsidP="00D46C5B">
            <w:pPr>
              <w:spacing w:line="360" w:lineRule="auto"/>
              <w:rPr>
                <w:rFonts w:ascii="Arial" w:hAnsi="Arial" w:cs="Arial"/>
                <w:sz w:val="24"/>
                <w:szCs w:val="24"/>
                <w:lang w:val="en-GB"/>
              </w:rPr>
            </w:pPr>
          </w:p>
          <w:p w14:paraId="7B29D9D7" w14:textId="77777777" w:rsidR="0048237B" w:rsidRPr="00D46C5B" w:rsidRDefault="0048237B" w:rsidP="00D46C5B">
            <w:pPr>
              <w:spacing w:line="360" w:lineRule="auto"/>
              <w:rPr>
                <w:rFonts w:ascii="Arial" w:hAnsi="Arial" w:cs="Arial"/>
                <w:sz w:val="24"/>
                <w:szCs w:val="24"/>
                <w:lang w:val="en-GB"/>
              </w:rPr>
            </w:pPr>
          </w:p>
          <w:p w14:paraId="247B1F12" w14:textId="77777777" w:rsidR="00D46C5B" w:rsidRPr="00D46C5B" w:rsidRDefault="00D46C5B" w:rsidP="00D46C5B">
            <w:pPr>
              <w:spacing w:line="360" w:lineRule="auto"/>
              <w:rPr>
                <w:rFonts w:ascii="Arial" w:hAnsi="Arial" w:cs="Arial"/>
                <w:b/>
                <w:sz w:val="24"/>
                <w:szCs w:val="24"/>
                <w:u w:val="single"/>
                <w:lang w:val="en-GB"/>
              </w:rPr>
            </w:pPr>
            <w:r w:rsidRPr="00D46C5B">
              <w:rPr>
                <w:rFonts w:ascii="Arial" w:hAnsi="Arial" w:cs="Arial"/>
                <w:b/>
                <w:sz w:val="24"/>
                <w:szCs w:val="24"/>
                <w:u w:val="single"/>
                <w:lang w:val="en-GB"/>
              </w:rPr>
              <w:lastRenderedPageBreak/>
              <w:t>2,</w:t>
            </w:r>
          </w:p>
          <w:p w14:paraId="707B723C" w14:textId="7A00088F" w:rsidR="00651E70" w:rsidRDefault="00651E70" w:rsidP="00651E70">
            <w:pPr>
              <w:pStyle w:val="ListParagraph"/>
              <w:spacing w:line="360" w:lineRule="auto"/>
              <w:rPr>
                <w:rFonts w:ascii="Arial" w:hAnsi="Arial" w:cs="Arial"/>
                <w:sz w:val="24"/>
                <w:szCs w:val="24"/>
                <w:lang w:val="en-GB"/>
              </w:rPr>
            </w:pPr>
            <w:r>
              <w:rPr>
                <w:rFonts w:ascii="Arial" w:hAnsi="Arial" w:cs="Arial"/>
                <w:sz w:val="24"/>
                <w:szCs w:val="24"/>
                <w:lang w:val="en-GB"/>
              </w:rPr>
              <w:t>Below are the building classifications provided for England and Wales (</w:t>
            </w:r>
            <w:r w:rsidRPr="00651E70">
              <w:rPr>
                <w:rFonts w:ascii="Arial" w:hAnsi="Arial" w:cs="Arial"/>
                <w:i/>
                <w:sz w:val="24"/>
                <w:szCs w:val="24"/>
                <w:lang w:val="en-GB"/>
              </w:rPr>
              <w:t>Town and Country Planning (Use Classes) Order 1987</w:t>
            </w:r>
            <w:r>
              <w:rPr>
                <w:rFonts w:ascii="Arial" w:hAnsi="Arial" w:cs="Arial"/>
                <w:sz w:val="24"/>
                <w:szCs w:val="24"/>
                <w:lang w:val="en-GB"/>
              </w:rPr>
              <w:t>) and Scotland (</w:t>
            </w:r>
            <w:r w:rsidRPr="00651E70">
              <w:rPr>
                <w:rFonts w:ascii="Arial" w:hAnsi="Arial" w:cs="Arial"/>
                <w:i/>
                <w:sz w:val="24"/>
                <w:szCs w:val="24"/>
                <w:lang w:val="en-GB"/>
              </w:rPr>
              <w:t>Town and Country Planning (Use Classes) Order 1997</w:t>
            </w:r>
            <w:r>
              <w:rPr>
                <w:rFonts w:ascii="Arial" w:hAnsi="Arial" w:cs="Arial"/>
                <w:sz w:val="24"/>
                <w:szCs w:val="24"/>
                <w:lang w:val="en-GB"/>
              </w:rPr>
              <w:t>)</w:t>
            </w:r>
            <w:r w:rsidR="00570EDD">
              <w:rPr>
                <w:rFonts w:ascii="Arial" w:hAnsi="Arial" w:cs="Arial"/>
                <w:sz w:val="24"/>
                <w:szCs w:val="24"/>
                <w:lang w:val="en-GB"/>
              </w:rPr>
              <w:t>:</w:t>
            </w:r>
          </w:p>
          <w:p w14:paraId="44A9DE7B" w14:textId="70985F92" w:rsidR="00300F45" w:rsidRDefault="00651E70" w:rsidP="00651E70">
            <w:pPr>
              <w:pStyle w:val="ListParagraph"/>
              <w:numPr>
                <w:ilvl w:val="0"/>
                <w:numId w:val="7"/>
              </w:numPr>
              <w:spacing w:line="360" w:lineRule="auto"/>
              <w:rPr>
                <w:rFonts w:ascii="Arial" w:hAnsi="Arial" w:cs="Arial"/>
                <w:sz w:val="24"/>
                <w:szCs w:val="24"/>
                <w:lang w:val="en-GB"/>
              </w:rPr>
            </w:pPr>
            <w:r>
              <w:rPr>
                <w:rFonts w:ascii="Arial" w:hAnsi="Arial" w:cs="Arial"/>
                <w:sz w:val="24"/>
                <w:szCs w:val="24"/>
                <w:lang w:val="en-GB"/>
              </w:rPr>
              <w:t>Museum</w:t>
            </w:r>
          </w:p>
          <w:p w14:paraId="2097625F" w14:textId="524190FB" w:rsidR="00570EDD" w:rsidRDefault="00570EDD" w:rsidP="00570EDD">
            <w:pPr>
              <w:pStyle w:val="ListParagraph"/>
              <w:spacing w:line="360" w:lineRule="auto"/>
              <w:rPr>
                <w:rFonts w:ascii="Arial" w:hAnsi="Arial" w:cs="Arial"/>
                <w:sz w:val="24"/>
                <w:szCs w:val="24"/>
                <w:lang w:val="en-GB"/>
              </w:rPr>
            </w:pPr>
            <w:r>
              <w:rPr>
                <w:rFonts w:ascii="Arial" w:hAnsi="Arial" w:cs="Arial"/>
                <w:sz w:val="24"/>
                <w:szCs w:val="24"/>
                <w:lang w:val="en-GB"/>
              </w:rPr>
              <w:t>Class D1 – non-residential institutions</w:t>
            </w:r>
          </w:p>
          <w:p w14:paraId="3863CD64" w14:textId="4DB8BC33" w:rsidR="00570EDD" w:rsidRDefault="00570EDD" w:rsidP="00570EDD">
            <w:pPr>
              <w:pStyle w:val="ListParagraph"/>
              <w:spacing w:line="360" w:lineRule="auto"/>
              <w:rPr>
                <w:rFonts w:ascii="Arial" w:hAnsi="Arial" w:cs="Arial"/>
                <w:sz w:val="24"/>
                <w:szCs w:val="24"/>
                <w:lang w:val="en-GB"/>
              </w:rPr>
            </w:pPr>
            <w:r>
              <w:rPr>
                <w:rFonts w:ascii="Arial" w:hAnsi="Arial" w:cs="Arial"/>
                <w:sz w:val="24"/>
                <w:szCs w:val="24"/>
                <w:lang w:val="en-GB"/>
              </w:rPr>
              <w:t>Class 10 – non-residential institutions</w:t>
            </w:r>
          </w:p>
          <w:p w14:paraId="21B0B678" w14:textId="1D0C14AE" w:rsidR="00300F45" w:rsidRDefault="00651E70" w:rsidP="00651E70">
            <w:pPr>
              <w:pStyle w:val="ListParagraph"/>
              <w:numPr>
                <w:ilvl w:val="0"/>
                <w:numId w:val="7"/>
              </w:numPr>
              <w:spacing w:line="360" w:lineRule="auto"/>
              <w:rPr>
                <w:rFonts w:ascii="Arial" w:hAnsi="Arial" w:cs="Arial"/>
                <w:sz w:val="24"/>
                <w:szCs w:val="24"/>
                <w:lang w:val="en-GB"/>
              </w:rPr>
            </w:pPr>
            <w:r>
              <w:rPr>
                <w:rFonts w:ascii="Arial" w:hAnsi="Arial" w:cs="Arial"/>
                <w:sz w:val="24"/>
                <w:szCs w:val="24"/>
                <w:lang w:val="en-GB"/>
              </w:rPr>
              <w:t>Hospital</w:t>
            </w:r>
          </w:p>
          <w:p w14:paraId="7FCD7EFE" w14:textId="58F95756" w:rsidR="00570EDD" w:rsidRDefault="00570EDD" w:rsidP="00570EDD">
            <w:pPr>
              <w:pStyle w:val="ListParagraph"/>
              <w:spacing w:line="360" w:lineRule="auto"/>
              <w:rPr>
                <w:rFonts w:ascii="Arial" w:hAnsi="Arial" w:cs="Arial"/>
                <w:sz w:val="24"/>
                <w:szCs w:val="24"/>
                <w:lang w:val="en-GB"/>
              </w:rPr>
            </w:pPr>
            <w:r>
              <w:rPr>
                <w:rFonts w:ascii="Arial" w:hAnsi="Arial" w:cs="Arial"/>
                <w:sz w:val="24"/>
                <w:szCs w:val="24"/>
                <w:lang w:val="en-GB"/>
              </w:rPr>
              <w:t>Class C2 – assuming residential</w:t>
            </w:r>
          </w:p>
          <w:p w14:paraId="73821A1E" w14:textId="3C00A52D" w:rsidR="00570EDD" w:rsidRPr="00300F45" w:rsidRDefault="00570EDD" w:rsidP="00570EDD">
            <w:pPr>
              <w:pStyle w:val="ListParagraph"/>
              <w:spacing w:line="360" w:lineRule="auto"/>
              <w:rPr>
                <w:rFonts w:ascii="Arial" w:hAnsi="Arial" w:cs="Arial"/>
                <w:sz w:val="24"/>
                <w:szCs w:val="24"/>
                <w:lang w:val="en-GB"/>
              </w:rPr>
            </w:pPr>
            <w:r>
              <w:rPr>
                <w:rFonts w:ascii="Arial" w:hAnsi="Arial" w:cs="Arial"/>
                <w:sz w:val="24"/>
                <w:szCs w:val="24"/>
                <w:lang w:val="en-GB"/>
              </w:rPr>
              <w:t>Class 8 – residential institutions</w:t>
            </w:r>
          </w:p>
          <w:p w14:paraId="62F19BE6" w14:textId="154F4EF9" w:rsidR="002B5BDB" w:rsidRDefault="00651E70" w:rsidP="00651E70">
            <w:pPr>
              <w:pStyle w:val="ListParagraph"/>
              <w:numPr>
                <w:ilvl w:val="0"/>
                <w:numId w:val="7"/>
              </w:numPr>
              <w:spacing w:line="360" w:lineRule="auto"/>
              <w:rPr>
                <w:rFonts w:ascii="Arial" w:hAnsi="Arial" w:cs="Arial"/>
                <w:sz w:val="24"/>
                <w:szCs w:val="24"/>
                <w:lang w:val="en-GB"/>
              </w:rPr>
            </w:pPr>
            <w:r>
              <w:rPr>
                <w:rFonts w:ascii="Arial" w:hAnsi="Arial" w:cs="Arial"/>
                <w:sz w:val="24"/>
                <w:szCs w:val="24"/>
                <w:lang w:val="en-GB"/>
              </w:rPr>
              <w:t>Hotel</w:t>
            </w:r>
          </w:p>
          <w:p w14:paraId="1E956C5E" w14:textId="4B741B57" w:rsidR="00651E70" w:rsidRDefault="00570EDD" w:rsidP="00651E70">
            <w:pPr>
              <w:pStyle w:val="ListParagraph"/>
              <w:spacing w:line="360" w:lineRule="auto"/>
              <w:rPr>
                <w:rFonts w:ascii="Arial" w:hAnsi="Arial" w:cs="Arial"/>
                <w:sz w:val="24"/>
                <w:szCs w:val="24"/>
                <w:lang w:val="en-GB"/>
              </w:rPr>
            </w:pPr>
            <w:r>
              <w:rPr>
                <w:rFonts w:ascii="Arial" w:hAnsi="Arial" w:cs="Arial"/>
                <w:sz w:val="24"/>
                <w:szCs w:val="24"/>
                <w:lang w:val="en-GB"/>
              </w:rPr>
              <w:t xml:space="preserve">Class C1 – assumed open to </w:t>
            </w:r>
            <w:proofErr w:type="gramStart"/>
            <w:r>
              <w:rPr>
                <w:rFonts w:ascii="Arial" w:hAnsi="Arial" w:cs="Arial"/>
                <w:sz w:val="24"/>
                <w:szCs w:val="24"/>
                <w:lang w:val="en-GB"/>
              </w:rPr>
              <w:t>general public</w:t>
            </w:r>
            <w:proofErr w:type="gramEnd"/>
            <w:r>
              <w:rPr>
                <w:rFonts w:ascii="Arial" w:hAnsi="Arial" w:cs="Arial"/>
                <w:sz w:val="24"/>
                <w:szCs w:val="24"/>
                <w:lang w:val="en-GB"/>
              </w:rPr>
              <w:t xml:space="preserve"> and not offering care as a service</w:t>
            </w:r>
          </w:p>
          <w:p w14:paraId="26397332" w14:textId="1BBF82DD" w:rsidR="00570EDD" w:rsidRDefault="00570EDD" w:rsidP="00651E70">
            <w:pPr>
              <w:pStyle w:val="ListParagraph"/>
              <w:spacing w:line="360" w:lineRule="auto"/>
              <w:rPr>
                <w:rFonts w:ascii="Arial" w:hAnsi="Arial" w:cs="Arial"/>
                <w:sz w:val="24"/>
                <w:szCs w:val="24"/>
                <w:lang w:val="en-GB"/>
              </w:rPr>
            </w:pPr>
            <w:r>
              <w:rPr>
                <w:rFonts w:ascii="Arial" w:hAnsi="Arial" w:cs="Arial"/>
                <w:sz w:val="24"/>
                <w:szCs w:val="24"/>
                <w:lang w:val="en-GB"/>
              </w:rPr>
              <w:t>Class 7 – hotels and hostels</w:t>
            </w:r>
          </w:p>
          <w:p w14:paraId="0FFA5953" w14:textId="153855A5" w:rsidR="00651E70" w:rsidRDefault="00651E70" w:rsidP="00651E70">
            <w:pPr>
              <w:pStyle w:val="ListParagraph"/>
              <w:numPr>
                <w:ilvl w:val="0"/>
                <w:numId w:val="7"/>
              </w:numPr>
              <w:spacing w:line="360" w:lineRule="auto"/>
              <w:rPr>
                <w:rFonts w:ascii="Arial" w:hAnsi="Arial" w:cs="Arial"/>
                <w:sz w:val="24"/>
                <w:szCs w:val="24"/>
                <w:lang w:val="en-GB"/>
              </w:rPr>
            </w:pPr>
            <w:r>
              <w:rPr>
                <w:rFonts w:ascii="Arial" w:hAnsi="Arial" w:cs="Arial"/>
                <w:sz w:val="24"/>
                <w:szCs w:val="24"/>
                <w:lang w:val="en-GB"/>
              </w:rPr>
              <w:t>Public Library</w:t>
            </w:r>
          </w:p>
          <w:p w14:paraId="2B22AF34" w14:textId="48E1B0FA" w:rsidR="00651E70" w:rsidRDefault="00651E70" w:rsidP="00651E70">
            <w:pPr>
              <w:pStyle w:val="ListParagraph"/>
              <w:spacing w:line="360" w:lineRule="auto"/>
              <w:rPr>
                <w:rFonts w:ascii="Arial" w:hAnsi="Arial" w:cs="Arial"/>
                <w:sz w:val="24"/>
                <w:szCs w:val="24"/>
                <w:lang w:val="en-GB"/>
              </w:rPr>
            </w:pPr>
            <w:r>
              <w:rPr>
                <w:rFonts w:ascii="Arial" w:hAnsi="Arial" w:cs="Arial"/>
                <w:sz w:val="24"/>
                <w:szCs w:val="24"/>
                <w:lang w:val="en-GB"/>
              </w:rPr>
              <w:t>Class D1 – non-residential institutions</w:t>
            </w:r>
          </w:p>
          <w:p w14:paraId="2D3A53D0" w14:textId="4B8E3F64" w:rsidR="00651E70" w:rsidRDefault="00651E70" w:rsidP="00651E70">
            <w:pPr>
              <w:pStyle w:val="ListParagraph"/>
              <w:spacing w:line="360" w:lineRule="auto"/>
              <w:rPr>
                <w:rFonts w:ascii="Arial" w:hAnsi="Arial" w:cs="Arial"/>
                <w:sz w:val="24"/>
                <w:szCs w:val="24"/>
                <w:lang w:val="en-GB"/>
              </w:rPr>
            </w:pPr>
            <w:r>
              <w:rPr>
                <w:rFonts w:ascii="Arial" w:hAnsi="Arial" w:cs="Arial"/>
                <w:sz w:val="24"/>
                <w:szCs w:val="24"/>
                <w:lang w:val="en-GB"/>
              </w:rPr>
              <w:t>Class 10 – non-residential institutions</w:t>
            </w:r>
          </w:p>
          <w:p w14:paraId="3EE4EB7A" w14:textId="767F8173" w:rsidR="00651E70" w:rsidRDefault="00651E70" w:rsidP="00651E70">
            <w:pPr>
              <w:pStyle w:val="ListParagraph"/>
              <w:numPr>
                <w:ilvl w:val="0"/>
                <w:numId w:val="7"/>
              </w:numPr>
              <w:spacing w:line="360" w:lineRule="auto"/>
              <w:rPr>
                <w:rFonts w:ascii="Arial" w:hAnsi="Arial" w:cs="Arial"/>
                <w:sz w:val="24"/>
                <w:szCs w:val="24"/>
                <w:lang w:val="en-GB"/>
              </w:rPr>
            </w:pPr>
            <w:r>
              <w:rPr>
                <w:rFonts w:ascii="Arial" w:hAnsi="Arial" w:cs="Arial"/>
                <w:sz w:val="24"/>
                <w:szCs w:val="24"/>
                <w:lang w:val="en-GB"/>
              </w:rPr>
              <w:t>Department Store</w:t>
            </w:r>
          </w:p>
          <w:p w14:paraId="14961A55" w14:textId="448C1C33" w:rsidR="00651E70" w:rsidRDefault="00651E70" w:rsidP="00651E70">
            <w:pPr>
              <w:pStyle w:val="ListParagraph"/>
              <w:spacing w:line="360" w:lineRule="auto"/>
              <w:rPr>
                <w:rFonts w:ascii="Arial" w:hAnsi="Arial" w:cs="Arial"/>
                <w:sz w:val="24"/>
                <w:szCs w:val="24"/>
                <w:lang w:val="en-GB"/>
              </w:rPr>
            </w:pPr>
            <w:r>
              <w:rPr>
                <w:rFonts w:ascii="Arial" w:hAnsi="Arial" w:cs="Arial"/>
                <w:sz w:val="24"/>
                <w:szCs w:val="24"/>
                <w:lang w:val="en-GB"/>
              </w:rPr>
              <w:t>Class A1 – shops and retail outlets</w:t>
            </w:r>
          </w:p>
          <w:p w14:paraId="4E2298D5" w14:textId="0738DCC3" w:rsidR="00651E70" w:rsidRDefault="00651E70" w:rsidP="00651E70">
            <w:pPr>
              <w:pStyle w:val="ListParagraph"/>
              <w:spacing w:line="360" w:lineRule="auto"/>
              <w:rPr>
                <w:rFonts w:ascii="Arial" w:hAnsi="Arial" w:cs="Arial"/>
                <w:sz w:val="24"/>
                <w:szCs w:val="24"/>
                <w:lang w:val="en-GB"/>
              </w:rPr>
            </w:pPr>
            <w:r>
              <w:rPr>
                <w:rFonts w:ascii="Arial" w:hAnsi="Arial" w:cs="Arial"/>
                <w:sz w:val="24"/>
                <w:szCs w:val="24"/>
                <w:lang w:val="en-GB"/>
              </w:rPr>
              <w:t xml:space="preserve">Class 1 </w:t>
            </w:r>
            <w:r w:rsidR="00570EDD">
              <w:rPr>
                <w:rFonts w:ascii="Arial" w:hAnsi="Arial" w:cs="Arial"/>
                <w:sz w:val="24"/>
                <w:szCs w:val="24"/>
                <w:lang w:val="en-GB"/>
              </w:rPr>
              <w:t>–</w:t>
            </w:r>
            <w:r>
              <w:rPr>
                <w:rFonts w:ascii="Arial" w:hAnsi="Arial" w:cs="Arial"/>
                <w:sz w:val="24"/>
                <w:szCs w:val="24"/>
                <w:lang w:val="en-GB"/>
              </w:rPr>
              <w:t xml:space="preserve"> shops</w:t>
            </w:r>
          </w:p>
          <w:p w14:paraId="3C73842B" w14:textId="792AA096" w:rsidR="00570EDD" w:rsidRDefault="00570EDD" w:rsidP="00651E70">
            <w:pPr>
              <w:pStyle w:val="ListParagraph"/>
              <w:spacing w:line="360" w:lineRule="auto"/>
              <w:rPr>
                <w:rFonts w:ascii="Arial" w:hAnsi="Arial" w:cs="Arial"/>
                <w:sz w:val="24"/>
                <w:szCs w:val="24"/>
                <w:lang w:val="en-GB"/>
              </w:rPr>
            </w:pPr>
          </w:p>
          <w:p w14:paraId="735F881C" w14:textId="17A7E248" w:rsidR="00570EDD" w:rsidRDefault="00570EDD" w:rsidP="00651E70">
            <w:pPr>
              <w:pStyle w:val="ListParagraph"/>
              <w:spacing w:line="360" w:lineRule="auto"/>
              <w:rPr>
                <w:rFonts w:ascii="Arial" w:hAnsi="Arial" w:cs="Arial"/>
                <w:sz w:val="24"/>
                <w:szCs w:val="24"/>
                <w:lang w:val="en-GB"/>
              </w:rPr>
            </w:pPr>
            <w:r>
              <w:rPr>
                <w:rFonts w:ascii="Arial" w:hAnsi="Arial" w:cs="Arial"/>
                <w:sz w:val="24"/>
                <w:szCs w:val="24"/>
                <w:lang w:val="en-GB"/>
              </w:rPr>
              <w:t>The orders and general permitted development guidance provide outline limitations on potential change from one use to another.  This includes guidance on maximum and minimum floor space, services and facilities.</w:t>
            </w:r>
          </w:p>
          <w:p w14:paraId="7C0D915D" w14:textId="77777777" w:rsidR="00570EDD" w:rsidRPr="00570EDD" w:rsidRDefault="00570EDD" w:rsidP="00570EDD">
            <w:pPr>
              <w:spacing w:line="360" w:lineRule="auto"/>
              <w:rPr>
                <w:rFonts w:ascii="Arial" w:hAnsi="Arial" w:cs="Arial"/>
                <w:sz w:val="24"/>
                <w:szCs w:val="24"/>
                <w:lang w:val="en-GB"/>
              </w:rPr>
            </w:pPr>
          </w:p>
          <w:p w14:paraId="31B5EF61" w14:textId="0F971913" w:rsidR="00D46C5B" w:rsidRDefault="00D46C5B" w:rsidP="00E94E51">
            <w:pPr>
              <w:rPr>
                <w:rFonts w:ascii="Arial" w:hAnsi="Arial" w:cs="Arial"/>
                <w:sz w:val="24"/>
                <w:szCs w:val="24"/>
              </w:rPr>
            </w:pPr>
          </w:p>
          <w:p w14:paraId="32A9AD11" w14:textId="326143BD" w:rsidR="0048237B" w:rsidRDefault="0048237B" w:rsidP="00E94E51">
            <w:pPr>
              <w:rPr>
                <w:rFonts w:ascii="Arial" w:hAnsi="Arial" w:cs="Arial"/>
                <w:sz w:val="24"/>
                <w:szCs w:val="24"/>
              </w:rPr>
            </w:pPr>
          </w:p>
          <w:p w14:paraId="587065FA" w14:textId="6B050A20" w:rsidR="0048237B" w:rsidRDefault="0048237B" w:rsidP="00E94E51">
            <w:pPr>
              <w:rPr>
                <w:rFonts w:ascii="Arial" w:hAnsi="Arial" w:cs="Arial"/>
                <w:sz w:val="24"/>
                <w:szCs w:val="24"/>
              </w:rPr>
            </w:pPr>
          </w:p>
          <w:p w14:paraId="3B625374" w14:textId="46285D49" w:rsidR="0048237B" w:rsidRDefault="0048237B" w:rsidP="00E94E51">
            <w:pPr>
              <w:rPr>
                <w:rFonts w:ascii="Arial" w:hAnsi="Arial" w:cs="Arial"/>
                <w:sz w:val="24"/>
                <w:szCs w:val="24"/>
              </w:rPr>
            </w:pPr>
          </w:p>
          <w:p w14:paraId="158F92B0" w14:textId="3FFB2342" w:rsidR="0048237B" w:rsidRDefault="0048237B" w:rsidP="00E94E51">
            <w:pPr>
              <w:rPr>
                <w:rFonts w:ascii="Arial" w:hAnsi="Arial" w:cs="Arial"/>
                <w:sz w:val="24"/>
                <w:szCs w:val="24"/>
              </w:rPr>
            </w:pPr>
          </w:p>
          <w:p w14:paraId="20847318" w14:textId="14402A93" w:rsidR="0048237B" w:rsidRDefault="0048237B" w:rsidP="00E94E51">
            <w:pPr>
              <w:rPr>
                <w:rFonts w:ascii="Arial" w:hAnsi="Arial" w:cs="Arial"/>
                <w:sz w:val="24"/>
                <w:szCs w:val="24"/>
              </w:rPr>
            </w:pPr>
          </w:p>
          <w:p w14:paraId="7CAE0E7C" w14:textId="3C6E9705" w:rsidR="0048237B" w:rsidRDefault="0048237B" w:rsidP="00E94E51">
            <w:pPr>
              <w:rPr>
                <w:rFonts w:ascii="Arial" w:hAnsi="Arial" w:cs="Arial"/>
                <w:sz w:val="24"/>
                <w:szCs w:val="24"/>
              </w:rPr>
            </w:pPr>
          </w:p>
          <w:p w14:paraId="79A46AE9" w14:textId="77777777" w:rsidR="0048237B" w:rsidRDefault="0048237B" w:rsidP="00E94E51">
            <w:pPr>
              <w:rPr>
                <w:rFonts w:ascii="Arial" w:hAnsi="Arial" w:cs="Arial"/>
                <w:sz w:val="24"/>
                <w:szCs w:val="24"/>
              </w:rPr>
            </w:pPr>
            <w:bookmarkStart w:id="0" w:name="_GoBack"/>
            <w:bookmarkEnd w:id="0"/>
          </w:p>
          <w:p w14:paraId="72A45A29" w14:textId="77777777" w:rsidR="00140FF2" w:rsidRDefault="00140FF2" w:rsidP="00E94E51">
            <w:pPr>
              <w:rPr>
                <w:b/>
              </w:rPr>
            </w:pPr>
          </w:p>
        </w:tc>
      </w:tr>
    </w:tbl>
    <w:p w14:paraId="4786F143" w14:textId="77777777" w:rsidR="00140FF2" w:rsidRPr="00B0415E" w:rsidRDefault="00140FF2" w:rsidP="00140FF2">
      <w:pPr>
        <w:autoSpaceDE w:val="0"/>
        <w:autoSpaceDN w:val="0"/>
        <w:adjustRightInd w:val="0"/>
        <w:spacing w:after="0" w:line="240" w:lineRule="auto"/>
        <w:rPr>
          <w:rFonts w:cs="CalvertMT-Bold"/>
          <w:b/>
          <w:bCs/>
          <w:color w:val="002060"/>
          <w:sz w:val="28"/>
          <w:lang w:val="en-US"/>
        </w:rPr>
      </w:pPr>
    </w:p>
    <w:p w14:paraId="1EE264F8" w14:textId="77777777" w:rsidR="00140FF2" w:rsidRPr="00B0415E" w:rsidRDefault="00140FF2" w:rsidP="00140FF2">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Pr="00B0415E">
        <w:rPr>
          <w:rFonts w:cs="CalvertMT-Bold"/>
          <w:b/>
          <w:bCs/>
          <w:color w:val="002060"/>
          <w:sz w:val="28"/>
          <w:lang w:val="en-US"/>
        </w:rPr>
        <w:t xml:space="preserve"> Statement:</w:t>
      </w:r>
    </w:p>
    <w:p w14:paraId="6E483876" w14:textId="77777777" w:rsidR="00140FF2" w:rsidRPr="00B0415E" w:rsidRDefault="00140FF2" w:rsidP="00140FF2">
      <w:pPr>
        <w:autoSpaceDE w:val="0"/>
        <w:autoSpaceDN w:val="0"/>
        <w:adjustRightInd w:val="0"/>
        <w:spacing w:after="0" w:line="240" w:lineRule="auto"/>
        <w:rPr>
          <w:rFonts w:cs="CalvertMT-Bold"/>
          <w:b/>
          <w:bCs/>
          <w:color w:val="001AE6"/>
          <w:lang w:val="en-US"/>
        </w:rPr>
      </w:pPr>
    </w:p>
    <w:p w14:paraId="63AAF3D0" w14:textId="77777777" w:rsidR="00140FF2" w:rsidRPr="00B0415E" w:rsidRDefault="00140FF2" w:rsidP="00140FF2">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585099" w14:textId="77777777" w:rsidR="00140FF2" w:rsidRPr="00B0415E" w:rsidRDefault="00140FF2" w:rsidP="00140FF2">
      <w:pPr>
        <w:autoSpaceDE w:val="0"/>
        <w:autoSpaceDN w:val="0"/>
        <w:adjustRightInd w:val="0"/>
        <w:spacing w:after="0" w:line="240" w:lineRule="auto"/>
        <w:rPr>
          <w:rFonts w:cs="Bliss-Regular"/>
          <w:color w:val="000000"/>
          <w:lang w:val="en-US"/>
        </w:rPr>
      </w:pPr>
    </w:p>
    <w:p w14:paraId="4718D5D9" w14:textId="77777777" w:rsidR="00140FF2" w:rsidRPr="00B0415E" w:rsidRDefault="00140FF2" w:rsidP="00140FF2">
      <w:pPr>
        <w:autoSpaceDE w:val="0"/>
        <w:autoSpaceDN w:val="0"/>
        <w:adjustRightInd w:val="0"/>
        <w:spacing w:after="0" w:line="240" w:lineRule="auto"/>
        <w:rPr>
          <w:rFonts w:cs="Bliss-Regular"/>
          <w:color w:val="000000"/>
          <w:lang w:val="en-US"/>
        </w:rPr>
      </w:pPr>
    </w:p>
    <w:p w14:paraId="1ED0BEA0" w14:textId="77777777" w:rsidR="00140FF2" w:rsidRPr="00B0415E" w:rsidRDefault="00140FF2" w:rsidP="00140FF2">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140FF2" w:rsidRPr="00B0415E" w14:paraId="2EB5CE4B" w14:textId="77777777" w:rsidTr="00E94E51">
        <w:tc>
          <w:tcPr>
            <w:tcW w:w="2310" w:type="dxa"/>
            <w:shd w:val="clear" w:color="auto" w:fill="D9D9D9" w:themeFill="background1" w:themeFillShade="D9"/>
          </w:tcPr>
          <w:p w14:paraId="492DBCF7" w14:textId="77777777" w:rsidR="00140FF2" w:rsidRPr="00B0415E" w:rsidRDefault="00140FF2" w:rsidP="00E94E51">
            <w:pPr>
              <w:rPr>
                <w:rFonts w:cs="Bliss-Regular"/>
                <w:color w:val="000000"/>
              </w:rPr>
            </w:pPr>
            <w:r w:rsidRPr="00B0415E">
              <w:rPr>
                <w:rFonts w:cs="Bliss-Regular"/>
                <w:color w:val="000000"/>
              </w:rPr>
              <w:t>Student Signature</w:t>
            </w:r>
          </w:p>
        </w:tc>
        <w:tc>
          <w:tcPr>
            <w:tcW w:w="4035" w:type="dxa"/>
          </w:tcPr>
          <w:p w14:paraId="7AB73C73" w14:textId="2142BD52" w:rsidR="00140FF2" w:rsidRPr="00B0415E" w:rsidRDefault="00E96E85" w:rsidP="00E94E51">
            <w:pPr>
              <w:rPr>
                <w:rFonts w:cs="Bliss-Regular"/>
                <w:color w:val="000000"/>
              </w:rPr>
            </w:pPr>
            <w:r>
              <w:rPr>
                <w:rFonts w:cs="Bliss-Regular"/>
                <w:color w:val="000000"/>
              </w:rPr>
              <w:t>Craig Stryker</w:t>
            </w:r>
          </w:p>
        </w:tc>
        <w:tc>
          <w:tcPr>
            <w:tcW w:w="1276" w:type="dxa"/>
            <w:shd w:val="clear" w:color="auto" w:fill="D9D9D9" w:themeFill="background1" w:themeFillShade="D9"/>
          </w:tcPr>
          <w:p w14:paraId="6296F71E" w14:textId="77777777" w:rsidR="00140FF2" w:rsidRPr="00B0415E" w:rsidRDefault="00140FF2" w:rsidP="00E94E51">
            <w:pPr>
              <w:rPr>
                <w:rFonts w:cs="Bliss-Regular"/>
                <w:color w:val="000000"/>
              </w:rPr>
            </w:pPr>
            <w:r w:rsidRPr="00B0415E">
              <w:rPr>
                <w:rFonts w:cs="Bliss-Regular"/>
                <w:color w:val="000000"/>
              </w:rPr>
              <w:t>Date</w:t>
            </w:r>
          </w:p>
        </w:tc>
        <w:tc>
          <w:tcPr>
            <w:tcW w:w="1621" w:type="dxa"/>
          </w:tcPr>
          <w:p w14:paraId="5493371A" w14:textId="1FDD678C" w:rsidR="00140FF2" w:rsidRPr="00B0415E" w:rsidRDefault="00B764A0" w:rsidP="00E94E51">
            <w:pPr>
              <w:rPr>
                <w:rFonts w:cs="Bliss-Regular"/>
                <w:color w:val="000000"/>
              </w:rPr>
            </w:pPr>
            <w:r>
              <w:rPr>
                <w:rFonts w:cs="Bliss-Regular"/>
                <w:color w:val="000000"/>
              </w:rPr>
              <w:t>14</w:t>
            </w:r>
            <w:r w:rsidR="00E96E85">
              <w:rPr>
                <w:rFonts w:cs="Bliss-Regular"/>
                <w:color w:val="000000"/>
              </w:rPr>
              <w:t>/0</w:t>
            </w:r>
            <w:r>
              <w:rPr>
                <w:rFonts w:cs="Bliss-Regular"/>
                <w:color w:val="000000"/>
              </w:rPr>
              <w:t>9</w:t>
            </w:r>
            <w:r w:rsidR="00E96E85">
              <w:rPr>
                <w:rFonts w:cs="Bliss-Regular"/>
                <w:color w:val="000000"/>
              </w:rPr>
              <w:t>/2018</w:t>
            </w:r>
          </w:p>
        </w:tc>
      </w:tr>
    </w:tbl>
    <w:p w14:paraId="0FB7D1AA" w14:textId="77777777" w:rsidR="00140FF2" w:rsidRPr="00B0415E" w:rsidRDefault="00140FF2" w:rsidP="00140FF2">
      <w:pPr>
        <w:rPr>
          <w:rFonts w:cs="Bliss-Regular"/>
          <w:color w:val="000000"/>
          <w:lang w:val="en-US"/>
        </w:rPr>
      </w:pPr>
    </w:p>
    <w:p w14:paraId="19F32600" w14:textId="77777777" w:rsidR="00140FF2" w:rsidRPr="00B0415E" w:rsidRDefault="00140FF2" w:rsidP="00140FF2">
      <w:pPr>
        <w:rPr>
          <w:rFonts w:cs="Bliss-Regular"/>
          <w:color w:val="000000"/>
          <w:lang w:val="en-US"/>
        </w:rPr>
      </w:pPr>
    </w:p>
    <w:p w14:paraId="20058D2B" w14:textId="77777777" w:rsidR="00140FF2" w:rsidRPr="00B0415E" w:rsidRDefault="00140FF2" w:rsidP="00140FF2">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140FF2" w:rsidRPr="00B0415E" w14:paraId="357EF29E" w14:textId="77777777" w:rsidTr="00E94E51">
        <w:trPr>
          <w:trHeight w:val="249"/>
        </w:trPr>
        <w:tc>
          <w:tcPr>
            <w:tcW w:w="4621" w:type="dxa"/>
            <w:shd w:val="clear" w:color="auto" w:fill="D9D9D9" w:themeFill="background1" w:themeFillShade="D9"/>
          </w:tcPr>
          <w:p w14:paraId="100562D2" w14:textId="77777777" w:rsidR="00140FF2" w:rsidRPr="00B0415E" w:rsidRDefault="00140FF2" w:rsidP="00E94E51">
            <w:pPr>
              <w:rPr>
                <w:b/>
                <w:color w:val="002060"/>
              </w:rPr>
            </w:pPr>
            <w:r w:rsidRPr="00B0415E">
              <w:rPr>
                <w:b/>
                <w:color w:val="002060"/>
              </w:rPr>
              <w:t>Total Marks</w:t>
            </w:r>
          </w:p>
        </w:tc>
        <w:tc>
          <w:tcPr>
            <w:tcW w:w="4621" w:type="dxa"/>
          </w:tcPr>
          <w:p w14:paraId="39ACCE9B" w14:textId="77777777" w:rsidR="00140FF2" w:rsidRPr="00B0415E" w:rsidRDefault="00140FF2" w:rsidP="00E94E51">
            <w:pPr>
              <w:rPr>
                <w:rFonts w:cs="Times New Roman"/>
                <w:szCs w:val="32"/>
              </w:rPr>
            </w:pPr>
          </w:p>
        </w:tc>
      </w:tr>
      <w:tr w:rsidR="00140FF2" w:rsidRPr="00B0415E" w14:paraId="4296E541" w14:textId="77777777" w:rsidTr="00E94E51">
        <w:tc>
          <w:tcPr>
            <w:tcW w:w="4621" w:type="dxa"/>
            <w:shd w:val="clear" w:color="auto" w:fill="D9D9D9" w:themeFill="background1" w:themeFillShade="D9"/>
          </w:tcPr>
          <w:p w14:paraId="622E56DC" w14:textId="77777777" w:rsidR="00140FF2" w:rsidRPr="00B0415E" w:rsidRDefault="00140FF2" w:rsidP="00E94E51">
            <w:pPr>
              <w:rPr>
                <w:b/>
                <w:color w:val="002060"/>
              </w:rPr>
            </w:pPr>
            <w:r w:rsidRPr="00B0415E">
              <w:rPr>
                <w:b/>
                <w:color w:val="002060"/>
              </w:rPr>
              <w:t>Marks Obtained</w:t>
            </w:r>
          </w:p>
        </w:tc>
        <w:tc>
          <w:tcPr>
            <w:tcW w:w="4621" w:type="dxa"/>
          </w:tcPr>
          <w:p w14:paraId="26C7305B" w14:textId="77777777" w:rsidR="00140FF2" w:rsidRPr="00B0415E" w:rsidRDefault="00140FF2" w:rsidP="00E94E51">
            <w:pPr>
              <w:rPr>
                <w:rFonts w:cs="Times New Roman"/>
                <w:szCs w:val="32"/>
              </w:rPr>
            </w:pPr>
          </w:p>
        </w:tc>
      </w:tr>
      <w:tr w:rsidR="00140FF2" w:rsidRPr="00B0415E" w14:paraId="455D9769" w14:textId="77777777" w:rsidTr="00E94E51">
        <w:tc>
          <w:tcPr>
            <w:tcW w:w="4621" w:type="dxa"/>
            <w:shd w:val="clear" w:color="auto" w:fill="D9D9D9" w:themeFill="background1" w:themeFillShade="D9"/>
          </w:tcPr>
          <w:p w14:paraId="31E5D26B" w14:textId="77777777" w:rsidR="00140FF2" w:rsidRPr="00B0415E" w:rsidRDefault="00140FF2" w:rsidP="00E94E51">
            <w:pPr>
              <w:rPr>
                <w:b/>
                <w:color w:val="002060"/>
              </w:rPr>
            </w:pPr>
            <w:r w:rsidRPr="00B0415E">
              <w:rPr>
                <w:b/>
                <w:color w:val="002060"/>
              </w:rPr>
              <w:t>Percentage / Grade</w:t>
            </w:r>
          </w:p>
        </w:tc>
        <w:tc>
          <w:tcPr>
            <w:tcW w:w="4621" w:type="dxa"/>
          </w:tcPr>
          <w:p w14:paraId="58C62A9C" w14:textId="77777777" w:rsidR="00140FF2" w:rsidRPr="00B0415E" w:rsidRDefault="00140FF2" w:rsidP="00E94E51">
            <w:pPr>
              <w:rPr>
                <w:rFonts w:cs="Times New Roman"/>
                <w:szCs w:val="32"/>
              </w:rPr>
            </w:pPr>
          </w:p>
        </w:tc>
      </w:tr>
    </w:tbl>
    <w:p w14:paraId="735E1776" w14:textId="77777777" w:rsidR="006363F2" w:rsidRDefault="006363F2">
      <w:pPr>
        <w:rPr>
          <w:rFonts w:ascii="Arial" w:hAnsi="Arial" w:cs="Arial"/>
          <w:sz w:val="24"/>
          <w:szCs w:val="24"/>
        </w:rPr>
      </w:pPr>
    </w:p>
    <w:p w14:paraId="6A06CC58" w14:textId="09D828F7" w:rsidR="000323F5" w:rsidRPr="000323F5" w:rsidRDefault="000323F5" w:rsidP="000323F5">
      <w:pPr>
        <w:spacing w:line="360" w:lineRule="auto"/>
        <w:rPr>
          <w:rFonts w:ascii="Arial" w:hAnsi="Arial" w:cs="Arial"/>
          <w:sz w:val="24"/>
          <w:szCs w:val="24"/>
        </w:rPr>
      </w:pPr>
    </w:p>
    <w:sectPr w:rsidR="000323F5" w:rsidRPr="000323F5" w:rsidSect="00166D39">
      <w:headerReference w:type="default" r:id="rId10"/>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8AB3C1" w14:textId="77777777" w:rsidR="00882669" w:rsidRDefault="00882669" w:rsidP="00230B69">
      <w:pPr>
        <w:spacing w:after="0" w:line="240" w:lineRule="auto"/>
      </w:pPr>
      <w:r>
        <w:separator/>
      </w:r>
    </w:p>
  </w:endnote>
  <w:endnote w:type="continuationSeparator" w:id="0">
    <w:p w14:paraId="5BCB7A61" w14:textId="77777777" w:rsidR="00882669" w:rsidRDefault="00882669" w:rsidP="00230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5739EF" w14:textId="77777777" w:rsidR="006363F2" w:rsidRDefault="006363F2" w:rsidP="00230B69">
    <w:pPr>
      <w:pStyle w:val="Footer"/>
      <w:pBdr>
        <w:top w:val="single" w:sz="4" w:space="1" w:color="auto"/>
      </w:pBdr>
      <w:jc w:val="right"/>
    </w:pPr>
  </w:p>
  <w:p w14:paraId="13563F4C" w14:textId="77777777" w:rsidR="006363F2" w:rsidRDefault="006363F2" w:rsidP="00230B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77C742" w14:textId="77777777" w:rsidR="00882669" w:rsidRDefault="00882669" w:rsidP="00230B69">
      <w:pPr>
        <w:spacing w:after="0" w:line="240" w:lineRule="auto"/>
      </w:pPr>
      <w:r>
        <w:separator/>
      </w:r>
    </w:p>
  </w:footnote>
  <w:footnote w:type="continuationSeparator" w:id="0">
    <w:p w14:paraId="5A8F9ECB" w14:textId="77777777" w:rsidR="00882669" w:rsidRDefault="00882669" w:rsidP="00230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97F" w14:textId="77777777" w:rsidR="00166D39" w:rsidRDefault="00166D39" w:rsidP="00166D39">
    <w:pPr>
      <w:pStyle w:val="Heading3"/>
      <w:pBdr>
        <w:bottom w:val="none" w:sz="0" w:space="0" w:color="auto"/>
      </w:pBdr>
      <w:jc w:val="right"/>
      <w:rPr>
        <w:rFonts w:ascii="Arial" w:hAnsi="Arial" w:cs="Arial"/>
        <w:b w:val="0"/>
      </w:rPr>
    </w:pPr>
    <w:r>
      <w:rPr>
        <w:rFonts w:ascii="Arial" w:hAnsi="Arial" w:cs="Arial"/>
        <w:b w:val="0"/>
      </w:rPr>
      <w:t>Craig Stryker</w:t>
    </w:r>
  </w:p>
  <w:p w14:paraId="45179A17" w14:textId="6E31F942" w:rsidR="00166D39" w:rsidRPr="00B1694D" w:rsidRDefault="00166D39" w:rsidP="00166D39">
    <w:pPr>
      <w:pStyle w:val="Heading3"/>
      <w:pBdr>
        <w:bottom w:val="none" w:sz="0" w:space="0" w:color="auto"/>
      </w:pBdr>
      <w:jc w:val="right"/>
      <w:rPr>
        <w:rFonts w:ascii="Arial" w:hAnsi="Arial" w:cs="Arial"/>
        <w:b w:val="0"/>
      </w:rPr>
    </w:pPr>
    <w:r>
      <w:rPr>
        <w:rFonts w:ascii="Arial" w:hAnsi="Arial" w:cs="Arial"/>
        <w:b w:val="0"/>
      </w:rPr>
      <w:t xml:space="preserve">Student No. </w:t>
    </w:r>
    <w:r w:rsidR="00A3398C">
      <w:rPr>
        <w:rFonts w:ascii="Arial" w:hAnsi="Arial" w:cs="Arial"/>
        <w:b w:val="0"/>
      </w:rPr>
      <w:t>22045</w:t>
    </w:r>
  </w:p>
  <w:p w14:paraId="357F2CBD" w14:textId="385DFE6D" w:rsidR="00166D39" w:rsidRDefault="00166D39" w:rsidP="00166D39">
    <w:pPr>
      <w:pStyle w:val="Heading3"/>
      <w:jc w:val="right"/>
      <w:rPr>
        <w:rFonts w:ascii="Arial" w:hAnsi="Arial" w:cs="Arial"/>
        <w:b w:val="0"/>
      </w:rPr>
    </w:pPr>
    <w:r>
      <w:rPr>
        <w:rFonts w:ascii="Arial" w:hAnsi="Arial" w:cs="Arial"/>
        <w:b w:val="0"/>
      </w:rPr>
      <w:t>Assignment 0</w:t>
    </w:r>
    <w:r w:rsidR="00B764A0">
      <w:rPr>
        <w:rFonts w:ascii="Arial" w:hAnsi="Arial" w:cs="Arial"/>
        <w:b w:val="0"/>
      </w:rPr>
      <w:t>4</w:t>
    </w:r>
  </w:p>
  <w:p w14:paraId="6AE413F7" w14:textId="77777777" w:rsidR="00166D39" w:rsidRPr="00B1694D" w:rsidRDefault="00166D39" w:rsidP="00166D39">
    <w:pPr>
      <w:pStyle w:val="Heading3"/>
      <w:jc w:val="right"/>
      <w:rPr>
        <w:rFonts w:ascii="Arial" w:hAnsi="Arial" w:cs="Arial"/>
        <w:b w:val="0"/>
      </w:rPr>
    </w:pPr>
    <w:r>
      <w:rPr>
        <w:rFonts w:ascii="Arial" w:hAnsi="Arial" w:cs="Arial"/>
        <w:b w:val="0"/>
      </w:rPr>
      <w:t>Page 01</w:t>
    </w:r>
  </w:p>
  <w:p w14:paraId="4ADEEB9B" w14:textId="77777777" w:rsidR="00166D39" w:rsidRDefault="00166D39" w:rsidP="00166D39">
    <w:pPr>
      <w:pStyle w:val="Header"/>
    </w:pPr>
  </w:p>
  <w:p w14:paraId="161B8F28" w14:textId="77777777" w:rsidR="00B1694D" w:rsidRDefault="00B169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B6420"/>
    <w:multiLevelType w:val="hybridMultilevel"/>
    <w:tmpl w:val="BD3647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32209E5"/>
    <w:multiLevelType w:val="hybridMultilevel"/>
    <w:tmpl w:val="6B96E0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C0451F7"/>
    <w:multiLevelType w:val="hybridMultilevel"/>
    <w:tmpl w:val="4800873E"/>
    <w:lvl w:ilvl="0" w:tplc="DCF09868">
      <w:start w:val="1"/>
      <w:numFmt w:val="decimal"/>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8275F3"/>
    <w:multiLevelType w:val="hybridMultilevel"/>
    <w:tmpl w:val="6B88AD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A31A65"/>
    <w:multiLevelType w:val="hybridMultilevel"/>
    <w:tmpl w:val="832EE6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0A37FF1"/>
    <w:multiLevelType w:val="hybridMultilevel"/>
    <w:tmpl w:val="2A4AB8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6AB5D1D"/>
    <w:multiLevelType w:val="hybridMultilevel"/>
    <w:tmpl w:val="BB8A4A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AA253A1"/>
    <w:multiLevelType w:val="hybridMultilevel"/>
    <w:tmpl w:val="2D78A7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D0F4823"/>
    <w:multiLevelType w:val="hybridMultilevel"/>
    <w:tmpl w:val="4F525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922581"/>
    <w:multiLevelType w:val="hybridMultilevel"/>
    <w:tmpl w:val="2102BB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DA92EC5"/>
    <w:multiLevelType w:val="hybridMultilevel"/>
    <w:tmpl w:val="EDB274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1B61DD7"/>
    <w:multiLevelType w:val="hybridMultilevel"/>
    <w:tmpl w:val="F676C2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9"/>
  </w:num>
  <w:num w:numId="4">
    <w:abstractNumId w:val="4"/>
  </w:num>
  <w:num w:numId="5">
    <w:abstractNumId w:val="6"/>
  </w:num>
  <w:num w:numId="6">
    <w:abstractNumId w:val="8"/>
  </w:num>
  <w:num w:numId="7">
    <w:abstractNumId w:val="10"/>
  </w:num>
  <w:num w:numId="8">
    <w:abstractNumId w:val="1"/>
  </w:num>
  <w:num w:numId="9">
    <w:abstractNumId w:val="5"/>
  </w:num>
  <w:num w:numId="10">
    <w:abstractNumId w:val="7"/>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69"/>
    <w:rsid w:val="00027660"/>
    <w:rsid w:val="000315A5"/>
    <w:rsid w:val="000323F5"/>
    <w:rsid w:val="000C2AD2"/>
    <w:rsid w:val="0011073E"/>
    <w:rsid w:val="00140E9B"/>
    <w:rsid w:val="00140FF2"/>
    <w:rsid w:val="00166D39"/>
    <w:rsid w:val="001C0D64"/>
    <w:rsid w:val="001C2308"/>
    <w:rsid w:val="001C5D92"/>
    <w:rsid w:val="001F1471"/>
    <w:rsid w:val="001F63D1"/>
    <w:rsid w:val="00225EDA"/>
    <w:rsid w:val="00226D6F"/>
    <w:rsid w:val="00230B69"/>
    <w:rsid w:val="0025354E"/>
    <w:rsid w:val="002902C0"/>
    <w:rsid w:val="002A6E62"/>
    <w:rsid w:val="002B1DDF"/>
    <w:rsid w:val="002B5BDB"/>
    <w:rsid w:val="002E5579"/>
    <w:rsid w:val="002E73E9"/>
    <w:rsid w:val="002F788D"/>
    <w:rsid w:val="00300F45"/>
    <w:rsid w:val="00304CD2"/>
    <w:rsid w:val="00305D29"/>
    <w:rsid w:val="00346D8B"/>
    <w:rsid w:val="00394BBF"/>
    <w:rsid w:val="003A22DC"/>
    <w:rsid w:val="003A529E"/>
    <w:rsid w:val="003B5AA8"/>
    <w:rsid w:val="003D7A10"/>
    <w:rsid w:val="00414C45"/>
    <w:rsid w:val="004254C2"/>
    <w:rsid w:val="00435B47"/>
    <w:rsid w:val="00445284"/>
    <w:rsid w:val="0048237B"/>
    <w:rsid w:val="004A0CFE"/>
    <w:rsid w:val="004B0AFF"/>
    <w:rsid w:val="004C46AE"/>
    <w:rsid w:val="004C705F"/>
    <w:rsid w:val="004D0F7A"/>
    <w:rsid w:val="004D344D"/>
    <w:rsid w:val="004F16A4"/>
    <w:rsid w:val="004F6892"/>
    <w:rsid w:val="005022DA"/>
    <w:rsid w:val="0051427F"/>
    <w:rsid w:val="00533DFA"/>
    <w:rsid w:val="005417FA"/>
    <w:rsid w:val="00542CA1"/>
    <w:rsid w:val="0056257C"/>
    <w:rsid w:val="00565A81"/>
    <w:rsid w:val="00570EDD"/>
    <w:rsid w:val="00583FB2"/>
    <w:rsid w:val="00591AED"/>
    <w:rsid w:val="005F33CC"/>
    <w:rsid w:val="006363F2"/>
    <w:rsid w:val="00651E70"/>
    <w:rsid w:val="00675497"/>
    <w:rsid w:val="0068039C"/>
    <w:rsid w:val="006C425D"/>
    <w:rsid w:val="00702051"/>
    <w:rsid w:val="007037E7"/>
    <w:rsid w:val="00723E7B"/>
    <w:rsid w:val="00790DE7"/>
    <w:rsid w:val="007D35E1"/>
    <w:rsid w:val="007F6E11"/>
    <w:rsid w:val="00847659"/>
    <w:rsid w:val="00882669"/>
    <w:rsid w:val="008D271F"/>
    <w:rsid w:val="008F5FD3"/>
    <w:rsid w:val="009149D5"/>
    <w:rsid w:val="00933E39"/>
    <w:rsid w:val="0094452C"/>
    <w:rsid w:val="00965EF5"/>
    <w:rsid w:val="00992E42"/>
    <w:rsid w:val="009C3778"/>
    <w:rsid w:val="00A07B73"/>
    <w:rsid w:val="00A116CD"/>
    <w:rsid w:val="00A2443B"/>
    <w:rsid w:val="00A338F9"/>
    <w:rsid w:val="00A3398C"/>
    <w:rsid w:val="00A86BA7"/>
    <w:rsid w:val="00AB7074"/>
    <w:rsid w:val="00AC0C54"/>
    <w:rsid w:val="00B1694D"/>
    <w:rsid w:val="00B23F88"/>
    <w:rsid w:val="00B43861"/>
    <w:rsid w:val="00B46724"/>
    <w:rsid w:val="00B65CDB"/>
    <w:rsid w:val="00B764A0"/>
    <w:rsid w:val="00BB260A"/>
    <w:rsid w:val="00BD307E"/>
    <w:rsid w:val="00BF4E4C"/>
    <w:rsid w:val="00C0302D"/>
    <w:rsid w:val="00C32218"/>
    <w:rsid w:val="00C405EC"/>
    <w:rsid w:val="00C456B8"/>
    <w:rsid w:val="00C636C7"/>
    <w:rsid w:val="00C820E0"/>
    <w:rsid w:val="00C912AD"/>
    <w:rsid w:val="00CB0A51"/>
    <w:rsid w:val="00CF06C7"/>
    <w:rsid w:val="00CF69CC"/>
    <w:rsid w:val="00D46C5B"/>
    <w:rsid w:val="00D5377A"/>
    <w:rsid w:val="00D677B8"/>
    <w:rsid w:val="00DC42E2"/>
    <w:rsid w:val="00DF137B"/>
    <w:rsid w:val="00DF1DC0"/>
    <w:rsid w:val="00E36C14"/>
    <w:rsid w:val="00E45419"/>
    <w:rsid w:val="00E6620D"/>
    <w:rsid w:val="00E8601B"/>
    <w:rsid w:val="00E96E85"/>
    <w:rsid w:val="00ED6298"/>
    <w:rsid w:val="00ED79D5"/>
    <w:rsid w:val="00EE19C3"/>
    <w:rsid w:val="00F01EF8"/>
    <w:rsid w:val="00F02364"/>
    <w:rsid w:val="00F12F0A"/>
    <w:rsid w:val="00F15FE3"/>
    <w:rsid w:val="00F2551F"/>
    <w:rsid w:val="00F2659D"/>
    <w:rsid w:val="00F467C8"/>
    <w:rsid w:val="00F77648"/>
    <w:rsid w:val="00FA4592"/>
    <w:rsid w:val="00FC1AB9"/>
    <w:rsid w:val="00FE0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2D3EF4"/>
  <w15:chartTrackingRefBased/>
  <w15:docId w15:val="{02C8D99D-3F5E-4F14-A301-C4A6A14F3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qFormat/>
    <w:rsid w:val="00230B69"/>
    <w:pPr>
      <w:keepNext/>
      <w:pBdr>
        <w:bottom w:val="single" w:sz="4" w:space="1" w:color="auto"/>
      </w:pBdr>
      <w:spacing w:after="0" w:line="240" w:lineRule="auto"/>
      <w:jc w:val="both"/>
      <w:outlineLvl w:val="2"/>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30B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B69"/>
  </w:style>
  <w:style w:type="paragraph" w:styleId="Footer">
    <w:name w:val="footer"/>
    <w:basedOn w:val="Normal"/>
    <w:link w:val="FooterChar"/>
    <w:uiPriority w:val="99"/>
    <w:unhideWhenUsed/>
    <w:rsid w:val="00230B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B69"/>
  </w:style>
  <w:style w:type="character" w:customStyle="1" w:styleId="Heading3Char">
    <w:name w:val="Heading 3 Char"/>
    <w:basedOn w:val="DefaultParagraphFont"/>
    <w:link w:val="Heading3"/>
    <w:rsid w:val="00230B69"/>
    <w:rPr>
      <w:rFonts w:ascii="Times New Roman" w:eastAsia="Times New Roman" w:hAnsi="Times New Roman" w:cs="Times New Roman"/>
      <w:b/>
      <w:sz w:val="20"/>
      <w:szCs w:val="20"/>
    </w:rPr>
  </w:style>
  <w:style w:type="paragraph" w:styleId="ListParagraph">
    <w:name w:val="List Paragraph"/>
    <w:basedOn w:val="Normal"/>
    <w:uiPriority w:val="34"/>
    <w:qFormat/>
    <w:rsid w:val="000323F5"/>
    <w:pPr>
      <w:ind w:left="720"/>
      <w:contextualSpacing/>
    </w:pPr>
  </w:style>
  <w:style w:type="paragraph" w:customStyle="1" w:styleId="Default">
    <w:name w:val="Default"/>
    <w:rsid w:val="00140FF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140FF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63D1"/>
    <w:rPr>
      <w:color w:val="0563C1" w:themeColor="hyperlink"/>
      <w:u w:val="single"/>
    </w:rPr>
  </w:style>
  <w:style w:type="character" w:styleId="UnresolvedMention">
    <w:name w:val="Unresolved Mention"/>
    <w:basedOn w:val="DefaultParagraphFont"/>
    <w:uiPriority w:val="99"/>
    <w:semiHidden/>
    <w:unhideWhenUsed/>
    <w:rsid w:val="001F6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c.europa.eu/environment/eia/eia-legalcontex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8ED8E-721F-49ED-8B50-3AD62083C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1077</TotalTime>
  <Pages>5</Pages>
  <Words>944</Words>
  <Characters>5386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Stryker</dc:creator>
  <cp:keywords/>
  <dc:description/>
  <cp:lastModifiedBy>Craig Stryker</cp:lastModifiedBy>
  <cp:revision>53</cp:revision>
  <dcterms:created xsi:type="dcterms:W3CDTF">2018-06-22T11:05:00Z</dcterms:created>
  <dcterms:modified xsi:type="dcterms:W3CDTF">2018-09-14T12:14:00Z</dcterms:modified>
</cp:coreProperties>
</file>