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1A1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C63">
            <w:pPr>
              <w:pStyle w:val="Default"/>
              <w:rPr>
                <w:rFonts w:asciiTheme="minorHAnsi" w:hAnsiTheme="minorHAnsi"/>
              </w:rPr>
            </w:pPr>
            <w:r>
              <w:rPr>
                <w:rFonts w:asciiTheme="minorHAnsi" w:hAnsiTheme="minorHAnsi"/>
              </w:rPr>
              <w:t>Stuart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6C63">
            <w:pPr>
              <w:pStyle w:val="Default"/>
              <w:rPr>
                <w:rFonts w:asciiTheme="minorHAnsi" w:hAnsiTheme="minorHAnsi"/>
              </w:rPr>
            </w:pPr>
            <w:r>
              <w:rPr>
                <w:rFonts w:asciiTheme="minorHAnsi" w:hAnsiTheme="minorHAnsi"/>
              </w:rPr>
              <w:t>10932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C63">
            <w:pPr>
              <w:pStyle w:val="Default"/>
              <w:rPr>
                <w:rFonts w:asciiTheme="minorHAnsi" w:hAnsiTheme="minorHAnsi"/>
              </w:rPr>
            </w:pPr>
            <w:r>
              <w:rPr>
                <w:rFonts w:asciiTheme="minorHAnsi" w:hAnsiTheme="minorHAnsi"/>
              </w:rPr>
              <w:t>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6C6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126C63" w:rsidP="00126C63">
            <w:pPr>
              <w:pStyle w:val="ListParagraph"/>
              <w:numPr>
                <w:ilvl w:val="0"/>
                <w:numId w:val="2"/>
              </w:numPr>
              <w:rPr>
                <w:rFonts w:ascii="Arial" w:hAnsi="Arial" w:cs="Arial"/>
                <w:sz w:val="24"/>
                <w:szCs w:val="24"/>
              </w:rPr>
            </w:pPr>
            <w:r>
              <w:rPr>
                <w:rFonts w:ascii="Arial" w:hAnsi="Arial" w:cs="Arial"/>
                <w:sz w:val="24"/>
                <w:szCs w:val="24"/>
              </w:rPr>
              <w:t xml:space="preserve">A project is a temporary assignment, which is undertaken in order to produce a unique product or service. The project is given set timescales, budgets and resources in order to produce the desired outcome. A project differs from day-to-day operations, in that it is a temporary assignment whereas normal operations are ongoing and have no defined </w:t>
            </w:r>
            <w:r w:rsidR="009A4B91">
              <w:rPr>
                <w:rFonts w:ascii="Arial" w:hAnsi="Arial" w:cs="Arial"/>
                <w:sz w:val="24"/>
                <w:szCs w:val="24"/>
              </w:rPr>
              <w:t>timescale.</w:t>
            </w:r>
            <w:r>
              <w:rPr>
                <w:rFonts w:ascii="Arial" w:hAnsi="Arial" w:cs="Arial"/>
                <w:sz w:val="24"/>
                <w:szCs w:val="24"/>
              </w:rPr>
              <w:t xml:space="preserve"> </w:t>
            </w:r>
          </w:p>
          <w:p w:rsidR="009A4B91" w:rsidRDefault="009A4B91" w:rsidP="00126C63">
            <w:pPr>
              <w:pStyle w:val="ListParagraph"/>
              <w:numPr>
                <w:ilvl w:val="0"/>
                <w:numId w:val="2"/>
              </w:numPr>
              <w:rPr>
                <w:rFonts w:ascii="Arial" w:hAnsi="Arial" w:cs="Arial"/>
                <w:sz w:val="24"/>
                <w:szCs w:val="24"/>
              </w:rPr>
            </w:pPr>
            <w:r>
              <w:rPr>
                <w:rFonts w:ascii="Arial" w:hAnsi="Arial" w:cs="Arial"/>
                <w:sz w:val="24"/>
                <w:szCs w:val="24"/>
              </w:rPr>
              <w:t>The five process groups in Project Management are – Initiating, planning, executing, monitoring and control and closing. The Initiating, planning, executing and closing are collectively known as the project life cycle, whereas the monitoring and controlling can occur through all the way through the project.</w:t>
            </w:r>
          </w:p>
          <w:p w:rsidR="009A4B91" w:rsidRDefault="009A4B91" w:rsidP="00126C63">
            <w:pPr>
              <w:pStyle w:val="ListParagraph"/>
              <w:numPr>
                <w:ilvl w:val="0"/>
                <w:numId w:val="2"/>
              </w:numPr>
              <w:rPr>
                <w:rFonts w:ascii="Arial" w:hAnsi="Arial" w:cs="Arial"/>
                <w:sz w:val="24"/>
                <w:szCs w:val="24"/>
              </w:rPr>
            </w:pPr>
            <w:r>
              <w:rPr>
                <w:rFonts w:ascii="Arial" w:hAnsi="Arial" w:cs="Arial"/>
                <w:sz w:val="24"/>
                <w:szCs w:val="24"/>
              </w:rPr>
              <w:t xml:space="preserve">The nine knowledge areas of Project Management are – Integration, scope, time, cost, quality, human resources, communications, risk management and procurement. </w:t>
            </w:r>
          </w:p>
          <w:p w:rsidR="00126C63" w:rsidRDefault="00FC15E1" w:rsidP="00126C63">
            <w:pPr>
              <w:pStyle w:val="ListParagraph"/>
              <w:numPr>
                <w:ilvl w:val="0"/>
                <w:numId w:val="2"/>
              </w:numPr>
              <w:rPr>
                <w:rFonts w:ascii="Arial" w:hAnsi="Arial" w:cs="Arial"/>
                <w:sz w:val="24"/>
                <w:szCs w:val="24"/>
              </w:rPr>
            </w:pPr>
            <w:r>
              <w:rPr>
                <w:rFonts w:ascii="Arial" w:hAnsi="Arial" w:cs="Arial"/>
                <w:sz w:val="24"/>
                <w:szCs w:val="24"/>
              </w:rPr>
              <w:t>The key responsibility of a Project Manager is to ensure that the project is completed successfully within the specified timescale</w:t>
            </w:r>
            <w:r w:rsidR="00145B5D">
              <w:rPr>
                <w:rFonts w:ascii="Arial" w:hAnsi="Arial" w:cs="Arial"/>
                <w:sz w:val="24"/>
                <w:szCs w:val="24"/>
              </w:rPr>
              <w:t xml:space="preserve">s and meeting the scope, budget and quality specifications of the project. The Project Manager is responsible for bringing together the project team, the project inputs and the overall delivery of the project. </w:t>
            </w:r>
            <w:r w:rsidR="009A4B91">
              <w:rPr>
                <w:rFonts w:ascii="Arial" w:hAnsi="Arial" w:cs="Arial"/>
                <w:sz w:val="24"/>
                <w:szCs w:val="24"/>
              </w:rPr>
              <w:t xml:space="preserve"> </w:t>
            </w:r>
          </w:p>
          <w:p w:rsidR="00145B5D" w:rsidRDefault="00014C9C" w:rsidP="00126C63">
            <w:pPr>
              <w:pStyle w:val="ListParagraph"/>
              <w:numPr>
                <w:ilvl w:val="0"/>
                <w:numId w:val="2"/>
              </w:numPr>
              <w:rPr>
                <w:rFonts w:ascii="Arial" w:hAnsi="Arial" w:cs="Arial"/>
                <w:sz w:val="24"/>
                <w:szCs w:val="24"/>
              </w:rPr>
            </w:pPr>
            <w:r>
              <w:rPr>
                <w:rFonts w:ascii="Arial" w:hAnsi="Arial" w:cs="Arial"/>
                <w:sz w:val="24"/>
                <w:szCs w:val="24"/>
              </w:rPr>
              <w:t xml:space="preserve">The project lifecycle is defined as the four phases of a project, namely – initiating, planning, executing and closing. The initiating phase is the first phase in the project. This is where the objective, scope, purpose and deliverables of the project are defined. This phase is also where the team members, who will take part in the project, are identified and their individual responsibilities are assigned. The second phase of the project is the planning phase – this involves creating the plans that will help guide the team through the remaining phases of the project. The plans created will help in ensuing that the project is delivered on-time and meets cost and </w:t>
            </w:r>
            <w:r>
              <w:rPr>
                <w:rFonts w:ascii="Arial" w:hAnsi="Arial" w:cs="Arial"/>
                <w:sz w:val="24"/>
                <w:szCs w:val="24"/>
              </w:rPr>
              <w:lastRenderedPageBreak/>
              <w:t xml:space="preserve">quality specifications required by the project. The third phase of the project is the execution phase </w:t>
            </w:r>
            <w:r w:rsidR="00931A3E">
              <w:rPr>
                <w:rFonts w:ascii="Arial" w:hAnsi="Arial" w:cs="Arial"/>
                <w:sz w:val="24"/>
                <w:szCs w:val="24"/>
              </w:rPr>
              <w:t>–</w:t>
            </w:r>
            <w:r>
              <w:rPr>
                <w:rFonts w:ascii="Arial" w:hAnsi="Arial" w:cs="Arial"/>
                <w:sz w:val="24"/>
                <w:szCs w:val="24"/>
              </w:rPr>
              <w:t xml:space="preserve"> </w:t>
            </w:r>
            <w:r w:rsidR="00931A3E">
              <w:rPr>
                <w:rFonts w:ascii="Arial" w:hAnsi="Arial" w:cs="Arial"/>
                <w:sz w:val="24"/>
                <w:szCs w:val="24"/>
              </w:rPr>
              <w:t xml:space="preserve">this is usually the longest part of the project, where most of the work is completed and it typically consumes the most energy and resources. By monitoring and controlling, the Project Manager can check whether this phase is being completed on-time and within budget or whether any changes to the plan need to be made. The final phase of the project is the closing phase – this phase is the actual completion of the project and the handing over of deliverables to the end Customer. It will also mean passing documentation and possibly training to the Customer, as well as informing all stakeholders of the closure of the project. </w:t>
            </w:r>
          </w:p>
          <w:p w:rsidR="00931A3E" w:rsidRPr="00126C63" w:rsidRDefault="00931A3E" w:rsidP="00931A3E">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54F2" w:rsidP="00A851DA">
            <w:pPr>
              <w:rPr>
                <w:rFonts w:cs="Bliss-Regular"/>
                <w:color w:val="000000"/>
              </w:rPr>
            </w:pPr>
            <w:r>
              <w:rPr>
                <w:rFonts w:cs="Bliss-Regular"/>
                <w:color w:val="000000"/>
              </w:rPr>
              <w:t>S. Morris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54F2" w:rsidP="00A851DA">
            <w:pPr>
              <w:rPr>
                <w:rFonts w:cs="Bliss-Regular"/>
                <w:color w:val="000000"/>
              </w:rPr>
            </w:pPr>
            <w:r>
              <w:rPr>
                <w:rFonts w:cs="Bliss-Regular"/>
                <w:color w:val="000000"/>
              </w:rPr>
              <w:t>5</w:t>
            </w:r>
            <w:r w:rsidRPr="000954F2">
              <w:rPr>
                <w:rFonts w:cs="Bliss-Regular"/>
                <w:color w:val="000000"/>
                <w:vertAlign w:val="superscript"/>
              </w:rPr>
              <w:t>th</w:t>
            </w:r>
            <w:r>
              <w:rPr>
                <w:rFonts w:cs="Bliss-Regular"/>
                <w:color w:val="000000"/>
              </w:rPr>
              <w:t xml:space="preserve"> Sept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15AF" w:rsidRDefault="004615AF" w:rsidP="00CB4D0A">
      <w:pPr>
        <w:spacing w:after="0" w:line="240" w:lineRule="auto"/>
      </w:pPr>
      <w:r>
        <w:separator/>
      </w:r>
    </w:p>
  </w:endnote>
  <w:endnote w:type="continuationSeparator" w:id="0">
    <w:p w:rsidR="004615AF" w:rsidRDefault="004615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15AF" w:rsidRDefault="004615AF" w:rsidP="00CB4D0A">
      <w:pPr>
        <w:spacing w:after="0" w:line="240" w:lineRule="auto"/>
      </w:pPr>
      <w:r>
        <w:separator/>
      </w:r>
    </w:p>
  </w:footnote>
  <w:footnote w:type="continuationSeparator" w:id="0">
    <w:p w:rsidR="004615AF" w:rsidRDefault="004615A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770520"/>
    <w:multiLevelType w:val="hybridMultilevel"/>
    <w:tmpl w:val="4C28F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55F"/>
    <w:rsid w:val="00014C9C"/>
    <w:rsid w:val="000158F9"/>
    <w:rsid w:val="00035CDD"/>
    <w:rsid w:val="00040083"/>
    <w:rsid w:val="00055992"/>
    <w:rsid w:val="000820E8"/>
    <w:rsid w:val="000954F2"/>
    <w:rsid w:val="001175EE"/>
    <w:rsid w:val="00126C63"/>
    <w:rsid w:val="00145B5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5AF"/>
    <w:rsid w:val="00486F1A"/>
    <w:rsid w:val="00490CB9"/>
    <w:rsid w:val="004A2CE2"/>
    <w:rsid w:val="004E3CDA"/>
    <w:rsid w:val="004F4B4D"/>
    <w:rsid w:val="0050216D"/>
    <w:rsid w:val="00503D7E"/>
    <w:rsid w:val="0050778F"/>
    <w:rsid w:val="00527C11"/>
    <w:rsid w:val="00535F31"/>
    <w:rsid w:val="00561A16"/>
    <w:rsid w:val="00574D64"/>
    <w:rsid w:val="00591365"/>
    <w:rsid w:val="005B31E4"/>
    <w:rsid w:val="006034F6"/>
    <w:rsid w:val="00607874"/>
    <w:rsid w:val="00607E77"/>
    <w:rsid w:val="00617BB3"/>
    <w:rsid w:val="00645CDD"/>
    <w:rsid w:val="006823A7"/>
    <w:rsid w:val="00687EE8"/>
    <w:rsid w:val="0070347F"/>
    <w:rsid w:val="0070678E"/>
    <w:rsid w:val="00771480"/>
    <w:rsid w:val="00831C11"/>
    <w:rsid w:val="008A60B4"/>
    <w:rsid w:val="008B3C31"/>
    <w:rsid w:val="008B64FE"/>
    <w:rsid w:val="00931A3E"/>
    <w:rsid w:val="00935BF7"/>
    <w:rsid w:val="0095442C"/>
    <w:rsid w:val="00983942"/>
    <w:rsid w:val="009A4B91"/>
    <w:rsid w:val="009C37E0"/>
    <w:rsid w:val="009E41F4"/>
    <w:rsid w:val="00A14B66"/>
    <w:rsid w:val="00A65CF7"/>
    <w:rsid w:val="00A81AB4"/>
    <w:rsid w:val="00A851DA"/>
    <w:rsid w:val="00AC7D5B"/>
    <w:rsid w:val="00AE1481"/>
    <w:rsid w:val="00B0415E"/>
    <w:rsid w:val="00B04678"/>
    <w:rsid w:val="00BC46DF"/>
    <w:rsid w:val="00C03577"/>
    <w:rsid w:val="00C4159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15E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84447"/>
  <w15:docId w15:val="{1434D663-447B-4732-A39C-4DA23E09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A5464-D3A6-4F8A-9D24-D80588CDC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Stuart Morris</cp:lastModifiedBy>
  <cp:revision>5</cp:revision>
  <dcterms:created xsi:type="dcterms:W3CDTF">2017-09-04T11:48:00Z</dcterms:created>
  <dcterms:modified xsi:type="dcterms:W3CDTF">2017-09-05T14:08:00Z</dcterms:modified>
</cp:coreProperties>
</file>