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925FD8" w:rsidRDefault="00607874" w:rsidP="00A851DA">
      <w:pPr>
        <w:pStyle w:val="Default"/>
        <w:rPr>
          <w:rFonts w:asciiTheme="minorHAnsi" w:hAnsiTheme="minorHAnsi"/>
          <w:lang w:val="en-GB"/>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A851DA" w:rsidRPr="00925FD8">
        <w:rPr>
          <w:rFonts w:asciiTheme="minorHAnsi" w:hAnsiTheme="minorHAnsi"/>
          <w:lang w:val="en-GB"/>
        </w:rPr>
        <w:t xml:space="preserve">                                             </w:t>
      </w:r>
      <w:r w:rsidR="00405895" w:rsidRPr="00925FD8">
        <w:rPr>
          <w:rFonts w:asciiTheme="minorHAnsi" w:hAnsiTheme="minorHAnsi"/>
          <w:lang w:val="en-GB"/>
        </w:rPr>
        <w:t xml:space="preserve">     </w:t>
      </w:r>
    </w:p>
    <w:p w:rsidR="00607874" w:rsidRPr="00925FD8" w:rsidRDefault="000E2940" w:rsidP="00A851DA">
      <w:r w:rsidRPr="00925FD8">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556A1" w:rsidRDefault="007556A1" w:rsidP="00405895">
                            <w:pPr>
                              <w:jc w:val="center"/>
                              <w:rPr>
                                <w:b/>
                                <w:bCs/>
                                <w:color w:val="002060"/>
                                <w:sz w:val="44"/>
                                <w:szCs w:val="40"/>
                              </w:rPr>
                            </w:pPr>
                            <w:r>
                              <w:rPr>
                                <w:sz w:val="24"/>
                              </w:rPr>
                              <w:t xml:space="preserve">   </w:t>
                            </w:r>
                            <w:r>
                              <w:rPr>
                                <w:b/>
                                <w:bCs/>
                                <w:color w:val="002060"/>
                                <w:sz w:val="44"/>
                                <w:szCs w:val="40"/>
                              </w:rPr>
                              <w:t>Assignment Cover Sheet</w:t>
                            </w:r>
                          </w:p>
                          <w:p w:rsidR="007556A1" w:rsidRDefault="007556A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7556A1" w:rsidRDefault="007556A1" w:rsidP="00405895">
                      <w:pPr>
                        <w:jc w:val="center"/>
                        <w:rPr>
                          <w:b/>
                          <w:bCs/>
                          <w:color w:val="002060"/>
                          <w:sz w:val="44"/>
                          <w:szCs w:val="40"/>
                        </w:rPr>
                      </w:pPr>
                      <w:r>
                        <w:rPr>
                          <w:sz w:val="24"/>
                        </w:rPr>
                        <w:t xml:space="preserve">   </w:t>
                      </w:r>
                      <w:r>
                        <w:rPr>
                          <w:b/>
                          <w:bCs/>
                          <w:color w:val="002060"/>
                          <w:sz w:val="44"/>
                          <w:szCs w:val="40"/>
                        </w:rPr>
                        <w:t>Assignment Cover Sheet</w:t>
                      </w:r>
                    </w:p>
                    <w:p w:rsidR="007556A1" w:rsidRDefault="007556A1"/>
                  </w:txbxContent>
                </v:textbox>
              </v:shape>
            </w:pict>
          </mc:Fallback>
        </mc:AlternateContent>
      </w:r>
    </w:p>
    <w:p w:rsidR="00607874" w:rsidRPr="00925FD8" w:rsidRDefault="00607874" w:rsidP="00A851DA"/>
    <w:p w:rsidR="00607874" w:rsidRPr="00925FD8" w:rsidRDefault="00607874" w:rsidP="00A851DA"/>
    <w:p w:rsidR="00607874" w:rsidRPr="00925FD8" w:rsidRDefault="00607874" w:rsidP="00A851DA"/>
    <w:tbl>
      <w:tblPr>
        <w:tblStyle w:val="TableGrid"/>
        <w:tblW w:w="0" w:type="auto"/>
        <w:tblLook w:val="04A0" w:firstRow="1" w:lastRow="0" w:firstColumn="1" w:lastColumn="0" w:noHBand="0" w:noVBand="1"/>
      </w:tblPr>
      <w:tblGrid>
        <w:gridCol w:w="2521"/>
        <w:gridCol w:w="6495"/>
      </w:tblGrid>
      <w:tr w:rsidR="00A851DA" w:rsidRPr="00925FD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925FD8" w:rsidRDefault="00A851DA">
            <w:pPr>
              <w:rPr>
                <w:b/>
                <w:color w:val="002060"/>
                <w:lang w:val="en-GB"/>
              </w:rPr>
            </w:pPr>
            <w:r w:rsidRPr="00925FD8">
              <w:rPr>
                <w:b/>
                <w:color w:val="002060"/>
                <w:lang w:val="en-GB"/>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925FD8" w:rsidRDefault="003E2E34">
            <w:pPr>
              <w:pStyle w:val="Default"/>
              <w:rPr>
                <w:rFonts w:asciiTheme="minorHAnsi" w:hAnsiTheme="minorHAnsi"/>
                <w:lang w:val="en-GB"/>
              </w:rPr>
            </w:pPr>
            <w:r w:rsidRPr="00925FD8">
              <w:rPr>
                <w:rFonts w:asciiTheme="minorHAnsi" w:hAnsiTheme="minorHAnsi"/>
                <w:lang w:val="en-GB"/>
              </w:rPr>
              <w:t>Jason Thompson</w:t>
            </w:r>
          </w:p>
        </w:tc>
      </w:tr>
      <w:tr w:rsidR="00A851DA" w:rsidRPr="00925FD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925FD8" w:rsidRDefault="00A851DA">
            <w:pPr>
              <w:rPr>
                <w:b/>
                <w:color w:val="002060"/>
                <w:lang w:val="en-GB"/>
              </w:rPr>
            </w:pPr>
            <w:r w:rsidRPr="00925FD8">
              <w:rPr>
                <w:b/>
                <w:color w:val="002060"/>
                <w:lang w:val="en-GB"/>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925FD8" w:rsidRDefault="003E2E34">
            <w:pPr>
              <w:pStyle w:val="Default"/>
              <w:rPr>
                <w:rFonts w:asciiTheme="minorHAnsi" w:hAnsiTheme="minorHAnsi"/>
                <w:lang w:val="en-GB"/>
              </w:rPr>
            </w:pPr>
            <w:r w:rsidRPr="00925FD8">
              <w:rPr>
                <w:lang w:val="en-GB"/>
              </w:rPr>
              <w:t>29096</w:t>
            </w:r>
          </w:p>
        </w:tc>
      </w:tr>
      <w:tr w:rsidR="00A851DA" w:rsidRPr="00925FD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925FD8" w:rsidRDefault="00A851DA">
            <w:pPr>
              <w:rPr>
                <w:b/>
                <w:color w:val="002060"/>
                <w:lang w:val="en-GB"/>
              </w:rPr>
            </w:pPr>
            <w:r w:rsidRPr="00925FD8">
              <w:rPr>
                <w:b/>
                <w:color w:val="002060"/>
                <w:lang w:val="en-GB"/>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925FD8" w:rsidRDefault="003E2E34">
            <w:pPr>
              <w:pStyle w:val="Default"/>
              <w:rPr>
                <w:rFonts w:asciiTheme="minorHAnsi" w:hAnsiTheme="minorHAnsi"/>
                <w:lang w:val="en-GB"/>
              </w:rPr>
            </w:pPr>
            <w:r w:rsidRPr="00925FD8">
              <w:rPr>
                <w:lang w:val="en-GB"/>
              </w:rPr>
              <w:t>Diploma in Logistics Management (Level 4)</w:t>
            </w:r>
          </w:p>
        </w:tc>
      </w:tr>
      <w:tr w:rsidR="00A851DA" w:rsidRPr="00925FD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925FD8" w:rsidRDefault="00A851DA">
            <w:pPr>
              <w:rPr>
                <w:b/>
                <w:color w:val="002060"/>
                <w:lang w:val="en-GB"/>
              </w:rPr>
            </w:pPr>
            <w:r w:rsidRPr="00925FD8">
              <w:rPr>
                <w:b/>
                <w:color w:val="002060"/>
                <w:lang w:val="en-GB"/>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925FD8" w:rsidRDefault="0028220B" w:rsidP="00CA6D98">
            <w:pPr>
              <w:rPr>
                <w:lang w:val="en-GB"/>
              </w:rPr>
            </w:pPr>
            <w:r>
              <w:rPr>
                <w:sz w:val="24"/>
                <w:lang w:val="en-GB"/>
              </w:rPr>
              <w:t>6 – Warehousing and Materials Handling</w:t>
            </w:r>
          </w:p>
        </w:tc>
      </w:tr>
    </w:tbl>
    <w:p w:rsidR="00CC2FB3" w:rsidRPr="00925FD8" w:rsidRDefault="00CC2FB3" w:rsidP="00A851DA">
      <w:pPr>
        <w:rPr>
          <w:b/>
        </w:rPr>
      </w:pPr>
    </w:p>
    <w:p w:rsidR="00443E6F" w:rsidRPr="00925FD8" w:rsidRDefault="00527C11" w:rsidP="00A851DA">
      <w:pPr>
        <w:rPr>
          <w:b/>
          <w:sz w:val="28"/>
        </w:rPr>
      </w:pPr>
      <w:r w:rsidRPr="00925FD8">
        <w:rPr>
          <w:b/>
          <w:sz w:val="28"/>
        </w:rPr>
        <w:t>Marking Criteria:</w:t>
      </w:r>
    </w:p>
    <w:p w:rsidR="00443E6F" w:rsidRPr="00925FD8" w:rsidRDefault="00527C11" w:rsidP="00A851DA">
      <w:r w:rsidRPr="00925FD8">
        <w:rPr>
          <w:b/>
        </w:rPr>
        <w:t xml:space="preserve"> </w:t>
      </w:r>
      <w:r w:rsidRPr="00925FD8">
        <w:t>We expect the learner</w:t>
      </w:r>
      <w:r w:rsidR="00443E6F" w:rsidRPr="00925FD8">
        <w:t>s</w:t>
      </w:r>
      <w:r w:rsidRPr="00925FD8">
        <w:t xml:space="preserve"> to write minimum one well expressed point in</w:t>
      </w:r>
      <w:r w:rsidR="00443E6F" w:rsidRPr="00925FD8">
        <w:t xml:space="preserve"> </w:t>
      </w:r>
      <w:r w:rsidRPr="00925FD8">
        <w:t>three lines</w:t>
      </w:r>
      <w:r w:rsidR="00443E6F" w:rsidRPr="00925FD8">
        <w:t xml:space="preserve"> against each allocated mark. This means one need</w:t>
      </w:r>
      <w:r w:rsidR="009E41F4" w:rsidRPr="00925FD8">
        <w:t>s</w:t>
      </w:r>
      <w:r w:rsidR="00443E6F" w:rsidRPr="00925FD8">
        <w:t xml:space="preserve"> to write 15 lines with </w:t>
      </w:r>
      <w:r w:rsidR="00402786" w:rsidRPr="00925FD8">
        <w:t>5 well expressed</w:t>
      </w:r>
      <w:r w:rsidR="00443E6F" w:rsidRPr="00925FD8">
        <w:t xml:space="preserve"> points to get high grades for a 5 marks question.</w:t>
      </w:r>
    </w:p>
    <w:p w:rsidR="00527C11" w:rsidRPr="00925FD8" w:rsidRDefault="00687EE8" w:rsidP="00A851DA">
      <w:r w:rsidRPr="00925FD8">
        <w:t xml:space="preserve">For high grades use </w:t>
      </w:r>
      <w:r w:rsidR="00527C11" w:rsidRPr="00925FD8">
        <w:t xml:space="preserve">examples and illustrations </w:t>
      </w:r>
      <w:r w:rsidR="00443E6F" w:rsidRPr="00925FD8">
        <w:t>where appropriate</w:t>
      </w:r>
      <w:r w:rsidRPr="00925FD8">
        <w:t>.</w:t>
      </w:r>
      <w:r w:rsidR="00443E6F" w:rsidRPr="00925FD8">
        <w:t xml:space="preserve"> </w:t>
      </w:r>
    </w:p>
    <w:tbl>
      <w:tblPr>
        <w:tblStyle w:val="TableGrid"/>
        <w:tblW w:w="0" w:type="auto"/>
        <w:tblLook w:val="04A0" w:firstRow="1" w:lastRow="0" w:firstColumn="1" w:lastColumn="0" w:noHBand="0" w:noVBand="1"/>
      </w:tblPr>
      <w:tblGrid>
        <w:gridCol w:w="9016"/>
      </w:tblGrid>
      <w:tr w:rsidR="00CC2FB3" w:rsidRPr="00925FD8" w:rsidTr="00CC2FB3">
        <w:tc>
          <w:tcPr>
            <w:tcW w:w="9242" w:type="dxa"/>
          </w:tcPr>
          <w:p w:rsidR="00CC2FB3" w:rsidRDefault="00CA6D98" w:rsidP="00CA6D98">
            <w:pPr>
              <w:pStyle w:val="ListParagraph"/>
              <w:numPr>
                <w:ilvl w:val="0"/>
                <w:numId w:val="4"/>
              </w:numPr>
              <w:rPr>
                <w:rFonts w:ascii="Arial" w:hAnsi="Arial" w:cs="Arial"/>
                <w:b/>
                <w:sz w:val="24"/>
                <w:szCs w:val="24"/>
                <w:lang w:val="en-GB"/>
              </w:rPr>
            </w:pPr>
            <w:r w:rsidRPr="00925FD8">
              <w:rPr>
                <w:rFonts w:ascii="Arial" w:hAnsi="Arial" w:cs="Arial"/>
                <w:b/>
                <w:sz w:val="24"/>
                <w:szCs w:val="24"/>
                <w:lang w:val="en-GB"/>
              </w:rPr>
              <w:t xml:space="preserve">Give </w:t>
            </w:r>
            <w:r w:rsidR="008A1670">
              <w:rPr>
                <w:rFonts w:ascii="Arial" w:hAnsi="Arial" w:cs="Arial"/>
                <w:b/>
                <w:sz w:val="24"/>
                <w:szCs w:val="24"/>
                <w:lang w:val="en-GB"/>
              </w:rPr>
              <w:t xml:space="preserve">short </w:t>
            </w:r>
            <w:r w:rsidRPr="00925FD8">
              <w:rPr>
                <w:rFonts w:ascii="Arial" w:hAnsi="Arial" w:cs="Arial"/>
                <w:b/>
                <w:sz w:val="24"/>
                <w:szCs w:val="24"/>
                <w:lang w:val="en-GB"/>
              </w:rPr>
              <w:t>answers:</w:t>
            </w:r>
          </w:p>
          <w:p w:rsidR="00D95C7E" w:rsidRPr="00925FD8" w:rsidRDefault="00D95C7E" w:rsidP="00D95C7E">
            <w:pPr>
              <w:pStyle w:val="ListParagraph"/>
              <w:ind w:left="360"/>
              <w:rPr>
                <w:rFonts w:ascii="Arial" w:hAnsi="Arial" w:cs="Arial"/>
                <w:b/>
                <w:sz w:val="24"/>
                <w:szCs w:val="24"/>
                <w:lang w:val="en-GB"/>
              </w:rPr>
            </w:pPr>
          </w:p>
          <w:p w:rsidR="00ED606A" w:rsidRPr="008A1670" w:rsidRDefault="0028220B" w:rsidP="00ED606A">
            <w:pPr>
              <w:pStyle w:val="ListParagraph"/>
              <w:numPr>
                <w:ilvl w:val="2"/>
                <w:numId w:val="4"/>
              </w:numPr>
              <w:rPr>
                <w:rFonts w:ascii="Arial" w:hAnsi="Arial" w:cs="Arial"/>
                <w:sz w:val="24"/>
                <w:szCs w:val="24"/>
                <w:lang w:val="en-GB"/>
              </w:rPr>
            </w:pPr>
            <w:r>
              <w:rPr>
                <w:rFonts w:ascii="Arial" w:hAnsi="Arial" w:cs="Arial"/>
                <w:b/>
                <w:sz w:val="24"/>
                <w:szCs w:val="24"/>
                <w:lang w:val="en-GB"/>
              </w:rPr>
              <w:t>What are the aims and functions of warehouses</w:t>
            </w:r>
            <w:r w:rsidR="008A1670">
              <w:rPr>
                <w:rFonts w:ascii="Arial" w:hAnsi="Arial" w:cs="Arial"/>
                <w:b/>
                <w:sz w:val="24"/>
                <w:szCs w:val="24"/>
                <w:lang w:val="en-GB"/>
              </w:rPr>
              <w:t>?</w:t>
            </w:r>
          </w:p>
          <w:p w:rsidR="008A1670" w:rsidRPr="008A1670" w:rsidRDefault="00CE36E7" w:rsidP="008A1670">
            <w:pPr>
              <w:pStyle w:val="ListParagraph"/>
              <w:ind w:left="1353"/>
              <w:rPr>
                <w:rFonts w:ascii="Arial" w:hAnsi="Arial" w:cs="Arial"/>
                <w:sz w:val="24"/>
                <w:szCs w:val="24"/>
                <w:lang w:val="en-GB"/>
              </w:rPr>
            </w:pPr>
            <w:r>
              <w:rPr>
                <w:rFonts w:ascii="Arial" w:hAnsi="Arial" w:cs="Arial"/>
                <w:sz w:val="24"/>
                <w:szCs w:val="24"/>
                <w:lang w:val="en-GB"/>
              </w:rPr>
              <w:t xml:space="preserve">Aims and functions of a warehouse are storage area, breaking down of bulk products, movement control and finishing. </w:t>
            </w:r>
          </w:p>
          <w:p w:rsidR="003613DB" w:rsidRPr="00925FD8" w:rsidRDefault="003613DB" w:rsidP="003613DB">
            <w:pPr>
              <w:pStyle w:val="ListParagraph"/>
              <w:ind w:left="1353"/>
              <w:rPr>
                <w:rFonts w:ascii="Arial" w:hAnsi="Arial" w:cs="Arial"/>
                <w:sz w:val="24"/>
                <w:szCs w:val="24"/>
                <w:lang w:val="en-GB"/>
              </w:rPr>
            </w:pPr>
          </w:p>
          <w:p w:rsidR="00ED606A" w:rsidRPr="00925FD8" w:rsidRDefault="0028220B" w:rsidP="00ED606A">
            <w:pPr>
              <w:pStyle w:val="ListParagraph"/>
              <w:numPr>
                <w:ilvl w:val="2"/>
                <w:numId w:val="4"/>
              </w:numPr>
              <w:rPr>
                <w:rFonts w:ascii="Arial" w:hAnsi="Arial" w:cs="Arial"/>
                <w:sz w:val="24"/>
                <w:szCs w:val="24"/>
                <w:lang w:val="en-GB"/>
              </w:rPr>
            </w:pPr>
            <w:r>
              <w:rPr>
                <w:rFonts w:ascii="Arial" w:hAnsi="Arial" w:cs="Arial"/>
                <w:b/>
                <w:sz w:val="24"/>
                <w:szCs w:val="24"/>
                <w:lang w:val="en-GB"/>
              </w:rPr>
              <w:t>What is the difference between public and private warehouses</w:t>
            </w:r>
            <w:r w:rsidR="001971F5">
              <w:rPr>
                <w:rFonts w:ascii="Arial" w:hAnsi="Arial" w:cs="Arial"/>
                <w:b/>
                <w:sz w:val="24"/>
                <w:szCs w:val="24"/>
                <w:lang w:val="en-GB"/>
              </w:rPr>
              <w:t>?</w:t>
            </w:r>
          </w:p>
          <w:p w:rsidR="003613DB" w:rsidRPr="00925FD8" w:rsidRDefault="00CE36E7" w:rsidP="003613DB">
            <w:pPr>
              <w:pStyle w:val="ListParagraph"/>
              <w:ind w:left="1353"/>
              <w:rPr>
                <w:rFonts w:ascii="Arial" w:hAnsi="Arial" w:cs="Arial"/>
                <w:sz w:val="24"/>
                <w:szCs w:val="24"/>
                <w:lang w:val="en-GB"/>
              </w:rPr>
            </w:pPr>
            <w:r>
              <w:rPr>
                <w:rFonts w:ascii="Arial" w:hAnsi="Arial" w:cs="Arial"/>
                <w:sz w:val="24"/>
                <w:szCs w:val="24"/>
                <w:lang w:val="en-GB"/>
              </w:rPr>
              <w:t xml:space="preserve">Private warehouse is either owned or leased by the company. Public warehouses a self-run business charging rates for various actives. </w:t>
            </w:r>
          </w:p>
          <w:p w:rsidR="003613DB" w:rsidRPr="00925FD8" w:rsidRDefault="003613DB" w:rsidP="003613DB">
            <w:pPr>
              <w:pStyle w:val="ListParagraph"/>
              <w:ind w:left="1353"/>
              <w:rPr>
                <w:rFonts w:ascii="Arial" w:hAnsi="Arial" w:cs="Arial"/>
                <w:sz w:val="24"/>
                <w:szCs w:val="24"/>
                <w:lang w:val="en-GB"/>
              </w:rPr>
            </w:pPr>
          </w:p>
          <w:p w:rsidR="001971F5" w:rsidRPr="00925FD8" w:rsidRDefault="0028220B" w:rsidP="001971F5">
            <w:pPr>
              <w:pStyle w:val="ListParagraph"/>
              <w:numPr>
                <w:ilvl w:val="2"/>
                <w:numId w:val="4"/>
              </w:numPr>
              <w:rPr>
                <w:rFonts w:ascii="Arial" w:hAnsi="Arial" w:cs="Arial"/>
                <w:sz w:val="24"/>
                <w:szCs w:val="24"/>
                <w:lang w:val="en-GB"/>
              </w:rPr>
            </w:pPr>
            <w:r>
              <w:rPr>
                <w:rFonts w:ascii="Arial" w:hAnsi="Arial" w:cs="Arial"/>
                <w:b/>
                <w:sz w:val="24"/>
                <w:szCs w:val="24"/>
                <w:lang w:val="en-GB"/>
              </w:rPr>
              <w:t>Explain the advantages of public warehouses.</w:t>
            </w:r>
          </w:p>
          <w:p w:rsidR="00D83989" w:rsidRDefault="00CE36E7" w:rsidP="003613DB">
            <w:pPr>
              <w:pStyle w:val="ListParagraph"/>
              <w:ind w:left="1353"/>
              <w:rPr>
                <w:rFonts w:ascii="Arial" w:hAnsi="Arial" w:cs="Arial"/>
                <w:sz w:val="24"/>
                <w:szCs w:val="24"/>
                <w:lang w:val="en-GB"/>
              </w:rPr>
            </w:pPr>
            <w:r>
              <w:rPr>
                <w:rFonts w:ascii="Arial" w:hAnsi="Arial" w:cs="Arial"/>
                <w:sz w:val="24"/>
                <w:szCs w:val="24"/>
                <w:lang w:val="en-GB"/>
              </w:rPr>
              <w:t xml:space="preserve">The advantages of a public warehouse are ease of access to various skills, not supplied internally, cost reduction, immediate access to a working area and flexibility. </w:t>
            </w:r>
          </w:p>
          <w:p w:rsidR="00325FA4" w:rsidRPr="00925FD8" w:rsidRDefault="00325FA4" w:rsidP="003613DB">
            <w:pPr>
              <w:pStyle w:val="ListParagraph"/>
              <w:ind w:left="1353"/>
              <w:rPr>
                <w:rFonts w:ascii="Arial" w:hAnsi="Arial" w:cs="Arial"/>
                <w:sz w:val="24"/>
                <w:szCs w:val="24"/>
                <w:lang w:val="en-GB"/>
              </w:rPr>
            </w:pPr>
          </w:p>
          <w:p w:rsidR="00ED606A" w:rsidRPr="00925FD8" w:rsidRDefault="0028220B" w:rsidP="00ED606A">
            <w:pPr>
              <w:pStyle w:val="ListParagraph"/>
              <w:numPr>
                <w:ilvl w:val="2"/>
                <w:numId w:val="4"/>
              </w:numPr>
              <w:rPr>
                <w:rFonts w:ascii="Arial" w:hAnsi="Arial" w:cs="Arial"/>
                <w:sz w:val="24"/>
                <w:szCs w:val="24"/>
                <w:lang w:val="en-GB"/>
              </w:rPr>
            </w:pPr>
            <w:r>
              <w:rPr>
                <w:rFonts w:ascii="Arial" w:hAnsi="Arial" w:cs="Arial"/>
                <w:b/>
                <w:sz w:val="24"/>
                <w:szCs w:val="24"/>
                <w:lang w:val="en-GB"/>
              </w:rPr>
              <w:t>What are manual warehouses?</w:t>
            </w:r>
          </w:p>
          <w:p w:rsidR="00D83989" w:rsidRDefault="00CE36E7" w:rsidP="00D83989">
            <w:pPr>
              <w:pStyle w:val="ListParagraph"/>
              <w:ind w:left="1353"/>
              <w:rPr>
                <w:rFonts w:ascii="Arial" w:hAnsi="Arial" w:cs="Arial"/>
                <w:sz w:val="24"/>
                <w:szCs w:val="24"/>
                <w:lang w:val="en-GB"/>
              </w:rPr>
            </w:pPr>
            <w:r>
              <w:rPr>
                <w:rFonts w:ascii="Arial" w:hAnsi="Arial" w:cs="Arial"/>
                <w:sz w:val="24"/>
                <w:szCs w:val="24"/>
                <w:lang w:val="en-GB"/>
              </w:rPr>
              <w:t xml:space="preserve">Manual warehouses are more or less a picking container for staff </w:t>
            </w:r>
            <w:r w:rsidR="00705370">
              <w:rPr>
                <w:rFonts w:ascii="Arial" w:hAnsi="Arial" w:cs="Arial"/>
                <w:sz w:val="24"/>
                <w:szCs w:val="24"/>
                <w:lang w:val="en-GB"/>
              </w:rPr>
              <w:t>to pick various parts from bays and racking.</w:t>
            </w:r>
          </w:p>
          <w:p w:rsidR="001971F5" w:rsidRDefault="001971F5" w:rsidP="00D83989">
            <w:pPr>
              <w:pStyle w:val="ListParagraph"/>
              <w:ind w:left="1353"/>
              <w:rPr>
                <w:rFonts w:ascii="Arial" w:hAnsi="Arial" w:cs="Arial"/>
                <w:sz w:val="24"/>
                <w:szCs w:val="24"/>
                <w:lang w:val="en-GB"/>
              </w:rPr>
            </w:pPr>
          </w:p>
          <w:p w:rsidR="00ED606A" w:rsidRPr="001971F5" w:rsidRDefault="0028220B" w:rsidP="00ED606A">
            <w:pPr>
              <w:pStyle w:val="ListParagraph"/>
              <w:numPr>
                <w:ilvl w:val="2"/>
                <w:numId w:val="4"/>
              </w:numPr>
              <w:rPr>
                <w:rFonts w:ascii="Arial" w:hAnsi="Arial" w:cs="Arial"/>
                <w:sz w:val="24"/>
                <w:szCs w:val="24"/>
                <w:lang w:val="en-GB"/>
              </w:rPr>
            </w:pPr>
            <w:r>
              <w:rPr>
                <w:rFonts w:ascii="Arial" w:hAnsi="Arial" w:cs="Arial"/>
                <w:b/>
                <w:sz w:val="24"/>
                <w:szCs w:val="24"/>
                <w:lang w:val="en-GB"/>
              </w:rPr>
              <w:t>What are automated warehouses?</w:t>
            </w:r>
          </w:p>
          <w:p w:rsidR="001971F5" w:rsidRDefault="00705370" w:rsidP="001971F5">
            <w:pPr>
              <w:pStyle w:val="ListParagraph"/>
              <w:ind w:left="1353"/>
              <w:rPr>
                <w:rFonts w:ascii="Arial" w:hAnsi="Arial" w:cs="Arial"/>
                <w:sz w:val="24"/>
                <w:szCs w:val="24"/>
                <w:lang w:val="en-GB"/>
              </w:rPr>
            </w:pPr>
            <w:r>
              <w:rPr>
                <w:rFonts w:ascii="Arial" w:hAnsi="Arial" w:cs="Arial"/>
                <w:sz w:val="24"/>
                <w:szCs w:val="24"/>
                <w:lang w:val="en-GB"/>
              </w:rPr>
              <w:t xml:space="preserve">Automated warehouses are usually working areas involving accessible only by aisle trucks to pick with. </w:t>
            </w:r>
          </w:p>
          <w:p w:rsidR="005B49B5" w:rsidRPr="001971F5" w:rsidRDefault="005B49B5" w:rsidP="001971F5">
            <w:pPr>
              <w:pStyle w:val="ListParagraph"/>
              <w:ind w:left="1353"/>
              <w:rPr>
                <w:rFonts w:ascii="Arial" w:hAnsi="Arial" w:cs="Arial"/>
                <w:sz w:val="24"/>
                <w:szCs w:val="24"/>
                <w:lang w:val="en-GB"/>
              </w:rPr>
            </w:pPr>
          </w:p>
          <w:p w:rsidR="001971F5" w:rsidRPr="005B49B5" w:rsidRDefault="0028220B" w:rsidP="00ED606A">
            <w:pPr>
              <w:pStyle w:val="ListParagraph"/>
              <w:numPr>
                <w:ilvl w:val="2"/>
                <w:numId w:val="4"/>
              </w:numPr>
              <w:rPr>
                <w:rFonts w:ascii="Arial" w:hAnsi="Arial" w:cs="Arial"/>
                <w:sz w:val="24"/>
                <w:szCs w:val="24"/>
                <w:lang w:val="en-GB"/>
              </w:rPr>
            </w:pPr>
            <w:r>
              <w:rPr>
                <w:rFonts w:ascii="Arial" w:hAnsi="Arial" w:cs="Arial"/>
                <w:b/>
                <w:sz w:val="24"/>
                <w:szCs w:val="24"/>
                <w:lang w:val="en-GB"/>
              </w:rPr>
              <w:t>What are the main materials used for packaging?</w:t>
            </w:r>
          </w:p>
          <w:p w:rsidR="001971F5" w:rsidRPr="0028220B" w:rsidRDefault="00705370" w:rsidP="0028220B">
            <w:pPr>
              <w:pStyle w:val="ListParagraph"/>
              <w:ind w:left="1353"/>
              <w:rPr>
                <w:rFonts w:ascii="Arial" w:hAnsi="Arial" w:cs="Arial"/>
                <w:sz w:val="24"/>
                <w:szCs w:val="24"/>
                <w:lang w:val="en-GB"/>
              </w:rPr>
            </w:pPr>
            <w:r>
              <w:rPr>
                <w:rFonts w:ascii="Arial" w:hAnsi="Arial" w:cs="Arial"/>
                <w:sz w:val="24"/>
                <w:szCs w:val="24"/>
                <w:lang w:val="en-GB"/>
              </w:rPr>
              <w:t>The main materials used for packing are, plastic, glass, wood, cardboard, metal.</w:t>
            </w:r>
          </w:p>
          <w:p w:rsidR="003613DB" w:rsidRPr="00925FD8" w:rsidRDefault="00EC7E14" w:rsidP="003613DB">
            <w:pPr>
              <w:pStyle w:val="ListParagraph"/>
              <w:ind w:left="1353"/>
              <w:rPr>
                <w:rFonts w:ascii="Arial" w:hAnsi="Arial" w:cs="Arial"/>
                <w:sz w:val="24"/>
                <w:szCs w:val="24"/>
                <w:lang w:val="en-GB"/>
              </w:rPr>
            </w:pPr>
            <w:r>
              <w:rPr>
                <w:rFonts w:ascii="Arial" w:hAnsi="Arial" w:cs="Arial"/>
                <w:sz w:val="24"/>
                <w:szCs w:val="24"/>
                <w:lang w:val="en-GB"/>
              </w:rPr>
              <w:t xml:space="preserve"> </w:t>
            </w:r>
          </w:p>
          <w:p w:rsidR="007E462F" w:rsidRDefault="007E462F" w:rsidP="003C4715">
            <w:pPr>
              <w:rPr>
                <w:rFonts w:ascii="Arial" w:hAnsi="Arial" w:cs="Arial"/>
                <w:b/>
                <w:sz w:val="24"/>
                <w:szCs w:val="24"/>
                <w:lang w:val="en-GB"/>
              </w:rPr>
            </w:pPr>
            <w:r w:rsidRPr="00925FD8">
              <w:rPr>
                <w:rFonts w:ascii="Arial" w:hAnsi="Arial" w:cs="Arial"/>
                <w:b/>
                <w:sz w:val="24"/>
                <w:szCs w:val="24"/>
                <w:lang w:val="en-GB"/>
              </w:rPr>
              <w:lastRenderedPageBreak/>
              <w:t>2)</w:t>
            </w:r>
            <w:r w:rsidRPr="00925FD8">
              <w:rPr>
                <w:rFonts w:ascii="Arial" w:hAnsi="Arial" w:cs="Arial"/>
                <w:sz w:val="24"/>
                <w:szCs w:val="24"/>
                <w:lang w:val="en-GB"/>
              </w:rPr>
              <w:t xml:space="preserve"> </w:t>
            </w:r>
            <w:r w:rsidR="0028220B">
              <w:rPr>
                <w:rFonts w:ascii="Arial" w:hAnsi="Arial" w:cs="Arial"/>
                <w:b/>
                <w:sz w:val="24"/>
                <w:szCs w:val="24"/>
                <w:lang w:val="en-GB"/>
              </w:rPr>
              <w:t>Outline the activities that take place in a warehouse.</w:t>
            </w:r>
          </w:p>
          <w:p w:rsidR="0028220B" w:rsidRDefault="00705370" w:rsidP="003C4715">
            <w:pPr>
              <w:rPr>
                <w:rFonts w:ascii="Arial" w:hAnsi="Arial" w:cs="Arial"/>
                <w:sz w:val="24"/>
                <w:szCs w:val="24"/>
                <w:lang w:val="en-GB"/>
              </w:rPr>
            </w:pPr>
            <w:r>
              <w:rPr>
                <w:rFonts w:ascii="Arial" w:hAnsi="Arial" w:cs="Arial"/>
                <w:sz w:val="24"/>
                <w:szCs w:val="24"/>
                <w:lang w:val="en-GB"/>
              </w:rPr>
              <w:t xml:space="preserve">The main activities within a warehouse are, receiving of raw goods, unloading of delivery vehicles of various items raw and otherwise, loading of vehicles of either finished goods or goods moving elsewhere for finishing, matching of orders and fulfilments of orders, picking and sorting of items putting goods into racking. </w:t>
            </w:r>
          </w:p>
          <w:p w:rsidR="00705370" w:rsidRDefault="00705370" w:rsidP="003C4715">
            <w:pPr>
              <w:rPr>
                <w:rFonts w:ascii="Arial" w:hAnsi="Arial" w:cs="Arial"/>
                <w:sz w:val="24"/>
                <w:szCs w:val="24"/>
                <w:lang w:val="en-GB"/>
              </w:rPr>
            </w:pPr>
            <w:r>
              <w:rPr>
                <w:rFonts w:ascii="Arial" w:hAnsi="Arial" w:cs="Arial"/>
                <w:sz w:val="24"/>
                <w:szCs w:val="24"/>
                <w:lang w:val="en-GB"/>
              </w:rPr>
              <w:t>Also, re-packing of items possibly into smaller containers, quality control on products, this would include both goods coming to ensure they meet standards, but also quality control checks on products leaving the site, to fulfil customers’ orders.</w:t>
            </w:r>
          </w:p>
          <w:p w:rsidR="00705370" w:rsidRPr="0028220B" w:rsidRDefault="00705370" w:rsidP="003C4715">
            <w:pPr>
              <w:rPr>
                <w:rFonts w:ascii="Arial" w:hAnsi="Arial" w:cs="Arial"/>
                <w:sz w:val="24"/>
                <w:szCs w:val="24"/>
                <w:lang w:val="en-GB"/>
              </w:rPr>
            </w:pPr>
            <w:r>
              <w:rPr>
                <w:rFonts w:ascii="Arial" w:hAnsi="Arial" w:cs="Arial"/>
                <w:sz w:val="24"/>
                <w:szCs w:val="24"/>
                <w:lang w:val="en-GB"/>
              </w:rPr>
              <w:t>Packing and labelling of finished items for despatch. Another activity could also include re-working of items that have failed quality control checking for various reasons.</w:t>
            </w:r>
          </w:p>
          <w:p w:rsidR="0028220B" w:rsidRDefault="0028220B" w:rsidP="003C4715">
            <w:pPr>
              <w:rPr>
                <w:rFonts w:ascii="Arial" w:hAnsi="Arial" w:cs="Arial"/>
                <w:b/>
                <w:sz w:val="24"/>
                <w:szCs w:val="24"/>
                <w:lang w:val="en-GB"/>
              </w:rPr>
            </w:pPr>
          </w:p>
          <w:p w:rsidR="0028220B" w:rsidRDefault="0028220B" w:rsidP="003C4715">
            <w:pPr>
              <w:rPr>
                <w:rFonts w:ascii="Arial" w:hAnsi="Arial" w:cs="Arial"/>
                <w:b/>
                <w:sz w:val="24"/>
                <w:szCs w:val="24"/>
                <w:lang w:val="en-GB"/>
              </w:rPr>
            </w:pPr>
            <w:r>
              <w:rPr>
                <w:rFonts w:ascii="Arial" w:hAnsi="Arial" w:cs="Arial"/>
                <w:b/>
                <w:sz w:val="24"/>
                <w:szCs w:val="24"/>
                <w:lang w:val="en-GB"/>
              </w:rPr>
              <w:t>3) Describe, in detail, the general layout of a warehouse. Using examples and illustrations.</w:t>
            </w:r>
          </w:p>
          <w:p w:rsidR="004D62CD" w:rsidRDefault="0028220B" w:rsidP="0028220B">
            <w:pPr>
              <w:rPr>
                <w:rFonts w:ascii="Arial" w:hAnsi="Arial" w:cs="Arial"/>
                <w:sz w:val="24"/>
                <w:szCs w:val="24"/>
                <w:lang w:val="en-GB"/>
              </w:rPr>
            </w:pPr>
            <w:r>
              <w:rPr>
                <w:rFonts w:ascii="Arial" w:hAnsi="Arial" w:cs="Arial"/>
                <w:sz w:val="24"/>
                <w:szCs w:val="24"/>
                <w:lang w:val="en-GB"/>
              </w:rPr>
              <w:t>T</w:t>
            </w:r>
            <w:r w:rsidR="004B40B2">
              <w:rPr>
                <w:rFonts w:ascii="Arial" w:hAnsi="Arial" w:cs="Arial"/>
                <w:sz w:val="24"/>
                <w:szCs w:val="24"/>
                <w:lang w:val="en-GB"/>
              </w:rPr>
              <w:t>he general layout of a warehouse would typically consist of a yard for which both vehicles and packing materials can be stored, these would usually be pallets and plastic containers.</w:t>
            </w:r>
          </w:p>
          <w:p w:rsidR="004B40B2" w:rsidRDefault="004B40B2" w:rsidP="0028220B">
            <w:pPr>
              <w:rPr>
                <w:rFonts w:ascii="Arial" w:hAnsi="Arial" w:cs="Arial"/>
                <w:sz w:val="24"/>
                <w:szCs w:val="24"/>
                <w:lang w:val="en-GB"/>
              </w:rPr>
            </w:pPr>
            <w:r>
              <w:rPr>
                <w:rFonts w:ascii="Arial" w:hAnsi="Arial" w:cs="Arial"/>
                <w:sz w:val="24"/>
                <w:szCs w:val="24"/>
                <w:lang w:val="en-GB"/>
              </w:rPr>
              <w:t>You would also have loading and unloading bays or even cross dock bays for goods which are received in quality control checked then moved straight back for possible further production work.</w:t>
            </w:r>
          </w:p>
          <w:p w:rsidR="004B40B2" w:rsidRDefault="004B40B2" w:rsidP="0028220B">
            <w:pPr>
              <w:rPr>
                <w:rFonts w:ascii="Arial" w:hAnsi="Arial" w:cs="Arial"/>
                <w:sz w:val="24"/>
                <w:szCs w:val="24"/>
                <w:lang w:val="en-GB"/>
              </w:rPr>
            </w:pPr>
            <w:r>
              <w:rPr>
                <w:rFonts w:ascii="Arial" w:hAnsi="Arial" w:cs="Arial"/>
                <w:sz w:val="24"/>
                <w:szCs w:val="24"/>
                <w:lang w:val="en-GB"/>
              </w:rPr>
              <w:t xml:space="preserve">You would also have aisles within the warehouse for storage of items at various stages of completion, this would typically be where you would have an automated warehouse including the use of fork lift trucks and narrow aisle trucks and pump trucks for movement of pallets on ground level. </w:t>
            </w:r>
          </w:p>
          <w:p w:rsidR="004B40B2" w:rsidRDefault="004B40B2" w:rsidP="0028220B">
            <w:pPr>
              <w:rPr>
                <w:rFonts w:ascii="Arial" w:hAnsi="Arial" w:cs="Arial"/>
                <w:sz w:val="24"/>
                <w:szCs w:val="24"/>
                <w:lang w:val="en-GB"/>
              </w:rPr>
            </w:pPr>
            <w:r>
              <w:rPr>
                <w:rFonts w:ascii="Arial" w:hAnsi="Arial" w:cs="Arial"/>
                <w:sz w:val="24"/>
                <w:szCs w:val="24"/>
                <w:lang w:val="en-GB"/>
              </w:rPr>
              <w:t xml:space="preserve">A packing are would also be an area where picked items are packaged and labelled for customers delivery, then stacked onto pallets usually shrink wrapped, then loaded onto a vehicle packed on one of the loading bays. </w:t>
            </w:r>
          </w:p>
          <w:p w:rsidR="002E10CC" w:rsidRDefault="004B40B2" w:rsidP="0028220B">
            <w:pPr>
              <w:rPr>
                <w:rFonts w:ascii="Arial" w:hAnsi="Arial" w:cs="Arial"/>
                <w:sz w:val="24"/>
                <w:szCs w:val="24"/>
                <w:lang w:val="en-GB"/>
              </w:rPr>
            </w:pPr>
            <w:r>
              <w:rPr>
                <w:rFonts w:ascii="Arial" w:hAnsi="Arial" w:cs="Arial"/>
                <w:sz w:val="24"/>
                <w:szCs w:val="24"/>
                <w:lang w:val="en-GB"/>
              </w:rPr>
              <w:t xml:space="preserve">This area would also include the re-work are if that is part </w:t>
            </w:r>
            <w:r w:rsidR="002E10CC">
              <w:rPr>
                <w:rFonts w:ascii="Arial" w:hAnsi="Arial" w:cs="Arial"/>
                <w:sz w:val="24"/>
                <w:szCs w:val="24"/>
                <w:lang w:val="en-GB"/>
              </w:rPr>
              <w:t xml:space="preserve">of the business set, as re-work normally helps reduce waste and reduce costs. </w:t>
            </w:r>
          </w:p>
          <w:p w:rsidR="002E10CC" w:rsidRDefault="002E10CC" w:rsidP="0028220B">
            <w:pPr>
              <w:rPr>
                <w:rFonts w:ascii="Arial" w:hAnsi="Arial" w:cs="Arial"/>
                <w:sz w:val="24"/>
                <w:szCs w:val="24"/>
                <w:lang w:val="en-GB"/>
              </w:rPr>
            </w:pPr>
            <w:r w:rsidRPr="002E10CC">
              <w:rPr>
                <w:rFonts w:ascii="Arial" w:hAnsi="Arial" w:cs="Arial"/>
                <w:b/>
                <w:sz w:val="24"/>
                <w:szCs w:val="24"/>
                <w:lang w:val="en-GB"/>
              </w:rPr>
              <w:t>See diagram below of a general layout of a warehouse:</w:t>
            </w:r>
          </w:p>
          <w:p w:rsidR="0028220B" w:rsidRDefault="0028220B" w:rsidP="0028220B">
            <w:pPr>
              <w:rPr>
                <w:rFonts w:ascii="Arial" w:hAnsi="Arial" w:cs="Arial"/>
                <w:sz w:val="24"/>
                <w:szCs w:val="24"/>
                <w:lang w:val="en-GB"/>
              </w:rPr>
            </w:pPr>
          </w:p>
          <w:p w:rsidR="001971F5" w:rsidRPr="0028220B" w:rsidRDefault="00517CA5" w:rsidP="0028220B">
            <w:pPr>
              <w:autoSpaceDE w:val="0"/>
              <w:autoSpaceDN w:val="0"/>
              <w:adjustRightInd w:val="0"/>
              <w:rPr>
                <w:rFonts w:ascii="Times New Roman" w:hAnsi="Times New Roman" w:cs="Times New Roman"/>
                <w:sz w:val="84"/>
                <w:szCs w:val="84"/>
              </w:rPr>
            </w:pPr>
            <w:r w:rsidRPr="00517CA5">
              <w:rPr>
                <w:rFonts w:ascii="Times New Roman" w:hAnsi="Times New Roman" w:cs="Times New Roman"/>
                <w:noProof/>
                <w:sz w:val="84"/>
                <w:szCs w:val="84"/>
                <w:lang w:val="en-GB" w:eastAsia="en-GB"/>
              </w:rPr>
              <w:lastRenderedPageBreak/>
              <w:drawing>
                <wp:inline distT="0" distB="0" distL="0" distR="0">
                  <wp:extent cx="5727700" cy="8299450"/>
                  <wp:effectExtent l="0" t="0" r="635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27700" cy="8299450"/>
                          </a:xfrm>
                          <a:prstGeom prst="rect">
                            <a:avLst/>
                          </a:prstGeom>
                          <a:noFill/>
                          <a:ln>
                            <a:noFill/>
                          </a:ln>
                        </pic:spPr>
                      </pic:pic>
                    </a:graphicData>
                  </a:graphic>
                </wp:inline>
              </w:drawing>
            </w:r>
          </w:p>
          <w:p w:rsidR="00CC2FB3" w:rsidRDefault="003B234D" w:rsidP="0028220B">
            <w:pPr>
              <w:rPr>
                <w:rFonts w:ascii="Arial" w:hAnsi="Arial" w:cs="Arial"/>
                <w:b/>
                <w:sz w:val="24"/>
                <w:szCs w:val="24"/>
                <w:lang w:val="en-GB"/>
              </w:rPr>
            </w:pPr>
            <w:r>
              <w:rPr>
                <w:rFonts w:ascii="Arial" w:hAnsi="Arial" w:cs="Arial"/>
                <w:sz w:val="24"/>
                <w:szCs w:val="24"/>
                <w:lang w:val="en-GB"/>
              </w:rPr>
              <w:t xml:space="preserve"> </w:t>
            </w:r>
          </w:p>
          <w:p w:rsidR="0028220B" w:rsidRPr="00925FD8" w:rsidRDefault="0028220B" w:rsidP="0028220B">
            <w:pPr>
              <w:rPr>
                <w:b/>
                <w:lang w:val="en-GB"/>
              </w:rPr>
            </w:pPr>
          </w:p>
        </w:tc>
      </w:tr>
    </w:tbl>
    <w:p w:rsidR="00503D7E" w:rsidRPr="00956DBE" w:rsidRDefault="00503D7E" w:rsidP="00A851DA">
      <w:pPr>
        <w:autoSpaceDE w:val="0"/>
        <w:autoSpaceDN w:val="0"/>
        <w:adjustRightInd w:val="0"/>
        <w:spacing w:after="0" w:line="240" w:lineRule="auto"/>
        <w:rPr>
          <w:rFonts w:cs="CalvertMT-Bold"/>
          <w:b/>
          <w:bCs/>
          <w:color w:val="002060"/>
          <w:sz w:val="28"/>
        </w:rPr>
      </w:pPr>
    </w:p>
    <w:p w:rsidR="00A851DA" w:rsidRPr="00956DBE" w:rsidRDefault="00AE1481" w:rsidP="00A851DA">
      <w:pPr>
        <w:autoSpaceDE w:val="0"/>
        <w:autoSpaceDN w:val="0"/>
        <w:adjustRightInd w:val="0"/>
        <w:spacing w:after="0" w:line="240" w:lineRule="auto"/>
        <w:rPr>
          <w:rFonts w:cs="CalvertMT-Bold"/>
          <w:b/>
          <w:bCs/>
          <w:color w:val="002060"/>
          <w:sz w:val="28"/>
        </w:rPr>
      </w:pPr>
      <w:r w:rsidRPr="00956DBE">
        <w:rPr>
          <w:rFonts w:cs="CalvertMT-Bold"/>
          <w:b/>
          <w:bCs/>
          <w:color w:val="002060"/>
          <w:sz w:val="28"/>
        </w:rPr>
        <w:t>Student</w:t>
      </w:r>
      <w:r w:rsidR="00A851DA" w:rsidRPr="00956DBE">
        <w:rPr>
          <w:rFonts w:cs="CalvertMT-Bold"/>
          <w:b/>
          <w:bCs/>
          <w:color w:val="002060"/>
          <w:sz w:val="28"/>
        </w:rPr>
        <w:t xml:space="preserve"> Statement:</w:t>
      </w:r>
    </w:p>
    <w:p w:rsidR="00A851DA" w:rsidRPr="00956DBE" w:rsidRDefault="00A851DA" w:rsidP="00A851DA">
      <w:pPr>
        <w:autoSpaceDE w:val="0"/>
        <w:autoSpaceDN w:val="0"/>
        <w:adjustRightInd w:val="0"/>
        <w:spacing w:after="0" w:line="240" w:lineRule="auto"/>
        <w:rPr>
          <w:rFonts w:cs="CalvertMT-Bold"/>
          <w:b/>
          <w:bCs/>
          <w:color w:val="001AE6"/>
        </w:rPr>
      </w:pPr>
    </w:p>
    <w:p w:rsidR="00A851DA" w:rsidRPr="00956DBE" w:rsidRDefault="00405895" w:rsidP="00A851DA">
      <w:pPr>
        <w:autoSpaceDE w:val="0"/>
        <w:autoSpaceDN w:val="0"/>
        <w:adjustRightInd w:val="0"/>
        <w:spacing w:after="0" w:line="240" w:lineRule="auto"/>
        <w:rPr>
          <w:rFonts w:cs="Bliss-Regular"/>
          <w:color w:val="000000"/>
        </w:rPr>
      </w:pPr>
      <w:r w:rsidRPr="00956DBE">
        <w:rPr>
          <w:rFonts w:cs="Bliss-Regular"/>
          <w:color w:val="000000"/>
        </w:rPr>
        <w:t>By submitting this assignment, I confirm that this is my own work.</w:t>
      </w:r>
    </w:p>
    <w:p w:rsidR="00503D7E" w:rsidRPr="00956DBE" w:rsidRDefault="00503D7E" w:rsidP="00A851DA">
      <w:pPr>
        <w:autoSpaceDE w:val="0"/>
        <w:autoSpaceDN w:val="0"/>
        <w:adjustRightInd w:val="0"/>
        <w:spacing w:after="0" w:line="240" w:lineRule="auto"/>
        <w:rPr>
          <w:rFonts w:cs="Bliss-Regular"/>
          <w:color w:val="000000"/>
        </w:rPr>
      </w:pPr>
    </w:p>
    <w:p w:rsidR="00503D7E" w:rsidRPr="00956DBE" w:rsidRDefault="00503D7E" w:rsidP="00A851DA">
      <w:pPr>
        <w:autoSpaceDE w:val="0"/>
        <w:autoSpaceDN w:val="0"/>
        <w:adjustRightInd w:val="0"/>
        <w:spacing w:after="0" w:line="240" w:lineRule="auto"/>
        <w:rPr>
          <w:rFonts w:cs="Bliss-Regular"/>
          <w:color w:val="000000"/>
        </w:rPr>
      </w:pPr>
    </w:p>
    <w:p w:rsidR="00A851DA" w:rsidRPr="00956DB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254"/>
        <w:gridCol w:w="3908"/>
        <w:gridCol w:w="1248"/>
        <w:gridCol w:w="1606"/>
      </w:tblGrid>
      <w:tr w:rsidR="00405895" w:rsidRPr="00956DBE" w:rsidTr="00405895">
        <w:tc>
          <w:tcPr>
            <w:tcW w:w="2310" w:type="dxa"/>
            <w:shd w:val="clear" w:color="auto" w:fill="D9D9D9" w:themeFill="background1" w:themeFillShade="D9"/>
          </w:tcPr>
          <w:p w:rsidR="00405895" w:rsidRPr="00956DBE" w:rsidRDefault="00405895" w:rsidP="00A851DA">
            <w:pPr>
              <w:rPr>
                <w:rFonts w:cs="Bliss-Regular"/>
                <w:color w:val="000000"/>
                <w:lang w:val="en-GB"/>
              </w:rPr>
            </w:pPr>
            <w:r w:rsidRPr="00956DBE">
              <w:rPr>
                <w:rFonts w:cs="Bliss-Regular"/>
                <w:color w:val="000000"/>
                <w:lang w:val="en-GB"/>
              </w:rPr>
              <w:t>Student Signature</w:t>
            </w:r>
          </w:p>
        </w:tc>
        <w:tc>
          <w:tcPr>
            <w:tcW w:w="4035" w:type="dxa"/>
          </w:tcPr>
          <w:p w:rsidR="00405895" w:rsidRPr="00956DBE" w:rsidRDefault="00F83192" w:rsidP="00A851DA">
            <w:pPr>
              <w:rPr>
                <w:rFonts w:cs="Bliss-Regular"/>
                <w:color w:val="000000"/>
                <w:lang w:val="en-GB"/>
              </w:rPr>
            </w:pPr>
            <w:r w:rsidRPr="00956DBE">
              <w:rPr>
                <w:rFonts w:cs="Bliss-Regular"/>
                <w:color w:val="000000"/>
                <w:lang w:val="en-GB"/>
              </w:rPr>
              <w:t>Jason Thompson</w:t>
            </w:r>
          </w:p>
        </w:tc>
        <w:tc>
          <w:tcPr>
            <w:tcW w:w="1276" w:type="dxa"/>
            <w:shd w:val="clear" w:color="auto" w:fill="D9D9D9" w:themeFill="background1" w:themeFillShade="D9"/>
          </w:tcPr>
          <w:p w:rsidR="00405895" w:rsidRPr="00956DBE" w:rsidRDefault="00405895" w:rsidP="00A851DA">
            <w:pPr>
              <w:rPr>
                <w:rFonts w:cs="Bliss-Regular"/>
                <w:color w:val="000000"/>
                <w:lang w:val="en-GB"/>
              </w:rPr>
            </w:pPr>
            <w:r w:rsidRPr="00956DBE">
              <w:rPr>
                <w:rFonts w:cs="Bliss-Regular"/>
                <w:color w:val="000000"/>
                <w:lang w:val="en-GB"/>
              </w:rPr>
              <w:t>Date</w:t>
            </w:r>
          </w:p>
        </w:tc>
        <w:tc>
          <w:tcPr>
            <w:tcW w:w="1621" w:type="dxa"/>
          </w:tcPr>
          <w:p w:rsidR="00405895" w:rsidRPr="00956DBE" w:rsidRDefault="002E10CC" w:rsidP="00A851DA">
            <w:pPr>
              <w:rPr>
                <w:rFonts w:cs="Bliss-Regular"/>
                <w:color w:val="000000"/>
                <w:lang w:val="en-GB"/>
              </w:rPr>
            </w:pPr>
            <w:r>
              <w:rPr>
                <w:rFonts w:cs="Bliss-Regular"/>
                <w:color w:val="000000"/>
                <w:lang w:val="en-GB"/>
              </w:rPr>
              <w:t>16/06</w:t>
            </w:r>
            <w:bookmarkStart w:id="0" w:name="_GoBack"/>
            <w:bookmarkEnd w:id="0"/>
            <w:r w:rsidR="00F83192" w:rsidRPr="00956DBE">
              <w:rPr>
                <w:rFonts w:cs="Bliss-Regular"/>
                <w:color w:val="000000"/>
                <w:lang w:val="en-GB"/>
              </w:rPr>
              <w:t>/2019</w:t>
            </w:r>
          </w:p>
        </w:tc>
      </w:tr>
    </w:tbl>
    <w:p w:rsidR="00A851DA" w:rsidRPr="00956DBE" w:rsidRDefault="00A851DA" w:rsidP="00A851DA">
      <w:pPr>
        <w:rPr>
          <w:rFonts w:cs="Bliss-Regular"/>
          <w:color w:val="000000"/>
        </w:rPr>
      </w:pPr>
    </w:p>
    <w:p w:rsidR="00A851DA" w:rsidRPr="00956DBE" w:rsidRDefault="00A851DA" w:rsidP="00A851DA">
      <w:pPr>
        <w:rPr>
          <w:rFonts w:cs="Bliss-Regular"/>
          <w:color w:val="000000"/>
        </w:rPr>
      </w:pPr>
    </w:p>
    <w:p w:rsidR="00A851DA" w:rsidRPr="00956DBE" w:rsidRDefault="00503D7E" w:rsidP="00503D7E">
      <w:pPr>
        <w:shd w:val="clear" w:color="auto" w:fill="D9D9D9" w:themeFill="background1" w:themeFillShade="D9"/>
        <w:rPr>
          <w:b/>
          <w:sz w:val="32"/>
        </w:rPr>
      </w:pPr>
      <w:r w:rsidRPr="00956DBE">
        <w:rPr>
          <w:b/>
          <w:sz w:val="28"/>
        </w:rPr>
        <w:t>For Tutor / Assessor Use Only</w:t>
      </w:r>
    </w:p>
    <w:tbl>
      <w:tblPr>
        <w:tblStyle w:val="TableGrid"/>
        <w:tblW w:w="0" w:type="auto"/>
        <w:tblLook w:val="04A0" w:firstRow="1" w:lastRow="0" w:firstColumn="1" w:lastColumn="0" w:noHBand="0" w:noVBand="1"/>
      </w:tblPr>
      <w:tblGrid>
        <w:gridCol w:w="4523"/>
        <w:gridCol w:w="4493"/>
      </w:tblGrid>
      <w:tr w:rsidR="00503D7E" w:rsidRPr="00956DBE" w:rsidTr="00B0415E">
        <w:trPr>
          <w:trHeight w:val="249"/>
        </w:trPr>
        <w:tc>
          <w:tcPr>
            <w:tcW w:w="4621" w:type="dxa"/>
            <w:shd w:val="clear" w:color="auto" w:fill="D9D9D9" w:themeFill="background1" w:themeFillShade="D9"/>
          </w:tcPr>
          <w:p w:rsidR="00503D7E" w:rsidRPr="00956DBE" w:rsidRDefault="00503D7E" w:rsidP="00503D7E">
            <w:pPr>
              <w:rPr>
                <w:b/>
                <w:color w:val="002060"/>
                <w:lang w:val="en-GB"/>
              </w:rPr>
            </w:pPr>
            <w:r w:rsidRPr="00956DBE">
              <w:rPr>
                <w:b/>
                <w:color w:val="002060"/>
                <w:lang w:val="en-GB"/>
              </w:rPr>
              <w:t>Total Marks</w:t>
            </w:r>
          </w:p>
        </w:tc>
        <w:tc>
          <w:tcPr>
            <w:tcW w:w="4621" w:type="dxa"/>
          </w:tcPr>
          <w:p w:rsidR="00503D7E" w:rsidRPr="00956DBE" w:rsidRDefault="00503D7E" w:rsidP="00503D7E">
            <w:pPr>
              <w:rPr>
                <w:rFonts w:cs="Times New Roman"/>
                <w:szCs w:val="32"/>
                <w:lang w:val="en-GB"/>
              </w:rPr>
            </w:pPr>
          </w:p>
        </w:tc>
      </w:tr>
      <w:tr w:rsidR="00503D7E" w:rsidRPr="00956DBE" w:rsidTr="00B0415E">
        <w:tc>
          <w:tcPr>
            <w:tcW w:w="4621" w:type="dxa"/>
            <w:shd w:val="clear" w:color="auto" w:fill="D9D9D9" w:themeFill="background1" w:themeFillShade="D9"/>
          </w:tcPr>
          <w:p w:rsidR="00503D7E" w:rsidRPr="00956DBE" w:rsidRDefault="00503D7E" w:rsidP="00503D7E">
            <w:pPr>
              <w:rPr>
                <w:b/>
                <w:color w:val="002060"/>
                <w:lang w:val="en-GB"/>
              </w:rPr>
            </w:pPr>
            <w:r w:rsidRPr="00956DBE">
              <w:rPr>
                <w:b/>
                <w:color w:val="002060"/>
                <w:lang w:val="en-GB"/>
              </w:rPr>
              <w:t>Marks Obtained</w:t>
            </w:r>
          </w:p>
        </w:tc>
        <w:tc>
          <w:tcPr>
            <w:tcW w:w="4621" w:type="dxa"/>
          </w:tcPr>
          <w:p w:rsidR="00503D7E" w:rsidRPr="00956DBE" w:rsidRDefault="00503D7E" w:rsidP="00503D7E">
            <w:pPr>
              <w:rPr>
                <w:rFonts w:cs="Times New Roman"/>
                <w:szCs w:val="32"/>
                <w:lang w:val="en-GB"/>
              </w:rPr>
            </w:pPr>
          </w:p>
        </w:tc>
      </w:tr>
      <w:tr w:rsidR="00503D7E" w:rsidRPr="00956DBE" w:rsidTr="00B0415E">
        <w:tc>
          <w:tcPr>
            <w:tcW w:w="4621" w:type="dxa"/>
            <w:shd w:val="clear" w:color="auto" w:fill="D9D9D9" w:themeFill="background1" w:themeFillShade="D9"/>
          </w:tcPr>
          <w:p w:rsidR="00503D7E" w:rsidRPr="00956DBE" w:rsidRDefault="00B0415E" w:rsidP="00503D7E">
            <w:pPr>
              <w:rPr>
                <w:b/>
                <w:color w:val="002060"/>
                <w:lang w:val="en-GB"/>
              </w:rPr>
            </w:pPr>
            <w:r w:rsidRPr="00956DBE">
              <w:rPr>
                <w:b/>
                <w:color w:val="002060"/>
                <w:lang w:val="en-GB"/>
              </w:rPr>
              <w:t>Percentage / Grade</w:t>
            </w:r>
          </w:p>
        </w:tc>
        <w:tc>
          <w:tcPr>
            <w:tcW w:w="4621" w:type="dxa"/>
          </w:tcPr>
          <w:p w:rsidR="00503D7E" w:rsidRPr="00956DBE" w:rsidRDefault="00503D7E" w:rsidP="00503D7E">
            <w:pPr>
              <w:rPr>
                <w:rFonts w:cs="Times New Roman"/>
                <w:szCs w:val="32"/>
                <w:lang w:val="en-GB"/>
              </w:rPr>
            </w:pPr>
          </w:p>
        </w:tc>
      </w:tr>
    </w:tbl>
    <w:p w:rsidR="00A851DA" w:rsidRPr="00956DBE" w:rsidRDefault="00A851DA" w:rsidP="00F2343E">
      <w:pPr>
        <w:rPr>
          <w:rFonts w:cs="Times New Roman"/>
          <w:sz w:val="24"/>
          <w:szCs w:val="32"/>
        </w:rPr>
      </w:pPr>
    </w:p>
    <w:sectPr w:rsidR="00A851DA" w:rsidRPr="00956DB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556A1" w:rsidRDefault="007556A1" w:rsidP="00CB4D0A">
      <w:pPr>
        <w:spacing w:after="0" w:line="240" w:lineRule="auto"/>
      </w:pPr>
      <w:r>
        <w:separator/>
      </w:r>
    </w:p>
  </w:endnote>
  <w:endnote w:type="continuationSeparator" w:id="0">
    <w:p w:rsidR="007556A1" w:rsidRDefault="007556A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556A1" w:rsidRDefault="007556A1" w:rsidP="00CB4D0A">
      <w:pPr>
        <w:spacing w:after="0" w:line="240" w:lineRule="auto"/>
      </w:pPr>
      <w:r>
        <w:separator/>
      </w:r>
    </w:p>
  </w:footnote>
  <w:footnote w:type="continuationSeparator" w:id="0">
    <w:p w:rsidR="007556A1" w:rsidRDefault="007556A1"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8D7CDA"/>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353"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12515530"/>
    <w:multiLevelType w:val="hybridMultilevel"/>
    <w:tmpl w:val="CA00D9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6B3EDE"/>
    <w:multiLevelType w:val="multilevel"/>
    <w:tmpl w:val="8FA2AA78"/>
    <w:lvl w:ilvl="0">
      <w:start w:val="3"/>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328F59CB"/>
    <w:multiLevelType w:val="hybridMultilevel"/>
    <w:tmpl w:val="0F3AA9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162066F"/>
    <w:multiLevelType w:val="hybridMultilevel"/>
    <w:tmpl w:val="1E5631EE"/>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E4D202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2C07BB"/>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6C386B1E"/>
    <w:multiLevelType w:val="multilevel"/>
    <w:tmpl w:val="3B882F06"/>
    <w:lvl w:ilvl="0">
      <w:start w:val="1"/>
      <w:numFmt w:val="upperRoman"/>
      <w:lvlText w:val="%1."/>
      <w:lvlJc w:val="righ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6"/>
  </w:num>
  <w:num w:numId="2">
    <w:abstractNumId w:val="7"/>
  </w:num>
  <w:num w:numId="3">
    <w:abstractNumId w:val="3"/>
  </w:num>
  <w:num w:numId="4">
    <w:abstractNumId w:val="0"/>
  </w:num>
  <w:num w:numId="5">
    <w:abstractNumId w:val="8"/>
  </w:num>
  <w:num w:numId="6">
    <w:abstractNumId w:val="4"/>
  </w:num>
  <w:num w:numId="7">
    <w:abstractNumId w:val="5"/>
  </w:num>
  <w:num w:numId="8">
    <w:abstractNumId w:val="2"/>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64B0A"/>
    <w:rsid w:val="000820E8"/>
    <w:rsid w:val="00087758"/>
    <w:rsid w:val="000E2940"/>
    <w:rsid w:val="001175EE"/>
    <w:rsid w:val="00146B28"/>
    <w:rsid w:val="00157CF6"/>
    <w:rsid w:val="00175A81"/>
    <w:rsid w:val="00182416"/>
    <w:rsid w:val="00187EB4"/>
    <w:rsid w:val="00193DDF"/>
    <w:rsid w:val="00196D40"/>
    <w:rsid w:val="001971F5"/>
    <w:rsid w:val="001B2B27"/>
    <w:rsid w:val="001E7062"/>
    <w:rsid w:val="001F0481"/>
    <w:rsid w:val="00200C92"/>
    <w:rsid w:val="0020451E"/>
    <w:rsid w:val="00206B9D"/>
    <w:rsid w:val="00222E93"/>
    <w:rsid w:val="0023259C"/>
    <w:rsid w:val="00246E05"/>
    <w:rsid w:val="00250216"/>
    <w:rsid w:val="0028220B"/>
    <w:rsid w:val="00293083"/>
    <w:rsid w:val="00294F7A"/>
    <w:rsid w:val="002B0BD7"/>
    <w:rsid w:val="002B573D"/>
    <w:rsid w:val="002C5CB2"/>
    <w:rsid w:val="002E10CC"/>
    <w:rsid w:val="002F779F"/>
    <w:rsid w:val="0031478D"/>
    <w:rsid w:val="00325FA4"/>
    <w:rsid w:val="003613DB"/>
    <w:rsid w:val="00371885"/>
    <w:rsid w:val="003B234D"/>
    <w:rsid w:val="003C4715"/>
    <w:rsid w:val="003E2B87"/>
    <w:rsid w:val="003E2E34"/>
    <w:rsid w:val="003F0A64"/>
    <w:rsid w:val="00402786"/>
    <w:rsid w:val="00405895"/>
    <w:rsid w:val="004058DF"/>
    <w:rsid w:val="00443E6F"/>
    <w:rsid w:val="00466B48"/>
    <w:rsid w:val="0046716B"/>
    <w:rsid w:val="00486F1A"/>
    <w:rsid w:val="00490CB9"/>
    <w:rsid w:val="004A2CE2"/>
    <w:rsid w:val="004B40B2"/>
    <w:rsid w:val="004D62CD"/>
    <w:rsid w:val="004E3CDA"/>
    <w:rsid w:val="004F12FF"/>
    <w:rsid w:val="004F4B4D"/>
    <w:rsid w:val="004F7C94"/>
    <w:rsid w:val="0050216D"/>
    <w:rsid w:val="00503D7E"/>
    <w:rsid w:val="00506404"/>
    <w:rsid w:val="0050778F"/>
    <w:rsid w:val="00517CA5"/>
    <w:rsid w:val="00527C11"/>
    <w:rsid w:val="00535F31"/>
    <w:rsid w:val="005367D7"/>
    <w:rsid w:val="00574123"/>
    <w:rsid w:val="00574D64"/>
    <w:rsid w:val="005757B0"/>
    <w:rsid w:val="00591365"/>
    <w:rsid w:val="00594CCA"/>
    <w:rsid w:val="005B31E4"/>
    <w:rsid w:val="005B49B5"/>
    <w:rsid w:val="005E2B9B"/>
    <w:rsid w:val="006034F6"/>
    <w:rsid w:val="00607874"/>
    <w:rsid w:val="00607E77"/>
    <w:rsid w:val="00617BB3"/>
    <w:rsid w:val="00645CDD"/>
    <w:rsid w:val="00652014"/>
    <w:rsid w:val="006557B9"/>
    <w:rsid w:val="006823A7"/>
    <w:rsid w:val="00687EE8"/>
    <w:rsid w:val="00697117"/>
    <w:rsid w:val="0070347F"/>
    <w:rsid w:val="00705370"/>
    <w:rsid w:val="0070678E"/>
    <w:rsid w:val="0070733C"/>
    <w:rsid w:val="00707519"/>
    <w:rsid w:val="00713038"/>
    <w:rsid w:val="00750457"/>
    <w:rsid w:val="007556A1"/>
    <w:rsid w:val="007E462F"/>
    <w:rsid w:val="00831C11"/>
    <w:rsid w:val="0083256F"/>
    <w:rsid w:val="0086255C"/>
    <w:rsid w:val="008727B0"/>
    <w:rsid w:val="008868CB"/>
    <w:rsid w:val="008A1670"/>
    <w:rsid w:val="008A60B4"/>
    <w:rsid w:val="008B3C31"/>
    <w:rsid w:val="008B64FE"/>
    <w:rsid w:val="00925FD8"/>
    <w:rsid w:val="00931458"/>
    <w:rsid w:val="009324E4"/>
    <w:rsid w:val="00935BF7"/>
    <w:rsid w:val="0095442C"/>
    <w:rsid w:val="00956189"/>
    <w:rsid w:val="00956DBE"/>
    <w:rsid w:val="00983942"/>
    <w:rsid w:val="009C37E0"/>
    <w:rsid w:val="009E41F4"/>
    <w:rsid w:val="00A135B3"/>
    <w:rsid w:val="00A14B66"/>
    <w:rsid w:val="00A3144C"/>
    <w:rsid w:val="00A65CF7"/>
    <w:rsid w:val="00A708CA"/>
    <w:rsid w:val="00A81AB4"/>
    <w:rsid w:val="00A828FD"/>
    <w:rsid w:val="00A851DA"/>
    <w:rsid w:val="00AB1594"/>
    <w:rsid w:val="00AC7D5B"/>
    <w:rsid w:val="00AC7FBC"/>
    <w:rsid w:val="00AD1023"/>
    <w:rsid w:val="00AE1481"/>
    <w:rsid w:val="00B0415E"/>
    <w:rsid w:val="00B04678"/>
    <w:rsid w:val="00B26909"/>
    <w:rsid w:val="00B70949"/>
    <w:rsid w:val="00BC46DF"/>
    <w:rsid w:val="00C03577"/>
    <w:rsid w:val="00C53029"/>
    <w:rsid w:val="00C55C87"/>
    <w:rsid w:val="00C65FEA"/>
    <w:rsid w:val="00CA0AC2"/>
    <w:rsid w:val="00CA1BD0"/>
    <w:rsid w:val="00CA5BB3"/>
    <w:rsid w:val="00CA6D98"/>
    <w:rsid w:val="00CB4D0A"/>
    <w:rsid w:val="00CC2FB3"/>
    <w:rsid w:val="00CC575A"/>
    <w:rsid w:val="00CE36E7"/>
    <w:rsid w:val="00CF123B"/>
    <w:rsid w:val="00D039AC"/>
    <w:rsid w:val="00D427DE"/>
    <w:rsid w:val="00D5587D"/>
    <w:rsid w:val="00D707CC"/>
    <w:rsid w:val="00D821FE"/>
    <w:rsid w:val="00D83989"/>
    <w:rsid w:val="00D95C7E"/>
    <w:rsid w:val="00DB0793"/>
    <w:rsid w:val="00DB1D9B"/>
    <w:rsid w:val="00DB4E91"/>
    <w:rsid w:val="00DF735B"/>
    <w:rsid w:val="00E003B7"/>
    <w:rsid w:val="00E00821"/>
    <w:rsid w:val="00E04DB4"/>
    <w:rsid w:val="00E30679"/>
    <w:rsid w:val="00E4597D"/>
    <w:rsid w:val="00E519CF"/>
    <w:rsid w:val="00E54832"/>
    <w:rsid w:val="00E56A90"/>
    <w:rsid w:val="00E641CC"/>
    <w:rsid w:val="00E973D1"/>
    <w:rsid w:val="00EA30AB"/>
    <w:rsid w:val="00EB3925"/>
    <w:rsid w:val="00EC7E14"/>
    <w:rsid w:val="00ED606A"/>
    <w:rsid w:val="00F2343E"/>
    <w:rsid w:val="00F256C8"/>
    <w:rsid w:val="00F83192"/>
    <w:rsid w:val="00F96EB3"/>
    <w:rsid w:val="00FA61A1"/>
    <w:rsid w:val="00FC7229"/>
    <w:rsid w:val="00FE45E2"/>
    <w:rsid w:val="00FF1EBA"/>
    <w:rsid w:val="00FF63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5:docId w15:val="{3528E780-0449-4DCF-813E-0179F5CE8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D09C07-EDAB-4965-B054-9F2EFABA9A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559</Words>
  <Characters>3192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both ofus</cp:lastModifiedBy>
  <cp:revision>5</cp:revision>
  <dcterms:created xsi:type="dcterms:W3CDTF">2019-06-16T13:39:00Z</dcterms:created>
  <dcterms:modified xsi:type="dcterms:W3CDTF">2019-06-16T14:36:00Z</dcterms:modified>
</cp:coreProperties>
</file>