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ackground w:color="FFFFFF"/>
  <w:body>
    <w:p w:rsidR="00000000" w:rsidDel="00000000" w:rsidP="00000000" w:rsidRDefault="00000000" w:rsidRPr="00000000">
      <w:pPr>
        <w:keepNext w:val="0"/>
        <w:keepLines w:val="0"/>
        <w:widowControl w:val="0"/>
        <w:spacing w:after="0" w:before="0" w:line="240" w:lineRule="auto"/>
        <w:ind w:left="0" w:right="0" w:firstLine="0"/>
        <w:contextualSpacing w:val="0"/>
        <w:jc w:val="left"/>
        <w:rPr>
          <w:rFonts w:ascii="Calibri" w:cs="Calibri" w:eastAsia="Calibri" w:hAnsi="Calibri"/>
          <w:b w:val="0"/>
          <w:i w:val="0"/>
          <w:smallCaps w:val="0"/>
          <w:strike w:val="0"/>
          <w:color w:val="000000"/>
          <w:sz w:val="24"/>
          <w:szCs w:val="24"/>
          <w:u w:val="none"/>
          <w:vertAlign w:val="baseline"/>
        </w:rPr>
      </w:pPr>
      <w:r w:rsidDel="00000000" w:rsidR="00000000" w:rsidRPr="00000000">
        <w:rPr>
          <w:rFonts w:ascii="Calibri" w:cs="Calibri" w:eastAsia="Calibri" w:hAnsi="Calibri"/>
          <w:b w:val="0"/>
          <w:i w:val="0"/>
          <w:smallCaps w:val="0"/>
          <w:strike w:val="0"/>
          <w:color w:val="000000"/>
          <w:sz w:val="24"/>
          <w:szCs w:val="24"/>
          <w:u w:val="none"/>
          <w:vertAlign w:val="baseline"/>
          <w:rtl w:val="0"/>
        </w:rPr>
        <w:t xml:space="preserve">                                                                  </w:t>
      </w:r>
      <w:r w:rsidDel="00000000" w:rsidR="00000000" w:rsidRPr="00000000">
        <w:drawing>
          <wp:anchor allowOverlap="1" behindDoc="0" distB="0" distT="0" distL="114300" distR="114300" hidden="0" layoutInCell="0" locked="0" relativeHeight="0" simplePos="0">
            <wp:simplePos x="0" y="0"/>
            <wp:positionH relativeFrom="margin">
              <wp:posOffset>-342899</wp:posOffset>
            </wp:positionH>
            <wp:positionV relativeFrom="paragraph">
              <wp:posOffset>-295274</wp:posOffset>
            </wp:positionV>
            <wp:extent cx="2809875" cy="1419225"/>
            <wp:effectExtent b="0" l="0" r="0" t="0"/>
            <wp:wrapNone/>
            <wp:docPr descr="BOLC_Logo" id="1" name="image01.png"/>
            <a:graphic>
              <a:graphicData uri="http://schemas.openxmlformats.org/drawingml/2006/picture">
                <pic:pic>
                  <pic:nvPicPr>
                    <pic:cNvPr descr="BOLC_Logo" id="0" name="image01.png"/>
                    <pic:cNvPicPr preferRelativeResize="0"/>
                  </pic:nvPicPr>
                  <pic:blipFill>
                    <a:blip r:embed="rId5"/>
                    <a:srcRect b="32001" l="20320" r="23668" t="20000"/>
                    <a:stretch>
                      <a:fillRect/>
                    </a:stretch>
                  </pic:blipFill>
                  <pic:spPr>
                    <a:xfrm>
                      <a:off x="0" y="0"/>
                      <a:ext cx="2809875" cy="1419225"/>
                    </a:xfrm>
                    <a:prstGeom prst="rect"/>
                    <a:ln/>
                  </pic:spPr>
                </pic:pic>
              </a:graphicData>
            </a:graphic>
          </wp:anchor>
        </w:drawing>
      </w:r>
    </w:p>
    <w:p w:rsidR="00000000" w:rsidDel="00000000" w:rsidP="00000000" w:rsidRDefault="00000000" w:rsidRPr="00000000">
      <w:pPr>
        <w:contextualSpacing w:val="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0" locked="0" relativeHeight="0" simplePos="0">
                <wp:simplePos x="0" y="0"/>
                <wp:positionH relativeFrom="margin">
                  <wp:posOffset>2882900</wp:posOffset>
                </wp:positionH>
                <wp:positionV relativeFrom="paragraph">
                  <wp:posOffset>88900</wp:posOffset>
                </wp:positionV>
                <wp:extent cx="3111500" cy="469900"/>
                <wp:effectExtent b="0" l="0" r="0" t="0"/>
                <wp:wrapNone/>
                <wp:docPr id="2" name=""/>
                <a:graphic>
                  <a:graphicData uri="http://schemas.microsoft.com/office/word/2010/wordprocessingShape">
                    <wps:wsp>
                      <wps:cNvSpPr/>
                      <wps:cNvPr id="2" name="Shape 2"/>
                      <wps:spPr>
                        <a:xfrm>
                          <a:off x="3788980" y="3546637"/>
                          <a:ext cx="3114039" cy="466724"/>
                        </a:xfrm>
                        <a:custGeom>
                          <a:pathLst>
                            <a:path extrusionOk="0" h="466725" w="3114040">
                              <a:moveTo>
                                <a:pt x="0" y="0"/>
                              </a:moveTo>
                              <a:lnTo>
                                <a:pt x="0" y="466725"/>
                              </a:lnTo>
                              <a:lnTo>
                                <a:pt x="3114040" y="466725"/>
                              </a:lnTo>
                              <a:lnTo>
                                <a:pt x="3114040" y="0"/>
                              </a:lnTo>
                              <a:close/>
                            </a:path>
                          </a:pathLst>
                        </a:custGeom>
                        <a:solidFill>
                          <a:srgbClr val="FFFFFF"/>
                        </a:solidFill>
                        <a:ln>
                          <a:noFill/>
                        </a:ln>
                      </wps:spPr>
                      <wps:txbx>
                        <w:txbxContent>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Calibri" w:cs="Calibri" w:eastAsia="Calibri" w:hAnsi="Calibri"/>
                                <w:b w:val="0"/>
                                <w:i w:val="0"/>
                                <w:smallCaps w:val="0"/>
                                <w:strike w:val="0"/>
                                <w:color w:val="000000"/>
                                <w:sz w:val="24"/>
                                <w:vertAlign w:val="baseline"/>
                              </w:rPr>
                              <w:t xml:space="preserve">   </w:t>
                            </w:r>
                            <w:r w:rsidDel="00000000" w:rsidR="00000000" w:rsidRPr="00000000">
                              <w:rPr>
                                <w:rFonts w:ascii="Calibri" w:cs="Calibri" w:eastAsia="Calibri" w:hAnsi="Calibri"/>
                                <w:b w:val="1"/>
                                <w:i w:val="0"/>
                                <w:smallCaps w:val="0"/>
                                <w:strike w:val="0"/>
                                <w:color w:val="002060"/>
                                <w:sz w:val="44"/>
                                <w:vertAlign w:val="baseline"/>
                              </w:rPr>
                              <w:t xml:space="preserve">Assignment Cover Sheet</w:t>
                            </w:r>
                          </w:p>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Calibri" w:cs="Calibri" w:eastAsia="Calibri" w:hAnsi="Calibri"/>
                                <w:b w:val="1"/>
                                <w:i w:val="0"/>
                                <w:smallCaps w:val="0"/>
                                <w:strike w:val="0"/>
                                <w:color w:val="002060"/>
                                <w:sz w:val="44"/>
                                <w:vertAlign w:val="baseline"/>
                              </w:rPr>
                            </w:r>
                          </w:p>
                        </w:txbxContent>
                      </wps:txbx>
                      <wps:bodyPr anchorCtr="0" anchor="t" bIns="38100" lIns="88900" rIns="88900" tIns="38100"/>
                    </wps:wsp>
                  </a:graphicData>
                </a:graphic>
              </wp:anchor>
            </w:drawing>
          </mc:Choice>
          <mc:Fallback>
            <w:drawing>
              <wp:anchor allowOverlap="1" behindDoc="0" distB="0" distT="0" distL="114300" distR="114300" hidden="0" layoutInCell="0" locked="0" relativeHeight="0" simplePos="0">
                <wp:simplePos x="0" y="0"/>
                <wp:positionH relativeFrom="margin">
                  <wp:posOffset>2882900</wp:posOffset>
                </wp:positionH>
                <wp:positionV relativeFrom="paragraph">
                  <wp:posOffset>88900</wp:posOffset>
                </wp:positionV>
                <wp:extent cx="3111500" cy="469900"/>
                <wp:effectExtent b="0" l="0" r="0" t="0"/>
                <wp:wrapNone/>
                <wp:docPr id="2" name="image03.png"/>
                <a:graphic>
                  <a:graphicData uri="http://schemas.openxmlformats.org/drawingml/2006/picture">
                    <pic:pic>
                      <pic:nvPicPr>
                        <pic:cNvPr id="0" name="image03.png"/>
                        <pic:cNvPicPr preferRelativeResize="0"/>
                      </pic:nvPicPr>
                      <pic:blipFill>
                        <a:blip r:embed="rId6"/>
                        <a:srcRect/>
                        <a:stretch>
                          <a:fillRect/>
                        </a:stretch>
                      </pic:blipFill>
                      <pic:spPr>
                        <a:xfrm>
                          <a:off x="0" y="0"/>
                          <a:ext cx="3111500" cy="469900"/>
                        </a:xfrm>
                        <a:prstGeom prst="rect"/>
                        <a:ln/>
                      </pic:spPr>
                    </pic:pic>
                  </a:graphicData>
                </a:graphic>
              </wp:anchor>
            </w:drawing>
          </mc:Fallback>
        </mc:AlternateContent>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r>
    </w:p>
    <w:tbl>
      <w:tblPr>
        <w:tblStyle w:val="Table1"/>
        <w:bidiVisual w:val="0"/>
        <w:tblW w:w="9242.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566"/>
        <w:gridCol w:w="6676"/>
        <w:tblGridChange w:id="0">
          <w:tblGrid>
            <w:gridCol w:w="2566"/>
            <w:gridCol w:w="6676"/>
          </w:tblGrid>
        </w:tblGridChange>
      </w:tblGrid>
      <w:tr>
        <w:tc>
          <w:tcPr>
            <w:tcBorders>
              <w:top w:color="000000" w:space="0" w:sz="4" w:val="single"/>
              <w:left w:color="000000" w:space="0" w:sz="4" w:val="single"/>
              <w:bottom w:color="000000" w:space="0" w:sz="4" w:val="single"/>
              <w:right w:color="000000" w:space="0" w:sz="4" w:val="single"/>
            </w:tcBorders>
            <w:shd w:fill="d9d9d9"/>
          </w:tcPr>
          <w:p w:rsidR="00000000" w:rsidDel="00000000" w:rsidP="00000000" w:rsidRDefault="00000000" w:rsidRPr="00000000">
            <w:pPr>
              <w:contextualSpacing w:val="0"/>
              <w:rPr>
                <w:b w:val="1"/>
                <w:color w:val="002060"/>
              </w:rPr>
            </w:pPr>
            <w:r w:rsidDel="00000000" w:rsidR="00000000" w:rsidRPr="00000000">
              <w:rPr>
                <w:b w:val="1"/>
                <w:color w:val="002060"/>
                <w:rtl w:val="0"/>
              </w:rPr>
              <w:t xml:space="preserve">Student Name: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pPr>
              <w:keepNext w:val="0"/>
              <w:keepLines w:val="0"/>
              <w:widowControl w:val="0"/>
              <w:spacing w:after="0" w:before="0" w:line="240" w:lineRule="auto"/>
              <w:ind w:left="0" w:right="0" w:firstLine="0"/>
              <w:contextualSpacing w:val="0"/>
              <w:jc w:val="left"/>
              <w:rPr>
                <w:rFonts w:ascii="Calibri" w:cs="Calibri" w:eastAsia="Calibri" w:hAnsi="Calibri"/>
                <w:b w:val="0"/>
                <w:i w:val="0"/>
                <w:smallCaps w:val="0"/>
                <w:strike w:val="0"/>
                <w:color w:val="000000"/>
                <w:sz w:val="24"/>
                <w:szCs w:val="24"/>
                <w:u w:val="none"/>
                <w:vertAlign w:val="baseline"/>
              </w:rPr>
            </w:pPr>
            <w:r w:rsidDel="00000000" w:rsidR="00000000" w:rsidRPr="00000000">
              <w:rPr>
                <w:rFonts w:ascii="Calibri" w:cs="Calibri" w:eastAsia="Calibri" w:hAnsi="Calibri"/>
                <w:b w:val="0"/>
                <w:i w:val="0"/>
                <w:smallCaps w:val="0"/>
                <w:strike w:val="0"/>
                <w:color w:val="000000"/>
                <w:sz w:val="24"/>
                <w:szCs w:val="24"/>
                <w:u w:val="none"/>
                <w:vertAlign w:val="baseline"/>
                <w:rtl w:val="0"/>
              </w:rPr>
              <w:t xml:space="preserve">  Marie Fitzgeralder O'Malley</w:t>
            </w:r>
          </w:p>
        </w:tc>
      </w:tr>
      <w:tr>
        <w:tc>
          <w:tcPr>
            <w:tcBorders>
              <w:top w:color="000000" w:space="0" w:sz="4" w:val="single"/>
              <w:left w:color="000000" w:space="0" w:sz="4" w:val="single"/>
              <w:bottom w:color="000000" w:space="0" w:sz="4" w:val="single"/>
              <w:right w:color="000000" w:space="0" w:sz="4" w:val="single"/>
            </w:tcBorders>
            <w:shd w:fill="d9d9d9"/>
          </w:tcPr>
          <w:p w:rsidR="00000000" w:rsidDel="00000000" w:rsidP="00000000" w:rsidRDefault="00000000" w:rsidRPr="00000000">
            <w:pPr>
              <w:contextualSpacing w:val="0"/>
              <w:rPr>
                <w:b w:val="1"/>
                <w:color w:val="002060"/>
              </w:rPr>
            </w:pPr>
            <w:r w:rsidDel="00000000" w:rsidR="00000000" w:rsidRPr="00000000">
              <w:rPr>
                <w:b w:val="1"/>
                <w:color w:val="002060"/>
                <w:rtl w:val="0"/>
              </w:rPr>
              <w:t xml:space="preserve">Student Number:</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pPr>
              <w:keepNext w:val="0"/>
              <w:keepLines w:val="0"/>
              <w:widowControl w:val="0"/>
              <w:spacing w:after="0" w:before="0" w:line="240" w:lineRule="auto"/>
              <w:ind w:left="0" w:right="0" w:firstLine="0"/>
              <w:contextualSpacing w:val="0"/>
              <w:jc w:val="left"/>
              <w:rPr>
                <w:rFonts w:ascii="Calibri" w:cs="Calibri" w:eastAsia="Calibri" w:hAnsi="Calibri"/>
                <w:b w:val="0"/>
                <w:i w:val="0"/>
                <w:smallCaps w:val="0"/>
                <w:strike w:val="0"/>
                <w:color w:val="000000"/>
                <w:sz w:val="24"/>
                <w:szCs w:val="24"/>
                <w:u w:val="none"/>
                <w:vertAlign w:val="baseline"/>
              </w:rPr>
            </w:pPr>
            <w:r w:rsidDel="00000000" w:rsidR="00000000" w:rsidRPr="00000000">
              <w:rPr>
                <w:rFonts w:ascii="Calibri" w:cs="Calibri" w:eastAsia="Calibri" w:hAnsi="Calibri"/>
                <w:b w:val="0"/>
                <w:i w:val="0"/>
                <w:smallCaps w:val="0"/>
                <w:strike w:val="0"/>
                <w:color w:val="000000"/>
                <w:sz w:val="24"/>
                <w:szCs w:val="24"/>
                <w:u w:val="none"/>
                <w:vertAlign w:val="baseline"/>
                <w:rtl w:val="0"/>
              </w:rPr>
              <w:t xml:space="preserve"> #3432</w:t>
            </w:r>
          </w:p>
        </w:tc>
      </w:tr>
      <w:tr>
        <w:tc>
          <w:tcPr>
            <w:tcBorders>
              <w:top w:color="000000" w:space="0" w:sz="4" w:val="single"/>
              <w:left w:color="000000" w:space="0" w:sz="4" w:val="single"/>
              <w:bottom w:color="000000" w:space="0" w:sz="4" w:val="single"/>
              <w:right w:color="000000" w:space="0" w:sz="4" w:val="single"/>
            </w:tcBorders>
            <w:shd w:fill="d9d9d9"/>
          </w:tcPr>
          <w:p w:rsidR="00000000" w:rsidDel="00000000" w:rsidP="00000000" w:rsidRDefault="00000000" w:rsidRPr="00000000">
            <w:pPr>
              <w:contextualSpacing w:val="0"/>
              <w:rPr>
                <w:b w:val="1"/>
                <w:color w:val="002060"/>
              </w:rPr>
            </w:pPr>
            <w:r w:rsidDel="00000000" w:rsidR="00000000" w:rsidRPr="00000000">
              <w:rPr>
                <w:b w:val="1"/>
                <w:color w:val="002060"/>
                <w:rtl w:val="0"/>
              </w:rPr>
              <w:t xml:space="preserve">Course: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pPr>
              <w:keepNext w:val="0"/>
              <w:keepLines w:val="0"/>
              <w:widowControl w:val="0"/>
              <w:spacing w:after="0" w:before="0" w:line="240" w:lineRule="auto"/>
              <w:ind w:left="0" w:right="0" w:firstLine="0"/>
              <w:contextualSpacing w:val="0"/>
              <w:jc w:val="left"/>
              <w:rPr>
                <w:rFonts w:ascii="Calibri" w:cs="Calibri" w:eastAsia="Calibri" w:hAnsi="Calibri"/>
                <w:b w:val="0"/>
                <w:i w:val="0"/>
                <w:smallCaps w:val="0"/>
                <w:strike w:val="0"/>
                <w:color w:val="000000"/>
                <w:sz w:val="24"/>
                <w:szCs w:val="24"/>
                <w:u w:val="none"/>
                <w:vertAlign w:val="baseline"/>
              </w:rPr>
            </w:pPr>
            <w:r w:rsidDel="00000000" w:rsidR="00000000" w:rsidRPr="00000000">
              <w:rPr>
                <w:rFonts w:ascii="Calibri" w:cs="Calibri" w:eastAsia="Calibri" w:hAnsi="Calibri"/>
                <w:b w:val="0"/>
                <w:i w:val="0"/>
                <w:smallCaps w:val="0"/>
                <w:strike w:val="0"/>
                <w:color w:val="000000"/>
                <w:sz w:val="24"/>
                <w:szCs w:val="24"/>
                <w:u w:val="none"/>
                <w:vertAlign w:val="baseline"/>
                <w:rtl w:val="0"/>
              </w:rPr>
              <w:t xml:space="preserve"> Travel and Tourism</w:t>
            </w:r>
          </w:p>
        </w:tc>
      </w:tr>
      <w:tr>
        <w:tc>
          <w:tcPr>
            <w:tcBorders>
              <w:top w:color="000000" w:space="0" w:sz="4" w:val="single"/>
              <w:left w:color="000000" w:space="0" w:sz="4" w:val="single"/>
              <w:bottom w:color="000000" w:space="0" w:sz="4" w:val="single"/>
              <w:right w:color="000000" w:space="0" w:sz="4" w:val="single"/>
            </w:tcBorders>
            <w:shd w:fill="d9d9d9"/>
          </w:tcPr>
          <w:p w:rsidR="00000000" w:rsidDel="00000000" w:rsidP="00000000" w:rsidRDefault="00000000" w:rsidRPr="00000000">
            <w:pPr>
              <w:contextualSpacing w:val="0"/>
              <w:rPr>
                <w:b w:val="1"/>
                <w:color w:val="002060"/>
              </w:rPr>
            </w:pPr>
            <w:r w:rsidDel="00000000" w:rsidR="00000000" w:rsidRPr="00000000">
              <w:rPr>
                <w:b w:val="1"/>
                <w:color w:val="002060"/>
                <w:rtl w:val="0"/>
              </w:rPr>
              <w:t xml:space="preserve">Assignment NO: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pPr>
              <w:contextualSpacing w:val="0"/>
              <w:rPr/>
            </w:pPr>
            <w:r w:rsidDel="00000000" w:rsidR="00000000" w:rsidRPr="00000000">
              <w:rPr>
                <w:rtl w:val="0"/>
              </w:rPr>
              <w:t xml:space="preserve"> #1</w:t>
            </w:r>
          </w:p>
        </w:tc>
      </w:tr>
    </w:tbl>
    <w:p w:rsidR="00000000" w:rsidDel="00000000" w:rsidP="00000000" w:rsidRDefault="00000000" w:rsidRPr="00000000">
      <w:pPr>
        <w:contextualSpacing w:val="0"/>
        <w:rPr>
          <w:b w:val="1"/>
        </w:rPr>
      </w:pPr>
      <w:r w:rsidDel="00000000" w:rsidR="00000000" w:rsidRPr="00000000">
        <w:rPr>
          <w:rtl w:val="0"/>
        </w:rPr>
      </w:r>
    </w:p>
    <w:p w:rsidR="00000000" w:rsidDel="00000000" w:rsidP="00000000" w:rsidRDefault="00000000" w:rsidRPr="00000000">
      <w:pPr>
        <w:contextualSpacing w:val="0"/>
        <w:rPr>
          <w:b w:val="1"/>
          <w:sz w:val="28"/>
          <w:szCs w:val="28"/>
        </w:rPr>
      </w:pPr>
      <w:r w:rsidDel="00000000" w:rsidR="00000000" w:rsidRPr="00000000">
        <w:rPr>
          <w:b w:val="1"/>
          <w:sz w:val="28"/>
          <w:szCs w:val="28"/>
          <w:rtl w:val="0"/>
        </w:rPr>
        <w:t xml:space="preserve">Marking Criteria:</w:t>
      </w:r>
    </w:p>
    <w:p w:rsidR="00000000" w:rsidDel="00000000" w:rsidP="00000000" w:rsidRDefault="00000000" w:rsidRPr="00000000">
      <w:pPr>
        <w:contextualSpacing w:val="0"/>
        <w:rPr/>
      </w:pPr>
      <w:r w:rsidDel="00000000" w:rsidR="00000000" w:rsidRPr="00000000">
        <w:rPr>
          <w:b w:val="1"/>
          <w:rtl w:val="0"/>
        </w:rPr>
        <w:t xml:space="preserve"> </w:t>
      </w:r>
      <w:r w:rsidDel="00000000" w:rsidR="00000000" w:rsidRPr="00000000">
        <w:rPr>
          <w:rtl w:val="0"/>
        </w:rPr>
        <w:t xml:space="preserve">We expect the learners to write minimum one well expressed point in three lines against each allocated mark. This means one needs to write 15 lines with 5 well expressed points to get high grades for a 5 marks question.</w:t>
      </w:r>
    </w:p>
    <w:p w:rsidR="00000000" w:rsidDel="00000000" w:rsidP="00000000" w:rsidRDefault="00000000" w:rsidRPr="00000000">
      <w:pPr>
        <w:contextualSpacing w:val="0"/>
        <w:rPr/>
      </w:pPr>
      <w:r w:rsidDel="00000000" w:rsidR="00000000" w:rsidRPr="00000000">
        <w:rPr>
          <w:rtl w:val="0"/>
        </w:rPr>
        <w:t xml:space="preserve">For high grades use examples and illustrations where appropriate. </w:t>
      </w:r>
    </w:p>
    <w:tbl>
      <w:tblPr>
        <w:tblStyle w:val="Table2"/>
        <w:bidiVisual w:val="0"/>
        <w:tblW w:w="9242.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242"/>
        <w:tblGridChange w:id="0">
          <w:tblGrid>
            <w:gridCol w:w="9242"/>
          </w:tblGrid>
        </w:tblGridChange>
      </w:tblGrid>
      <w:tr>
        <w:tc>
          <w:tcPr/>
          <w:p w:rsidR="00000000" w:rsidDel="00000000" w:rsidP="00000000" w:rsidRDefault="00000000" w:rsidRPr="00000000">
            <w:pPr>
              <w:contextualSpacing w:val="0"/>
              <w:rPr>
                <w:rFonts w:ascii="Arial" w:cs="Arial" w:eastAsia="Arial" w:hAnsi="Arial"/>
                <w:sz w:val="24"/>
                <w:szCs w:val="24"/>
              </w:rPr>
            </w:pP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t xml:space="preserve">     1. Sport traveling may be taken by somebody as a spectator, be it for car racing, golf turnir visiting, tenis turnir visiting and etc.</w:t>
            </w:r>
          </w:p>
          <w:p w:rsidR="00000000" w:rsidDel="00000000" w:rsidP="00000000" w:rsidRDefault="00000000" w:rsidRPr="00000000">
            <w:pPr>
              <w:contextualSpacing w:val="0"/>
              <w:rPr/>
            </w:pPr>
            <w:r w:rsidDel="00000000" w:rsidR="00000000" w:rsidRPr="00000000">
              <w:rPr>
                <w:rtl w:val="0"/>
              </w:rPr>
              <w:t xml:space="preserve">         Or as a participant, it could be mountain climbing, diving, skiing, hiking in mountains in Swiss.</w:t>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t xml:space="preserve">What people most appreciate to travel to those places in comfort and care.</w:t>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t xml:space="preserve">     2. Inbound means, be one a resident, or on green card. This person travel within his his/her current country of being/working/residing.</w:t>
            </w:r>
          </w:p>
          <w:p w:rsidR="00000000" w:rsidDel="00000000" w:rsidP="00000000" w:rsidRDefault="00000000" w:rsidRPr="00000000">
            <w:pPr>
              <w:contextualSpacing w:val="0"/>
              <w:rPr/>
            </w:pPr>
            <w:r w:rsidDel="00000000" w:rsidR="00000000" w:rsidRPr="00000000">
              <w:rPr>
                <w:rtl w:val="0"/>
              </w:rPr>
              <w:t xml:space="preserve">          Outbound means generally traveling abroad, out of the country of current being.</w:t>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t xml:space="preserve">      3. I think the Marketing strategies a bit a like. I believe a brochure must be created for each travel destination, shortly and plainly explaining  where and how, and why this trip is the greatest choice to be for a consumer. If and agency use Ads, then they have to define where and when them to run. Not everywhere consumers are the same. Age, race of population are important.</w:t>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t xml:space="preserve">          Another good method and also harmful is a word of mouth. If an agency deliver their promises to the consumer, they will be deeply moved and will tell about their fabulous trip everybody they meet.</w:t>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t xml:space="preserve">          Inbound tours operations will be successful, if the agency is staying abreast with current abroad market development, needs, point of popularity and interest of consumers. Aim to attend international  expositions, and exhibitions relating to Travel and Tourism.   </w:t>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t xml:space="preserve">           Outbound is all above. Except the agency  having an appointed agent to familiarize   himself/herself with given country and destination and places of attraction. Know a foreign language and culture, learnt tiny details about the local culture to insure the distinctive uniqueness of local merchants, and also local entertainment events. Like Festivals, not be forgotten and arrogantly discarded . In order to deliver consumer quality product. Agent must to put himself/herself in the shoes of a traveler and get the whole experience of the trip first hand before delivering the product to consumer.</w:t>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t xml:space="preserve">     4. The supplier could be coming from any country/city which is famous for any historical events, or it could be even newly built resort, famous for curing  mud. Anything which evoke interest of the human to go there see, and discover and explore.</w:t>
            </w:r>
          </w:p>
          <w:p w:rsidR="00000000" w:rsidDel="00000000" w:rsidP="00000000" w:rsidRDefault="00000000" w:rsidRPr="00000000">
            <w:pPr>
              <w:contextualSpacing w:val="0"/>
              <w:rPr/>
            </w:pPr>
            <w:r w:rsidDel="00000000" w:rsidR="00000000" w:rsidRPr="00000000">
              <w:rPr>
                <w:rtl w:val="0"/>
              </w:rPr>
              <w:t xml:space="preserve">Main aspect i have learnt the relations between superior supplier  and agency must be great respected and kept at evolving pace.</w:t>
            </w:r>
          </w:p>
          <w:p w:rsidR="00000000" w:rsidDel="00000000" w:rsidP="00000000" w:rsidRDefault="00000000" w:rsidRPr="00000000">
            <w:pPr>
              <w:contextualSpacing w:val="0"/>
              <w:rPr/>
            </w:pPr>
            <w:r w:rsidDel="00000000" w:rsidR="00000000" w:rsidRPr="00000000">
              <w:rPr>
                <w:rtl w:val="0"/>
              </w:rPr>
              <w:t xml:space="preserve">What more the suppliers themselves are usually on the lookout for agency ,  ready to sell their created tours and services. </w:t>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t xml:space="preserve">So maintaining successful link between agency and suppliers is very important.</w:t>
            </w:r>
          </w:p>
          <w:p w:rsidR="00000000" w:rsidDel="00000000" w:rsidP="00000000" w:rsidRDefault="00000000" w:rsidRPr="00000000">
            <w:pPr>
              <w:contextualSpacing w:val="0"/>
              <w:rPr/>
            </w:pPr>
            <w:r w:rsidDel="00000000" w:rsidR="00000000" w:rsidRPr="00000000">
              <w:rPr>
                <w:rtl w:val="0"/>
              </w:rPr>
              <w:t xml:space="preserve">   </w:t>
            </w:r>
          </w:p>
          <w:p w:rsidR="00000000" w:rsidDel="00000000" w:rsidP="00000000" w:rsidRDefault="00000000" w:rsidRPr="00000000">
            <w:pPr>
              <w:contextualSpacing w:val="0"/>
              <w:rPr>
                <w:b w:val="1"/>
              </w:rPr>
            </w:pPr>
            <w:r w:rsidDel="00000000" w:rsidR="00000000" w:rsidRPr="00000000">
              <w:rPr>
                <w:rtl w:val="0"/>
              </w:rPr>
            </w:r>
          </w:p>
          <w:p w:rsidR="00000000" w:rsidDel="00000000" w:rsidP="00000000" w:rsidRDefault="00000000" w:rsidRPr="00000000">
            <w:pPr>
              <w:contextualSpacing w:val="0"/>
              <w:rPr>
                <w:b w:val="1"/>
              </w:rPr>
            </w:pPr>
            <w:r w:rsidDel="00000000" w:rsidR="00000000" w:rsidRPr="00000000">
              <w:rPr>
                <w:rtl w:val="0"/>
              </w:rPr>
            </w:r>
          </w:p>
          <w:p w:rsidR="00000000" w:rsidDel="00000000" w:rsidP="00000000" w:rsidRDefault="00000000" w:rsidRPr="00000000">
            <w:pPr>
              <w:contextualSpacing w:val="0"/>
              <w:rPr>
                <w:b w:val="1"/>
              </w:rPr>
            </w:pPr>
            <w:r w:rsidDel="00000000" w:rsidR="00000000" w:rsidRPr="00000000">
              <w:rPr>
                <w:rtl w:val="0"/>
              </w:rPr>
            </w:r>
          </w:p>
          <w:p w:rsidR="00000000" w:rsidDel="00000000" w:rsidP="00000000" w:rsidRDefault="00000000" w:rsidRPr="00000000">
            <w:pPr>
              <w:contextualSpacing w:val="0"/>
              <w:rPr>
                <w:b w:val="1"/>
              </w:rPr>
            </w:pPr>
            <w:r w:rsidDel="00000000" w:rsidR="00000000" w:rsidRPr="00000000">
              <w:rPr>
                <w:rtl w:val="0"/>
              </w:rPr>
            </w:r>
          </w:p>
          <w:p w:rsidR="00000000" w:rsidDel="00000000" w:rsidP="00000000" w:rsidRDefault="00000000" w:rsidRPr="00000000">
            <w:pPr>
              <w:contextualSpacing w:val="0"/>
              <w:rPr>
                <w:b w:val="1"/>
              </w:rPr>
            </w:pPr>
            <w:r w:rsidDel="00000000" w:rsidR="00000000" w:rsidRPr="00000000">
              <w:rPr>
                <w:rtl w:val="0"/>
              </w:rPr>
            </w:r>
          </w:p>
          <w:p w:rsidR="00000000" w:rsidDel="00000000" w:rsidP="00000000" w:rsidRDefault="00000000" w:rsidRPr="00000000">
            <w:pPr>
              <w:contextualSpacing w:val="0"/>
              <w:rPr>
                <w:b w:val="1"/>
              </w:rPr>
            </w:pPr>
            <w:r w:rsidDel="00000000" w:rsidR="00000000" w:rsidRPr="00000000">
              <w:rPr>
                <w:rtl w:val="0"/>
              </w:rPr>
            </w:r>
          </w:p>
          <w:p w:rsidR="00000000" w:rsidDel="00000000" w:rsidP="00000000" w:rsidRDefault="00000000" w:rsidRPr="00000000">
            <w:pPr>
              <w:contextualSpacing w:val="0"/>
              <w:rPr>
                <w:b w:val="1"/>
              </w:rPr>
            </w:pPr>
            <w:r w:rsidDel="00000000" w:rsidR="00000000" w:rsidRPr="00000000">
              <w:rPr>
                <w:rtl w:val="0"/>
              </w:rPr>
            </w:r>
          </w:p>
          <w:p w:rsidR="00000000" w:rsidDel="00000000" w:rsidP="00000000" w:rsidRDefault="00000000" w:rsidRPr="00000000">
            <w:pPr>
              <w:contextualSpacing w:val="0"/>
              <w:rPr>
                <w:b w:val="1"/>
              </w:rPr>
            </w:pPr>
            <w:r w:rsidDel="00000000" w:rsidR="00000000" w:rsidRPr="00000000">
              <w:rPr>
                <w:rtl w:val="0"/>
              </w:rPr>
            </w:r>
          </w:p>
          <w:p w:rsidR="00000000" w:rsidDel="00000000" w:rsidP="00000000" w:rsidRDefault="00000000" w:rsidRPr="00000000">
            <w:pPr>
              <w:contextualSpacing w:val="0"/>
              <w:rPr>
                <w:b w:val="1"/>
              </w:rPr>
            </w:pPr>
            <w:r w:rsidDel="00000000" w:rsidR="00000000" w:rsidRPr="00000000">
              <w:rPr>
                <w:rtl w:val="0"/>
              </w:rPr>
            </w:r>
          </w:p>
          <w:p w:rsidR="00000000" w:rsidDel="00000000" w:rsidP="00000000" w:rsidRDefault="00000000" w:rsidRPr="00000000">
            <w:pPr>
              <w:contextualSpacing w:val="0"/>
              <w:rPr>
                <w:b w:val="1"/>
              </w:rPr>
            </w:pPr>
            <w:r w:rsidDel="00000000" w:rsidR="00000000" w:rsidRPr="00000000">
              <w:rPr>
                <w:rtl w:val="0"/>
              </w:rPr>
            </w:r>
          </w:p>
          <w:p w:rsidR="00000000" w:rsidDel="00000000" w:rsidP="00000000" w:rsidRDefault="00000000" w:rsidRPr="00000000">
            <w:pPr>
              <w:contextualSpacing w:val="0"/>
              <w:rPr>
                <w:b w:val="1"/>
              </w:rPr>
            </w:pPr>
            <w:r w:rsidDel="00000000" w:rsidR="00000000" w:rsidRPr="00000000">
              <w:rPr>
                <w:rtl w:val="0"/>
              </w:rPr>
            </w:r>
          </w:p>
          <w:p w:rsidR="00000000" w:rsidDel="00000000" w:rsidP="00000000" w:rsidRDefault="00000000" w:rsidRPr="00000000">
            <w:pPr>
              <w:contextualSpacing w:val="0"/>
              <w:rPr>
                <w:b w:val="1"/>
              </w:rPr>
            </w:pPr>
            <w:r w:rsidDel="00000000" w:rsidR="00000000" w:rsidRPr="00000000">
              <w:rPr>
                <w:rtl w:val="0"/>
              </w:rPr>
            </w:r>
          </w:p>
          <w:p w:rsidR="00000000" w:rsidDel="00000000" w:rsidP="00000000" w:rsidRDefault="00000000" w:rsidRPr="00000000">
            <w:pPr>
              <w:contextualSpacing w:val="0"/>
              <w:rPr>
                <w:b w:val="1"/>
              </w:rPr>
            </w:pPr>
            <w:r w:rsidDel="00000000" w:rsidR="00000000" w:rsidRPr="00000000">
              <w:rPr>
                <w:rtl w:val="0"/>
              </w:rPr>
            </w:r>
          </w:p>
          <w:p w:rsidR="00000000" w:rsidDel="00000000" w:rsidP="00000000" w:rsidRDefault="00000000" w:rsidRPr="00000000">
            <w:pPr>
              <w:contextualSpacing w:val="0"/>
              <w:rPr>
                <w:b w:val="1"/>
              </w:rPr>
            </w:pPr>
            <w:r w:rsidDel="00000000" w:rsidR="00000000" w:rsidRPr="00000000">
              <w:rPr>
                <w:rtl w:val="0"/>
              </w:rPr>
            </w:r>
          </w:p>
          <w:p w:rsidR="00000000" w:rsidDel="00000000" w:rsidP="00000000" w:rsidRDefault="00000000" w:rsidRPr="00000000">
            <w:pPr>
              <w:contextualSpacing w:val="0"/>
              <w:rPr>
                <w:b w:val="1"/>
              </w:rPr>
            </w:pPr>
            <w:r w:rsidDel="00000000" w:rsidR="00000000" w:rsidRPr="00000000">
              <w:rPr>
                <w:rtl w:val="0"/>
              </w:rPr>
            </w:r>
          </w:p>
          <w:p w:rsidR="00000000" w:rsidDel="00000000" w:rsidP="00000000" w:rsidRDefault="00000000" w:rsidRPr="00000000">
            <w:pPr>
              <w:contextualSpacing w:val="0"/>
              <w:rPr>
                <w:b w:val="1"/>
              </w:rPr>
            </w:pPr>
            <w:r w:rsidDel="00000000" w:rsidR="00000000" w:rsidRPr="00000000">
              <w:rPr>
                <w:rtl w:val="0"/>
              </w:rPr>
            </w:r>
          </w:p>
        </w:tc>
      </w:tr>
    </w:tbl>
    <w:p w:rsidR="00000000" w:rsidDel="00000000" w:rsidP="00000000" w:rsidRDefault="00000000" w:rsidRPr="00000000">
      <w:pPr>
        <w:spacing w:after="0" w:line="240" w:lineRule="auto"/>
        <w:contextualSpacing w:val="0"/>
        <w:rPr>
          <w:b w:val="1"/>
          <w:color w:val="002060"/>
          <w:sz w:val="28"/>
          <w:szCs w:val="28"/>
        </w:rPr>
      </w:pPr>
      <w:r w:rsidDel="00000000" w:rsidR="00000000" w:rsidRPr="00000000">
        <w:rPr>
          <w:rtl w:val="0"/>
        </w:rPr>
      </w:r>
    </w:p>
    <w:p w:rsidR="00000000" w:rsidDel="00000000" w:rsidP="00000000" w:rsidRDefault="00000000" w:rsidRPr="00000000">
      <w:pPr>
        <w:spacing w:after="0" w:line="240" w:lineRule="auto"/>
        <w:contextualSpacing w:val="0"/>
        <w:rPr>
          <w:b w:val="1"/>
          <w:color w:val="002060"/>
          <w:sz w:val="28"/>
          <w:szCs w:val="28"/>
        </w:rPr>
      </w:pPr>
      <w:r w:rsidDel="00000000" w:rsidR="00000000" w:rsidRPr="00000000">
        <w:rPr>
          <w:b w:val="1"/>
          <w:color w:val="002060"/>
          <w:sz w:val="28"/>
          <w:szCs w:val="28"/>
          <w:rtl w:val="0"/>
        </w:rPr>
        <w:t xml:space="preserve">Student Statement:</w:t>
      </w:r>
    </w:p>
    <w:p w:rsidR="00000000" w:rsidDel="00000000" w:rsidP="00000000" w:rsidRDefault="00000000" w:rsidRPr="00000000">
      <w:pPr>
        <w:spacing w:after="0" w:line="240" w:lineRule="auto"/>
        <w:contextualSpacing w:val="0"/>
        <w:rPr>
          <w:b w:val="1"/>
          <w:color w:val="001ae6"/>
        </w:rPr>
      </w:pPr>
      <w:r w:rsidDel="00000000" w:rsidR="00000000" w:rsidRPr="00000000">
        <w:rPr>
          <w:rtl w:val="0"/>
        </w:rPr>
      </w:r>
    </w:p>
    <w:p w:rsidR="00000000" w:rsidDel="00000000" w:rsidP="00000000" w:rsidRDefault="00000000" w:rsidRPr="00000000">
      <w:pPr>
        <w:spacing w:after="0" w:line="240" w:lineRule="auto"/>
        <w:contextualSpacing w:val="0"/>
        <w:rPr>
          <w:color w:val="000000"/>
        </w:rPr>
      </w:pPr>
      <w:r w:rsidDel="00000000" w:rsidR="00000000" w:rsidRPr="00000000">
        <w:rPr>
          <w:color w:val="000000"/>
          <w:rtl w:val="0"/>
        </w:rPr>
        <w:t xml:space="preserve">By submitting this assignment, I confirm that this is my own work.</w:t>
      </w:r>
    </w:p>
    <w:p w:rsidR="00000000" w:rsidDel="00000000" w:rsidP="00000000" w:rsidRDefault="00000000" w:rsidRPr="00000000">
      <w:pPr>
        <w:spacing w:after="0" w:line="240" w:lineRule="auto"/>
        <w:contextualSpacing w:val="0"/>
        <w:rPr>
          <w:color w:val="000000"/>
        </w:rPr>
      </w:pPr>
      <w:r w:rsidDel="00000000" w:rsidR="00000000" w:rsidRPr="00000000">
        <w:rPr>
          <w:rtl w:val="0"/>
        </w:rPr>
      </w:r>
    </w:p>
    <w:p w:rsidR="00000000" w:rsidDel="00000000" w:rsidP="00000000" w:rsidRDefault="00000000" w:rsidRPr="00000000">
      <w:pPr>
        <w:spacing w:after="0" w:line="240" w:lineRule="auto"/>
        <w:contextualSpacing w:val="0"/>
        <w:rPr>
          <w:color w:val="000000"/>
        </w:rPr>
      </w:pPr>
      <w:r w:rsidDel="00000000" w:rsidR="00000000" w:rsidRPr="00000000">
        <w:rPr>
          <w:rtl w:val="0"/>
        </w:rPr>
      </w:r>
    </w:p>
    <w:p w:rsidR="00000000" w:rsidDel="00000000" w:rsidP="00000000" w:rsidRDefault="00000000" w:rsidRPr="00000000">
      <w:pPr>
        <w:spacing w:after="0" w:line="240" w:lineRule="auto"/>
        <w:contextualSpacing w:val="0"/>
        <w:rPr>
          <w:color w:val="000000"/>
        </w:rPr>
      </w:pPr>
      <w:r w:rsidDel="00000000" w:rsidR="00000000" w:rsidRPr="00000000">
        <w:rPr>
          <w:rtl w:val="0"/>
        </w:rPr>
      </w:r>
    </w:p>
    <w:tbl>
      <w:tblPr>
        <w:tblStyle w:val="Table3"/>
        <w:bidiVisual w:val="0"/>
        <w:tblW w:w="9242.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310"/>
        <w:gridCol w:w="4035"/>
        <w:gridCol w:w="1276"/>
        <w:gridCol w:w="1621"/>
        <w:tblGridChange w:id="0">
          <w:tblGrid>
            <w:gridCol w:w="2310"/>
            <w:gridCol w:w="4035"/>
            <w:gridCol w:w="1276"/>
            <w:gridCol w:w="1621"/>
          </w:tblGrid>
        </w:tblGridChange>
      </w:tblGrid>
      <w:tr>
        <w:tc>
          <w:tcPr>
            <w:shd w:fill="d9d9d9"/>
          </w:tcPr>
          <w:p w:rsidR="00000000" w:rsidDel="00000000" w:rsidP="00000000" w:rsidRDefault="00000000" w:rsidRPr="00000000">
            <w:pPr>
              <w:contextualSpacing w:val="0"/>
              <w:rPr>
                <w:color w:val="000000"/>
              </w:rPr>
            </w:pPr>
            <w:r w:rsidDel="00000000" w:rsidR="00000000" w:rsidRPr="00000000">
              <w:rPr>
                <w:color w:val="000000"/>
                <w:rtl w:val="0"/>
              </w:rPr>
              <w:t xml:space="preserve">Student Signature</w:t>
            </w:r>
          </w:p>
        </w:tc>
        <w:tc>
          <w:tcPr/>
          <w:p w:rsidR="00000000" w:rsidDel="00000000" w:rsidP="00000000" w:rsidRDefault="00000000" w:rsidRPr="00000000">
            <w:pPr>
              <w:contextualSpacing w:val="0"/>
              <w:rPr>
                <w:color w:val="000000"/>
              </w:rPr>
            </w:pPr>
            <w:r w:rsidDel="00000000" w:rsidR="00000000" w:rsidRPr="00000000">
              <w:rPr>
                <w:rtl w:val="0"/>
              </w:rPr>
              <w:t xml:space="preserve">Marie F. O’Malley</w:t>
            </w:r>
            <w:r w:rsidDel="00000000" w:rsidR="00000000" w:rsidRPr="00000000">
              <w:rPr>
                <w:rtl w:val="0"/>
              </w:rPr>
            </w:r>
          </w:p>
        </w:tc>
        <w:tc>
          <w:tcPr>
            <w:shd w:fill="d9d9d9"/>
          </w:tcPr>
          <w:p w:rsidR="00000000" w:rsidDel="00000000" w:rsidP="00000000" w:rsidRDefault="00000000" w:rsidRPr="00000000">
            <w:pPr>
              <w:contextualSpacing w:val="0"/>
              <w:rPr>
                <w:color w:val="000000"/>
              </w:rPr>
            </w:pPr>
            <w:r w:rsidDel="00000000" w:rsidR="00000000" w:rsidRPr="00000000">
              <w:rPr>
                <w:color w:val="000000"/>
                <w:rtl w:val="0"/>
              </w:rPr>
              <w:t xml:space="preserve">Date</w:t>
            </w:r>
          </w:p>
        </w:tc>
        <w:tc>
          <w:tcPr/>
          <w:p w:rsidR="00000000" w:rsidDel="00000000" w:rsidP="00000000" w:rsidRDefault="00000000" w:rsidRPr="00000000">
            <w:pPr>
              <w:contextualSpacing w:val="0"/>
              <w:rPr>
                <w:color w:val="000000"/>
              </w:rPr>
            </w:pPr>
            <w:r w:rsidDel="00000000" w:rsidR="00000000" w:rsidRPr="00000000">
              <w:rPr>
                <w:rtl w:val="0"/>
              </w:rPr>
              <w:t xml:space="preserve">03/05/2017</w:t>
            </w:r>
            <w:r w:rsidDel="00000000" w:rsidR="00000000" w:rsidRPr="00000000">
              <w:rPr>
                <w:rtl w:val="0"/>
              </w:rPr>
            </w:r>
          </w:p>
        </w:tc>
      </w:tr>
    </w:tbl>
    <w:p w:rsidR="00000000" w:rsidDel="00000000" w:rsidP="00000000" w:rsidRDefault="00000000" w:rsidRPr="00000000">
      <w:pPr>
        <w:contextualSpacing w:val="0"/>
        <w:rPr>
          <w:color w:val="000000"/>
        </w:rPr>
      </w:pPr>
      <w:r w:rsidDel="00000000" w:rsidR="00000000" w:rsidRPr="00000000">
        <w:rPr>
          <w:rtl w:val="0"/>
        </w:rPr>
      </w:r>
    </w:p>
    <w:p w:rsidR="00000000" w:rsidDel="00000000" w:rsidP="00000000" w:rsidRDefault="00000000" w:rsidRPr="00000000">
      <w:pPr>
        <w:contextualSpacing w:val="0"/>
        <w:rPr>
          <w:color w:val="000000"/>
        </w:rPr>
      </w:pPr>
      <w:r w:rsidDel="00000000" w:rsidR="00000000" w:rsidRPr="00000000">
        <w:rPr>
          <w:rtl w:val="0"/>
        </w:rPr>
      </w:r>
    </w:p>
    <w:p w:rsidR="00000000" w:rsidDel="00000000" w:rsidP="00000000" w:rsidRDefault="00000000" w:rsidRPr="00000000">
      <w:pPr>
        <w:contextualSpacing w:val="0"/>
        <w:rPr>
          <w:b w:val="1"/>
          <w:color w:val="000000"/>
          <w:sz w:val="32"/>
          <w:szCs w:val="32"/>
          <w:shd w:fill="d9d9d9" w:val="clear"/>
        </w:rPr>
      </w:pPr>
      <w:r w:rsidDel="00000000" w:rsidR="00000000" w:rsidRPr="00000000">
        <w:rPr>
          <w:b w:val="1"/>
          <w:color w:val="000000"/>
          <w:sz w:val="28"/>
          <w:szCs w:val="28"/>
          <w:shd w:fill="d9d9d9" w:val="clear"/>
          <w:rtl w:val="0"/>
        </w:rPr>
        <w:t xml:space="preserve">For Tutor / Assessor Use Only</w:t>
      </w:r>
      <w:r w:rsidDel="00000000" w:rsidR="00000000" w:rsidRPr="00000000">
        <w:rPr>
          <w:rtl w:val="0"/>
        </w:rPr>
      </w:r>
    </w:p>
    <w:tbl>
      <w:tblPr>
        <w:tblStyle w:val="Table4"/>
        <w:bidiVisual w:val="0"/>
        <w:tblW w:w="9242.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621"/>
        <w:gridCol w:w="4621"/>
        <w:tblGridChange w:id="0">
          <w:tblGrid>
            <w:gridCol w:w="4621"/>
            <w:gridCol w:w="4621"/>
          </w:tblGrid>
        </w:tblGridChange>
      </w:tblGrid>
      <w:tr>
        <w:trPr>
          <w:trHeight w:val="240" w:hRule="atLeast"/>
        </w:trPr>
        <w:tc>
          <w:tcPr>
            <w:shd w:fill="d9d9d9"/>
          </w:tcPr>
          <w:p w:rsidR="00000000" w:rsidDel="00000000" w:rsidP="00000000" w:rsidRDefault="00000000" w:rsidRPr="00000000">
            <w:pPr>
              <w:contextualSpacing w:val="0"/>
              <w:rPr>
                <w:b w:val="1"/>
                <w:color w:val="002060"/>
              </w:rPr>
            </w:pPr>
            <w:r w:rsidDel="00000000" w:rsidR="00000000" w:rsidRPr="00000000">
              <w:rPr>
                <w:b w:val="1"/>
                <w:color w:val="002060"/>
                <w:rtl w:val="0"/>
              </w:rPr>
              <w:t xml:space="preserve">Total Marks</w:t>
            </w:r>
          </w:p>
        </w:tc>
        <w:tc>
          <w:tcPr/>
          <w:p w:rsidR="00000000" w:rsidDel="00000000" w:rsidP="00000000" w:rsidRDefault="00000000" w:rsidRPr="00000000">
            <w:pPr>
              <w:contextualSpacing w:val="0"/>
              <w:rPr/>
            </w:pPr>
            <w:r w:rsidDel="00000000" w:rsidR="00000000" w:rsidRPr="00000000">
              <w:rPr>
                <w:rtl w:val="0"/>
              </w:rPr>
            </w:r>
          </w:p>
        </w:tc>
      </w:tr>
      <w:tr>
        <w:tc>
          <w:tcPr>
            <w:shd w:fill="d9d9d9"/>
          </w:tcPr>
          <w:p w:rsidR="00000000" w:rsidDel="00000000" w:rsidP="00000000" w:rsidRDefault="00000000" w:rsidRPr="00000000">
            <w:pPr>
              <w:contextualSpacing w:val="0"/>
              <w:rPr>
                <w:b w:val="1"/>
                <w:color w:val="002060"/>
              </w:rPr>
            </w:pPr>
            <w:r w:rsidDel="00000000" w:rsidR="00000000" w:rsidRPr="00000000">
              <w:rPr>
                <w:b w:val="1"/>
                <w:color w:val="002060"/>
                <w:rtl w:val="0"/>
              </w:rPr>
              <w:t xml:space="preserve">Marks Obtained</w:t>
            </w:r>
          </w:p>
        </w:tc>
        <w:tc>
          <w:tcPr/>
          <w:p w:rsidR="00000000" w:rsidDel="00000000" w:rsidP="00000000" w:rsidRDefault="00000000" w:rsidRPr="00000000">
            <w:pPr>
              <w:contextualSpacing w:val="0"/>
              <w:rPr/>
            </w:pPr>
            <w:r w:rsidDel="00000000" w:rsidR="00000000" w:rsidRPr="00000000">
              <w:rPr>
                <w:rtl w:val="0"/>
              </w:rPr>
            </w:r>
          </w:p>
        </w:tc>
      </w:tr>
      <w:tr>
        <w:tc>
          <w:tcPr>
            <w:shd w:fill="d9d9d9"/>
          </w:tcPr>
          <w:p w:rsidR="00000000" w:rsidDel="00000000" w:rsidP="00000000" w:rsidRDefault="00000000" w:rsidRPr="00000000">
            <w:pPr>
              <w:contextualSpacing w:val="0"/>
              <w:rPr>
                <w:b w:val="1"/>
                <w:color w:val="002060"/>
              </w:rPr>
            </w:pPr>
            <w:r w:rsidDel="00000000" w:rsidR="00000000" w:rsidRPr="00000000">
              <w:rPr>
                <w:b w:val="1"/>
                <w:color w:val="002060"/>
                <w:rtl w:val="0"/>
              </w:rPr>
              <w:t xml:space="preserve">Percentage / Grade</w:t>
            </w:r>
          </w:p>
        </w:tc>
        <w:tc>
          <w:tcPr/>
          <w:p w:rsidR="00000000" w:rsidDel="00000000" w:rsidP="00000000" w:rsidRDefault="00000000" w:rsidRPr="00000000">
            <w:pPr>
              <w:contextualSpacing w:val="0"/>
              <w:rPr/>
            </w:pPr>
            <w:r w:rsidDel="00000000" w:rsidR="00000000" w:rsidRPr="00000000">
              <w:rPr>
                <w:rtl w:val="0"/>
              </w:rPr>
            </w:r>
          </w:p>
        </w:tc>
      </w:tr>
    </w:tbl>
    <w:p w:rsidR="00000000" w:rsidDel="00000000" w:rsidP="00000000" w:rsidRDefault="00000000" w:rsidRPr="00000000">
      <w:pPr>
        <w:contextualSpacing w:val="0"/>
        <w:rPr>
          <w:sz w:val="24"/>
          <w:szCs w:val="24"/>
        </w:rPr>
      </w:pPr>
      <w:r w:rsidDel="00000000" w:rsidR="00000000" w:rsidRPr="00000000">
        <w:rPr>
          <w:rtl w:val="0"/>
        </w:rPr>
      </w:r>
    </w:p>
    <w:p w:rsidR="00000000" w:rsidDel="00000000" w:rsidP="00000000" w:rsidRDefault="00000000" w:rsidRPr="00000000">
      <w:pPr>
        <w:contextualSpacing w:val="0"/>
        <w:rPr>
          <w:sz w:val="24"/>
          <w:szCs w:val="24"/>
        </w:rPr>
      </w:pPr>
      <w:r w:rsidDel="00000000" w:rsidR="00000000" w:rsidRPr="00000000">
        <w:rPr>
          <w:rtl w:val="0"/>
        </w:rPr>
      </w:r>
    </w:p>
    <w:p w:rsidR="00000000" w:rsidDel="00000000" w:rsidP="00000000" w:rsidRDefault="00000000" w:rsidRPr="00000000">
      <w:pPr>
        <w:contextualSpacing w:val="0"/>
        <w:rPr>
          <w:sz w:val="24"/>
          <w:szCs w:val="24"/>
        </w:rPr>
      </w:pPr>
      <w:r w:rsidDel="00000000" w:rsidR="00000000" w:rsidRPr="00000000">
        <w:rPr>
          <w:rtl w:val="0"/>
        </w:rPr>
      </w:r>
    </w:p>
    <w:p w:rsidR="00000000" w:rsidDel="00000000" w:rsidP="00000000" w:rsidRDefault="00000000" w:rsidRPr="00000000">
      <w:pPr>
        <w:contextualSpacing w:val="0"/>
        <w:rPr>
          <w:sz w:val="24"/>
          <w:szCs w:val="24"/>
        </w:rPr>
      </w:pPr>
      <w:r w:rsidDel="00000000" w:rsidR="00000000" w:rsidRPr="00000000">
        <w:rPr>
          <w:rtl w:val="0"/>
        </w:rPr>
      </w:r>
    </w:p>
    <w:p w:rsidR="00000000" w:rsidDel="00000000" w:rsidP="00000000" w:rsidRDefault="00000000" w:rsidRPr="00000000">
      <w:pPr>
        <w:contextualSpacing w:val="0"/>
        <w:rPr>
          <w:sz w:val="24"/>
          <w:szCs w:val="24"/>
        </w:rPr>
      </w:pPr>
      <w:r w:rsidDel="00000000" w:rsidR="00000000" w:rsidRPr="00000000">
        <w:rPr>
          <w:rtl w:val="0"/>
        </w:rPr>
      </w:r>
    </w:p>
    <w:p w:rsidR="00000000" w:rsidDel="00000000" w:rsidP="00000000" w:rsidRDefault="00000000" w:rsidRPr="00000000">
      <w:pPr>
        <w:contextualSpacing w:val="0"/>
        <w:rPr>
          <w:sz w:val="24"/>
          <w:szCs w:val="24"/>
        </w:rPr>
      </w:pPr>
      <w:r w:rsidDel="00000000" w:rsidR="00000000" w:rsidRPr="00000000">
        <w:rPr>
          <w:rtl w:val="0"/>
        </w:rPr>
      </w:r>
    </w:p>
    <w:p w:rsidR="00000000" w:rsidDel="00000000" w:rsidP="00000000" w:rsidRDefault="00000000" w:rsidRPr="00000000">
      <w:pPr>
        <w:contextualSpacing w:val="0"/>
        <w:rPr>
          <w:sz w:val="24"/>
          <w:szCs w:val="24"/>
        </w:rPr>
      </w:pPr>
      <w:r w:rsidDel="00000000" w:rsidR="00000000" w:rsidRPr="00000000">
        <w:rPr>
          <w:rtl w:val="0"/>
        </w:rPr>
      </w:r>
    </w:p>
    <w:p w:rsidR="00000000" w:rsidDel="00000000" w:rsidP="00000000" w:rsidRDefault="00000000" w:rsidRPr="00000000">
      <w:pPr>
        <w:contextualSpacing w:val="0"/>
        <w:rPr>
          <w:sz w:val="24"/>
          <w:szCs w:val="24"/>
        </w:rPr>
      </w:pPr>
      <w:r w:rsidDel="00000000" w:rsidR="00000000" w:rsidRPr="00000000">
        <w:rPr>
          <w:rtl w:val="0"/>
        </w:rPr>
      </w:r>
    </w:p>
    <w:p w:rsidR="00000000" w:rsidDel="00000000" w:rsidP="00000000" w:rsidRDefault="00000000" w:rsidRPr="00000000">
      <w:pPr>
        <w:contextualSpacing w:val="0"/>
        <w:rPr>
          <w:sz w:val="24"/>
          <w:szCs w:val="24"/>
        </w:rPr>
      </w:pPr>
      <w:r w:rsidDel="00000000" w:rsidR="00000000" w:rsidRPr="00000000">
        <w:rPr>
          <w:rtl w:val="0"/>
        </w:rPr>
      </w:r>
    </w:p>
    <w:p w:rsidR="00000000" w:rsidDel="00000000" w:rsidP="00000000" w:rsidRDefault="00000000" w:rsidRPr="00000000">
      <w:pPr>
        <w:contextualSpacing w:val="0"/>
        <w:rPr>
          <w:sz w:val="24"/>
          <w:szCs w:val="24"/>
        </w:rPr>
      </w:pPr>
      <w:r w:rsidDel="00000000" w:rsidR="00000000" w:rsidRPr="00000000">
        <w:rPr>
          <w:rtl w:val="0"/>
        </w:rPr>
      </w:r>
    </w:p>
    <w:p w:rsidR="00000000" w:rsidDel="00000000" w:rsidP="00000000" w:rsidRDefault="00000000" w:rsidRPr="00000000">
      <w:pPr>
        <w:contextualSpacing w:val="0"/>
        <w:rPr>
          <w:sz w:val="24"/>
          <w:szCs w:val="24"/>
        </w:rPr>
      </w:pPr>
      <w:r w:rsidDel="00000000" w:rsidR="00000000" w:rsidRPr="00000000">
        <w:rPr>
          <w:rtl w:val="0"/>
        </w:rPr>
      </w:r>
    </w:p>
    <w:sectPr>
      <w:pgSz w:h="16838" w:w="11906"/>
      <w:pgMar w:bottom="1440" w:top="1440" w:left="1440" w:right="144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Calibri"/>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Calibri" w:cs="Calibri" w:eastAsia="Calibri" w:hAnsi="Calibri"/>
        <w:b w:val="0"/>
        <w:i w:val="0"/>
        <w:smallCaps w:val="0"/>
        <w:strike w:val="0"/>
        <w:color w:val="000000"/>
        <w:sz w:val="22"/>
        <w:szCs w:val="22"/>
        <w:u w:val="none"/>
        <w:vertAlign w:val="baseline"/>
      </w:rPr>
    </w:rPrDefault>
    <w:pPrDefault>
      <w:pPr>
        <w:keepNext w:val="0"/>
        <w:keepLines w:val="0"/>
        <w:widowControl w:val="0"/>
        <w:spacing w:after="200" w:before="0" w:line="276" w:lineRule="auto"/>
        <w:ind w:left="0" w:right="0" w:firstLine="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0"/>
      <w:keepLines w:val="0"/>
      <w:widowControl w:val="0"/>
      <w:spacing w:after="200" w:before="480" w:line="276" w:lineRule="auto"/>
      <w:ind w:left="0" w:right="0" w:firstLine="0"/>
      <w:jc w:val="left"/>
    </w:pPr>
    <w:rPr>
      <w:rFonts w:ascii="Calibri" w:cs="Calibri" w:eastAsia="Calibri" w:hAnsi="Calibri"/>
      <w:b w:val="1"/>
      <w:i w:val="0"/>
      <w:smallCaps w:val="0"/>
      <w:strike w:val="0"/>
      <w:color w:val="345a8a"/>
      <w:sz w:val="32"/>
      <w:szCs w:val="32"/>
      <w:u w:val="none"/>
      <w:vertAlign w:val="baseline"/>
    </w:rPr>
  </w:style>
  <w:style w:type="paragraph" w:styleId="Heading2">
    <w:name w:val="heading 2"/>
    <w:basedOn w:val="Normal"/>
    <w:next w:val="Normal"/>
    <w:pPr>
      <w:keepNext w:val="0"/>
      <w:keepLines w:val="0"/>
      <w:widowControl w:val="0"/>
      <w:spacing w:after="200" w:before="200" w:line="276" w:lineRule="auto"/>
      <w:ind w:left="0" w:right="0" w:firstLine="0"/>
      <w:jc w:val="left"/>
    </w:pPr>
    <w:rPr>
      <w:rFonts w:ascii="Calibri" w:cs="Calibri" w:eastAsia="Calibri" w:hAnsi="Calibri"/>
      <w:b w:val="1"/>
      <w:i w:val="0"/>
      <w:smallCaps w:val="0"/>
      <w:strike w:val="0"/>
      <w:color w:val="4f81bd"/>
      <w:sz w:val="26"/>
      <w:szCs w:val="26"/>
      <w:u w:val="none"/>
      <w:vertAlign w:val="baseline"/>
    </w:rPr>
  </w:style>
  <w:style w:type="paragraph" w:styleId="Heading3">
    <w:name w:val="heading 3"/>
    <w:basedOn w:val="Normal"/>
    <w:next w:val="Normal"/>
    <w:pPr>
      <w:keepNext w:val="0"/>
      <w:keepLines w:val="0"/>
      <w:widowControl w:val="0"/>
      <w:spacing w:after="200" w:before="200" w:line="276" w:lineRule="auto"/>
      <w:ind w:left="0" w:right="0" w:firstLine="0"/>
      <w:jc w:val="left"/>
    </w:pPr>
    <w:rPr>
      <w:rFonts w:ascii="Calibri" w:cs="Calibri" w:eastAsia="Calibri" w:hAnsi="Calibri"/>
      <w:b w:val="1"/>
      <w:i w:val="0"/>
      <w:smallCaps w:val="0"/>
      <w:strike w:val="0"/>
      <w:color w:val="4f81bd"/>
      <w:sz w:val="24"/>
      <w:szCs w:val="24"/>
      <w:u w:val="none"/>
      <w:vertAlign w:val="baseline"/>
    </w:rPr>
  </w:style>
  <w:style w:type="paragraph" w:styleId="Heading4">
    <w:name w:val="heading 4"/>
    <w:basedOn w:val="Normal"/>
    <w:next w:val="Normal"/>
    <w:pPr>
      <w:keepNext w:val="1"/>
      <w:keepLines w:val="1"/>
      <w:spacing w:after="40" w:before="240" w:lineRule="auto"/>
      <w:contextualSpacing w:val="1"/>
    </w:pPr>
    <w:rPr>
      <w:b w:val="1"/>
      <w:sz w:val="24"/>
      <w:szCs w:val="24"/>
    </w:rPr>
  </w:style>
  <w:style w:type="paragraph" w:styleId="Heading5">
    <w:name w:val="heading 5"/>
    <w:basedOn w:val="Normal"/>
    <w:next w:val="Normal"/>
    <w:pPr>
      <w:keepNext w:val="1"/>
      <w:keepLines w:val="1"/>
      <w:spacing w:after="40" w:before="220" w:lineRule="auto"/>
      <w:contextualSpacing w:val="1"/>
    </w:pPr>
    <w:rPr>
      <w:b w:val="1"/>
      <w:sz w:val="22"/>
      <w:szCs w:val="22"/>
    </w:rPr>
  </w:style>
  <w:style w:type="paragraph" w:styleId="Heading6">
    <w:name w:val="heading 6"/>
    <w:basedOn w:val="Normal"/>
    <w:next w:val="Normal"/>
    <w:pPr>
      <w:keepNext w:val="1"/>
      <w:keepLines w:val="1"/>
      <w:spacing w:after="40" w:before="200" w:lineRule="auto"/>
      <w:contextualSpacing w:val="1"/>
    </w:pPr>
    <w:rPr>
      <w:b w:val="1"/>
      <w:sz w:val="20"/>
      <w:szCs w:val="20"/>
    </w:rPr>
  </w:style>
  <w:style w:type="paragraph" w:styleId="Title">
    <w:name w:val="Title"/>
    <w:basedOn w:val="Normal"/>
    <w:next w:val="Normal"/>
    <w:pPr>
      <w:keepNext w:val="0"/>
      <w:keepLines w:val="0"/>
      <w:widowControl w:val="0"/>
      <w:spacing w:after="300" w:before="0" w:line="276" w:lineRule="auto"/>
      <w:ind w:left="0" w:right="0" w:firstLine="0"/>
      <w:jc w:val="left"/>
    </w:pPr>
    <w:rPr>
      <w:rFonts w:ascii="Calibri" w:cs="Calibri" w:eastAsia="Calibri" w:hAnsi="Calibri"/>
      <w:b w:val="0"/>
      <w:i w:val="0"/>
      <w:smallCaps w:val="0"/>
      <w:strike w:val="0"/>
      <w:color w:val="17365d"/>
      <w:sz w:val="52"/>
      <w:szCs w:val="52"/>
      <w:u w:val="none"/>
      <w:vertAlign w:val="baseline"/>
    </w:rPr>
  </w:style>
  <w:style w:type="paragraph" w:styleId="Subtitle">
    <w:name w:val="Subtitle"/>
    <w:basedOn w:val="Normal"/>
    <w:next w:val="Normal"/>
    <w:pPr>
      <w:keepNext w:val="0"/>
      <w:keepLines w:val="0"/>
      <w:widowControl w:val="0"/>
      <w:spacing w:after="200" w:before="0" w:line="276" w:lineRule="auto"/>
      <w:ind w:left="0" w:right="0" w:firstLine="0"/>
      <w:jc w:val="left"/>
    </w:pPr>
    <w:rPr>
      <w:rFonts w:ascii="Calibri" w:cs="Calibri" w:eastAsia="Calibri" w:hAnsi="Calibri"/>
      <w:b w:val="0"/>
      <w:i w:val="1"/>
      <w:smallCaps w:val="0"/>
      <w:strike w:val="0"/>
      <w:color w:val="4f81bd"/>
      <w:sz w:val="24"/>
      <w:szCs w:val="24"/>
      <w:u w:val="none"/>
      <w:vertAlign w:val="baseline"/>
    </w:rPr>
  </w:style>
  <w:style w:type="table" w:styleId="Table1">
    <w:basedOn w:val="TableNormal"/>
    <w:pPr>
      <w:spacing w:after="0" w:line="240" w:lineRule="auto"/>
      <w:contextualSpacing w:val="1"/>
    </w:pPr>
    <w:rPr/>
    <w:tblPr>
      <w:tblStyleRowBandSize w:val="1"/>
      <w:tblStyleColBandSize w:val="1"/>
      <w:tblCellMar>
        <w:top w:w="0.0" w:type="dxa"/>
        <w:left w:w="115.0" w:type="dxa"/>
        <w:bottom w:w="0.0" w:type="dxa"/>
        <w:right w:w="115.0" w:type="dxa"/>
      </w:tblCellMar>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 w:type="table" w:styleId="Table2">
    <w:basedOn w:val="TableNormal"/>
    <w:pPr>
      <w:spacing w:after="0" w:line="240" w:lineRule="auto"/>
      <w:contextualSpacing w:val="1"/>
    </w:pPr>
    <w:rPr/>
    <w:tblPr>
      <w:tblStyleRowBandSize w:val="1"/>
      <w:tblStyleColBandSize w:val="1"/>
      <w:tblCellMar>
        <w:top w:w="0.0" w:type="dxa"/>
        <w:left w:w="115.0" w:type="dxa"/>
        <w:bottom w:w="0.0" w:type="dxa"/>
        <w:right w:w="115.0" w:type="dxa"/>
      </w:tblCellMar>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 w:type="table" w:styleId="Table3">
    <w:basedOn w:val="TableNormal"/>
    <w:pPr>
      <w:spacing w:after="0" w:line="240" w:lineRule="auto"/>
      <w:contextualSpacing w:val="1"/>
    </w:pPr>
    <w:rPr/>
    <w:tblPr>
      <w:tblStyleRowBandSize w:val="1"/>
      <w:tblStyleColBandSize w:val="1"/>
      <w:tblCellMar>
        <w:top w:w="0.0" w:type="dxa"/>
        <w:left w:w="115.0" w:type="dxa"/>
        <w:bottom w:w="0.0" w:type="dxa"/>
        <w:right w:w="115.0" w:type="dxa"/>
      </w:tblCellMar>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 w:type="table" w:styleId="Table4">
    <w:basedOn w:val="TableNormal"/>
    <w:pPr>
      <w:spacing w:after="0" w:line="240" w:lineRule="auto"/>
      <w:contextualSpacing w:val="1"/>
    </w:pPr>
    <w:rPr/>
    <w:tblPr>
      <w:tblStyleRowBandSize w:val="1"/>
      <w:tblStyleColBandSize w:val="1"/>
      <w:tblCellMar>
        <w:top w:w="0.0" w:type="dxa"/>
        <w:left w:w="115.0" w:type="dxa"/>
        <w:bottom w:w="0.0" w:type="dxa"/>
        <w:right w:w="115.0" w:type="dxa"/>
      </w:tblCellMar>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 Id="rId5" Type="http://schemas.openxmlformats.org/officeDocument/2006/relationships/image" Target="media/image01.png"/><Relationship Id="rId6" Type="http://schemas.openxmlformats.org/officeDocument/2006/relationships/image" Target="media/image03.png"/></Relationships>
</file>