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6DD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4255">
            <w:pPr>
              <w:pStyle w:val="Default"/>
              <w:rPr>
                <w:rFonts w:asciiTheme="minorHAnsi" w:hAnsiTheme="minorHAnsi"/>
              </w:rPr>
            </w:pPr>
            <w:r>
              <w:rPr>
                <w:rFonts w:asciiTheme="minorHAnsi" w:hAnsiTheme="minorHAnsi"/>
              </w:rPr>
              <w:t>Rachel Cook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4255">
            <w:pPr>
              <w:pStyle w:val="Default"/>
              <w:rPr>
                <w:rFonts w:asciiTheme="minorHAnsi" w:hAnsiTheme="minorHAnsi"/>
              </w:rPr>
            </w:pPr>
            <w:r>
              <w:rPr>
                <w:rFonts w:asciiTheme="minorHAnsi" w:hAnsiTheme="minorHAnsi"/>
              </w:rPr>
              <w:t>3889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4255">
            <w:pPr>
              <w:pStyle w:val="Default"/>
              <w:rPr>
                <w:rFonts w:asciiTheme="minorHAnsi" w:hAnsiTheme="minorHAnsi"/>
              </w:rPr>
            </w:pPr>
            <w:r>
              <w:rPr>
                <w:rFonts w:ascii="Helvetica" w:hAnsi="Helvetica" w:cs="Open Sans"/>
                <w:sz w:val="18"/>
                <w:szCs w:val="18"/>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4255">
            <w:r>
              <w:t>1</w:t>
            </w:r>
            <w:r w:rsidR="00456DD8">
              <w:t>.</w:t>
            </w:r>
            <w:r>
              <w:t xml:space="preserve"> The Workplace Environment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64255" w:rsidRPr="00564255" w:rsidRDefault="00564255" w:rsidP="00564255">
            <w:pPr>
              <w:pStyle w:val="ListParagraph"/>
              <w:numPr>
                <w:ilvl w:val="0"/>
                <w:numId w:val="3"/>
              </w:numPr>
            </w:pPr>
            <w:r w:rsidRPr="00564255">
              <w:t>i) a</w:t>
            </w:r>
          </w:p>
          <w:p w:rsidR="00564255" w:rsidRDefault="00564255" w:rsidP="00564255">
            <w:pPr>
              <w:pStyle w:val="ListParagraph"/>
            </w:pPr>
            <w:r>
              <w:t>ii)b</w:t>
            </w:r>
          </w:p>
          <w:p w:rsidR="00564255" w:rsidRDefault="00564255" w:rsidP="00564255">
            <w:pPr>
              <w:pStyle w:val="ListParagraph"/>
            </w:pPr>
            <w:r>
              <w:t>iii)c</w:t>
            </w:r>
          </w:p>
          <w:p w:rsidR="00564255" w:rsidRDefault="00564255" w:rsidP="00564255">
            <w:pPr>
              <w:pStyle w:val="ListParagraph"/>
            </w:pPr>
            <w:r>
              <w:t>iv)c</w:t>
            </w:r>
          </w:p>
          <w:p w:rsidR="00564255" w:rsidRDefault="00564255" w:rsidP="00564255">
            <w:pPr>
              <w:pStyle w:val="ListParagraph"/>
            </w:pPr>
            <w:r>
              <w:t>v)a</w:t>
            </w:r>
          </w:p>
          <w:p w:rsidR="00564255" w:rsidRDefault="00564255" w:rsidP="00564255">
            <w:pPr>
              <w:pStyle w:val="ListParagraph"/>
            </w:pPr>
            <w:r>
              <w:t>vi)a</w:t>
            </w:r>
          </w:p>
          <w:p w:rsidR="00564255" w:rsidRDefault="00564255" w:rsidP="00564255">
            <w:pPr>
              <w:pStyle w:val="ListParagraph"/>
            </w:pPr>
            <w:r>
              <w:t>vii)b</w:t>
            </w:r>
          </w:p>
          <w:p w:rsidR="00564255" w:rsidRDefault="00564255" w:rsidP="00564255">
            <w:pPr>
              <w:pStyle w:val="ListParagraph"/>
            </w:pPr>
            <w:r>
              <w:t>viii)c</w:t>
            </w:r>
          </w:p>
          <w:p w:rsidR="00564255" w:rsidRDefault="00564255" w:rsidP="00564255">
            <w:pPr>
              <w:pStyle w:val="ListParagraph"/>
            </w:pPr>
            <w:r>
              <w:t>ix)a</w:t>
            </w:r>
          </w:p>
          <w:p w:rsidR="00564255" w:rsidRPr="00564255" w:rsidRDefault="00564255" w:rsidP="00564255">
            <w:pPr>
              <w:pStyle w:val="ListParagraph"/>
            </w:pPr>
            <w:r>
              <w:t>x)b</w:t>
            </w:r>
          </w:p>
          <w:p w:rsidR="00564255" w:rsidRDefault="00564255" w:rsidP="00564255">
            <w:r>
              <w:t>2</w:t>
            </w:r>
            <w:r>
              <w:t>)</w:t>
            </w:r>
            <w:r>
              <w:t xml:space="preserve"> </w:t>
            </w:r>
          </w:p>
          <w:p w:rsidR="00564255" w:rsidRDefault="00564255" w:rsidP="00564255">
            <w:pPr>
              <w:pStyle w:val="ListParagraph"/>
              <w:numPr>
                <w:ilvl w:val="0"/>
                <w:numId w:val="2"/>
              </w:numPr>
              <w:suppressAutoHyphens/>
              <w:autoSpaceDN w:val="0"/>
              <w:spacing w:after="160" w:line="256" w:lineRule="auto"/>
              <w:contextualSpacing w:val="0"/>
              <w:textAlignment w:val="baseline"/>
            </w:pPr>
            <w:r>
              <w:t>In The beauty industry it is advisable to wear protective clothing whenever working in a salon. This ensures that clothes are protected and a professional appearance is show. Most importantly, protective clothing promotes a hygienic environment, reducing the chance of cross or secondary infections. When dealing with bodily fluids it is essential that protective clothes (i.e gloves and aprons) are worn to ensure that no exchange or cross infection can take place. It is also important to wear appropriate protective clothing when dealing with harmful substances, such as chemicals.</w:t>
            </w:r>
          </w:p>
          <w:p w:rsidR="00564255" w:rsidRDefault="00564255" w:rsidP="00564255">
            <w:pPr>
              <w:pStyle w:val="ListParagraph"/>
              <w:numPr>
                <w:ilvl w:val="0"/>
                <w:numId w:val="2"/>
              </w:numPr>
              <w:suppressAutoHyphens/>
              <w:autoSpaceDN w:val="0"/>
              <w:spacing w:after="160" w:line="256" w:lineRule="auto"/>
              <w:contextualSpacing w:val="0"/>
              <w:textAlignment w:val="baseline"/>
            </w:pPr>
            <w:r>
              <w:t xml:space="preserve">The purpose of maintaining the health and safety policy within the salon workplace is to ensure the salon remains a safe place to work for staff and clients. It helps to ensure that staff do not put themselves or others under any kind of risk, and highlights any precautions and procedures that need to be followed to maintain a safe environment. The health and safety policy covers the workplace, the equipment and tools used in the salon, the use of harmful substances, and heavy lifting and posture. </w:t>
            </w:r>
          </w:p>
          <w:p w:rsidR="00564255" w:rsidRDefault="00564255" w:rsidP="00564255">
            <w:pPr>
              <w:pStyle w:val="ListParagraph"/>
              <w:numPr>
                <w:ilvl w:val="0"/>
                <w:numId w:val="2"/>
              </w:numPr>
              <w:suppressAutoHyphens/>
              <w:autoSpaceDN w:val="0"/>
              <w:spacing w:after="160" w:line="256" w:lineRule="auto"/>
              <w:contextualSpacing w:val="0"/>
              <w:textAlignment w:val="baseline"/>
            </w:pPr>
            <w:r>
              <w:lastRenderedPageBreak/>
              <w:t xml:space="preserve">When lifting a heavy box from the floor it is essential to bend at the knees, rather than the back to avoid an injury to the back, and when returning to a standing position the leg muscles should be used. It is also recommended to use both hands to hold the box. It may also be helpful to ask others for help or use any specialised equipment that is available in the salon. </w:t>
            </w:r>
          </w:p>
          <w:p w:rsidR="00564255" w:rsidRDefault="00564255" w:rsidP="00564255">
            <w:pPr>
              <w:pStyle w:val="ListParagraph"/>
              <w:numPr>
                <w:ilvl w:val="0"/>
                <w:numId w:val="2"/>
              </w:numPr>
              <w:suppressAutoHyphens/>
              <w:autoSpaceDN w:val="0"/>
              <w:spacing w:after="160" w:line="256" w:lineRule="auto"/>
              <w:contextualSpacing w:val="0"/>
              <w:textAlignment w:val="baseline"/>
            </w:pPr>
            <w:r>
              <w:t xml:space="preserve">There are three ways to ensure a clean environment, ranked least to most effective respectively: </w:t>
            </w:r>
          </w:p>
          <w:p w:rsidR="00564255" w:rsidRDefault="00564255" w:rsidP="00564255">
            <w:pPr>
              <w:pStyle w:val="ListParagraph"/>
              <w:numPr>
                <w:ilvl w:val="1"/>
                <w:numId w:val="2"/>
              </w:numPr>
              <w:suppressAutoHyphens/>
              <w:autoSpaceDN w:val="0"/>
              <w:spacing w:after="160" w:line="256" w:lineRule="auto"/>
              <w:contextualSpacing w:val="0"/>
              <w:textAlignment w:val="baseline"/>
            </w:pPr>
            <w:r>
              <w:t>Sanitation: washing and cleaning the environment, person (e.g. hand washing) and equipment.</w:t>
            </w:r>
          </w:p>
          <w:p w:rsidR="00564255" w:rsidRDefault="00564255" w:rsidP="00564255">
            <w:pPr>
              <w:pStyle w:val="ListParagraph"/>
              <w:numPr>
                <w:ilvl w:val="1"/>
                <w:numId w:val="2"/>
              </w:numPr>
              <w:suppressAutoHyphens/>
              <w:autoSpaceDN w:val="0"/>
              <w:spacing w:after="160" w:line="256" w:lineRule="auto"/>
              <w:contextualSpacing w:val="0"/>
              <w:textAlignment w:val="baseline"/>
            </w:pPr>
            <w:r>
              <w:t xml:space="preserve">Disinfecting: placing equipment in a chemical disinfectant solution and using the solution to wipe down surfaces. </w:t>
            </w:r>
          </w:p>
          <w:p w:rsidR="00564255" w:rsidRDefault="00564255" w:rsidP="00564255">
            <w:pPr>
              <w:pStyle w:val="ListParagraph"/>
              <w:numPr>
                <w:ilvl w:val="1"/>
                <w:numId w:val="2"/>
              </w:numPr>
              <w:suppressAutoHyphens/>
              <w:autoSpaceDN w:val="0"/>
              <w:spacing w:after="160" w:line="256" w:lineRule="auto"/>
              <w:contextualSpacing w:val="0"/>
              <w:textAlignment w:val="baseline"/>
            </w:pPr>
            <w:r>
              <w:t>Sterilisation: killing bacteria and germs through dry heat, heat and ultraviolet devices.</w:t>
            </w:r>
          </w:p>
          <w:p w:rsidR="00564255" w:rsidRDefault="00564255" w:rsidP="00564255">
            <w:pPr>
              <w:pStyle w:val="ListParagraph"/>
              <w:numPr>
                <w:ilvl w:val="0"/>
                <w:numId w:val="2"/>
              </w:numPr>
              <w:suppressAutoHyphens/>
              <w:autoSpaceDN w:val="0"/>
              <w:spacing w:after="160" w:line="256" w:lineRule="auto"/>
              <w:contextualSpacing w:val="0"/>
              <w:textAlignment w:val="baseline"/>
            </w:pPr>
            <w:r>
              <w:t xml:space="preserve">The methods used to prevent cross-infections and secondary infections by killing bacteria and germs use 4 main methods: </w:t>
            </w:r>
          </w:p>
          <w:p w:rsidR="00564255" w:rsidRDefault="00564255" w:rsidP="00564255">
            <w:pPr>
              <w:pStyle w:val="ListParagraph"/>
              <w:ind w:left="1440"/>
            </w:pPr>
            <w:r>
              <w:t>Dry Heat Sterilisation ovens use dry heat, providing temperatures of up to 180</w:t>
            </w:r>
            <w:r>
              <w:rPr>
                <w:rtl/>
                <w:lang w:bidi="he-IL"/>
              </w:rPr>
              <w:t xml:space="preserve"> </w:t>
            </w:r>
            <w:r>
              <w:rPr>
                <w:rFonts w:cs="Calibri"/>
                <w:rtl/>
                <w:lang w:bidi="he-IL"/>
              </w:rPr>
              <w:t>֯</w:t>
            </w:r>
            <w:r>
              <w:t>c</w:t>
            </w:r>
          </w:p>
          <w:p w:rsidR="00564255" w:rsidRDefault="00564255" w:rsidP="00564255">
            <w:pPr>
              <w:pStyle w:val="ListParagraph"/>
              <w:ind w:left="1440"/>
            </w:pPr>
            <w:r>
              <w:t>Heat Sterilisation uses beads of glass to transfer heat to sterilise equipment</w:t>
            </w:r>
          </w:p>
          <w:p w:rsidR="00564255" w:rsidRDefault="00564255" w:rsidP="00564255">
            <w:pPr>
              <w:pStyle w:val="ListParagraph"/>
              <w:ind w:left="1440"/>
            </w:pPr>
            <w:r>
              <w:t>Steam sterilisation uses an Autoclave and water to reach temperatures of up to 134</w:t>
            </w:r>
            <w:r>
              <w:rPr>
                <w:rFonts w:cs="Calibri"/>
                <w:rtl/>
                <w:lang w:bidi="he-IL"/>
              </w:rPr>
              <w:t>֯</w:t>
            </w:r>
            <w:r>
              <w:t>c</w:t>
            </w:r>
          </w:p>
          <w:p w:rsidR="00564255" w:rsidRDefault="00564255" w:rsidP="00564255">
            <w:pPr>
              <w:pStyle w:val="ListParagraph"/>
              <w:ind w:left="1440"/>
            </w:pPr>
            <w:r>
              <w:t>Ultra violet sterilisation uses a quartz mercury vapour lamp to create UV light, which destroys the DNA of micro-organisms.</w:t>
            </w:r>
          </w:p>
          <w:p w:rsidR="00564255" w:rsidRDefault="00564255" w:rsidP="00564255">
            <w:pPr>
              <w:pStyle w:val="ListParagraph"/>
              <w:ind w:left="1440"/>
            </w:pPr>
          </w:p>
          <w:p w:rsidR="00564255" w:rsidRDefault="00564255" w:rsidP="00564255">
            <w:pPr>
              <w:pStyle w:val="ListParagraph"/>
              <w:numPr>
                <w:ilvl w:val="0"/>
                <w:numId w:val="2"/>
              </w:numPr>
              <w:suppressAutoHyphens/>
              <w:autoSpaceDN w:val="0"/>
              <w:spacing w:after="160" w:line="256" w:lineRule="auto"/>
              <w:contextualSpacing w:val="0"/>
              <w:textAlignment w:val="baseline"/>
            </w:pPr>
            <w:r>
              <w:t xml:space="preserve">Good personal appearance is important for beauty therapists as it plays an important role in the client’s experience of the salon. The more professional and well-groomed an individual looks the more positive experience the client will have, this is also influenced by the therapist maintaining a courteous, polite and positive attitude. If a client has a positive experience in the salon they are more likely to come back. </w:t>
            </w:r>
          </w:p>
          <w:p w:rsidR="00564255" w:rsidRDefault="00564255" w:rsidP="00564255">
            <w:pPr>
              <w:pStyle w:val="ListParagraph"/>
              <w:numPr>
                <w:ilvl w:val="0"/>
                <w:numId w:val="2"/>
              </w:numPr>
              <w:suppressAutoHyphens/>
              <w:autoSpaceDN w:val="0"/>
              <w:spacing w:after="160" w:line="256" w:lineRule="auto"/>
              <w:contextualSpacing w:val="0"/>
              <w:textAlignment w:val="baseline"/>
            </w:pPr>
            <w:r>
              <w:t>Beauty therapists work in close contact with numerous people throughout the day, making personal hygiene very important. Body odour, bad breath, greasy hair and dirty nails will all make a client’s experience an uncomfortable one which is very bad for the salons reputation and business. It is also important to be clean and tidy to ensure an infection free</w:t>
            </w:r>
            <w:r>
              <w:t>, hygienic</w:t>
            </w:r>
            <w:r>
              <w:t xml:space="preserve"> environment. Therefore it is very important for beauty therapists to maintain good personal hygiene. </w:t>
            </w:r>
          </w:p>
          <w:p w:rsidR="00564255" w:rsidRDefault="00564255" w:rsidP="00564255"/>
          <w:p w:rsidR="00564255" w:rsidRDefault="00564255" w:rsidP="00564255"/>
          <w:p w:rsidR="00564255" w:rsidRDefault="00564255" w:rsidP="00564255">
            <w:r>
              <w:t>3</w:t>
            </w:r>
            <w:r w:rsidR="00456DD8">
              <w:t>)</w:t>
            </w:r>
            <w:bookmarkStart w:id="0" w:name="_GoBack"/>
            <w:bookmarkEnd w:id="0"/>
          </w:p>
          <w:p w:rsidR="00564255" w:rsidRDefault="00564255" w:rsidP="00564255">
            <w:r>
              <w:t xml:space="preserve">When treating clients a beauty therapist should be a good advertisement for the salon, promoting confidence and sales.  A clear and clean complexion will encourage the clients to follow advice, buy products and have faith in treatments, whereas a greasy, spotty complexion may lessen the client’s confidence in the </w:t>
            </w:r>
            <w:r>
              <w:t>therapist’s</w:t>
            </w:r>
            <w:r>
              <w:t xml:space="preserve"> ability as they may be concerned that the therapist does not know how to use the products they are selling</w:t>
            </w:r>
            <w:r>
              <w:t>, or make them concerned they are unhygienic</w:t>
            </w:r>
            <w:r>
              <w:t xml:space="preserve">.  Beauty therapists should also have a good knowledge of makeup application and look bright and fresh, but not done up or ‘tarty’; it is advisable to wear makeup that enhances beauty but looks natural. This will increase the </w:t>
            </w:r>
            <w:r>
              <w:t>client’s</w:t>
            </w:r>
            <w:r>
              <w:t xml:space="preserve"> confidence in your makeup application ability</w:t>
            </w:r>
            <w:r>
              <w:t>, it also makes you look more professional and that you have made an effort when you came into work</w:t>
            </w:r>
            <w:r>
              <w:t xml:space="preserve">.  It is unethical to work with clients when an infection is present, for example cold sores, conjunctivitis, impetigo and fungal </w:t>
            </w:r>
            <w:r>
              <w:lastRenderedPageBreak/>
              <w:t xml:space="preserve">infections. These are highly contagious and the risk of passing them onto clients is high, you must reduce client contact until the infection has cleared up. This will also ensure that the clients do not lose confidence in the hygiene of the salon. </w:t>
            </w:r>
            <w:r>
              <w:t>Overall it is highly important to look</w:t>
            </w:r>
            <w:r w:rsidR="00456DD8">
              <w:t xml:space="preserve"> as</w:t>
            </w:r>
            <w:r>
              <w:t xml:space="preserve"> professional and as </w:t>
            </w:r>
            <w:r w:rsidR="00456DD8">
              <w:t xml:space="preserve">healthy as possible to promote confidence in your clients.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56DD8"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405895" w:rsidP="00A851DA">
            <w:pPr>
              <w:rPr>
                <w:rFonts w:cs="Bliss-Regular"/>
                <w:color w:val="000000"/>
              </w:rPr>
            </w:pPr>
          </w:p>
          <w:p w:rsidR="00456DD8" w:rsidRPr="00B0415E" w:rsidRDefault="00456DD8" w:rsidP="00A851DA">
            <w:pPr>
              <w:rPr>
                <w:rFonts w:cs="Bliss-Regular"/>
                <w:color w:val="000000"/>
              </w:rPr>
            </w:pPr>
            <w:r>
              <w:rPr>
                <w:rFonts w:cs="Bliss-Regular"/>
                <w:noProof/>
                <w:color w:val="000000"/>
                <w:lang w:val="en-GB" w:eastAsia="en-GB"/>
              </w:rPr>
              <w:drawing>
                <wp:inline distT="0" distB="0" distL="0" distR="0">
                  <wp:extent cx="714375" cy="333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0101_153236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1616" cy="355917"/>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6DD8" w:rsidP="00A851DA">
            <w:pPr>
              <w:rPr>
                <w:rFonts w:cs="Bliss-Regular"/>
                <w:color w:val="000000"/>
              </w:rPr>
            </w:pPr>
            <w:r>
              <w:rPr>
                <w:rFonts w:cs="Bliss-Regular"/>
                <w:color w:val="000000"/>
              </w:rPr>
              <w:t>01/01/2017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290" w:rsidRDefault="00962290" w:rsidP="00CB4D0A">
      <w:pPr>
        <w:spacing w:after="0" w:line="240" w:lineRule="auto"/>
      </w:pPr>
      <w:r>
        <w:separator/>
      </w:r>
    </w:p>
  </w:endnote>
  <w:endnote w:type="continuationSeparator" w:id="0">
    <w:p w:rsidR="00962290" w:rsidRDefault="009622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290" w:rsidRDefault="00962290" w:rsidP="00CB4D0A">
      <w:pPr>
        <w:spacing w:after="0" w:line="240" w:lineRule="auto"/>
      </w:pPr>
      <w:r>
        <w:separator/>
      </w:r>
    </w:p>
  </w:footnote>
  <w:footnote w:type="continuationSeparator" w:id="0">
    <w:p w:rsidR="00962290" w:rsidRDefault="0096229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12DA0"/>
    <w:multiLevelType w:val="hybridMultilevel"/>
    <w:tmpl w:val="36DC03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4E7EDB"/>
    <w:multiLevelType w:val="multilevel"/>
    <w:tmpl w:val="BFE8C63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6DD8"/>
    <w:rsid w:val="00486F1A"/>
    <w:rsid w:val="00490CB9"/>
    <w:rsid w:val="004A2CE2"/>
    <w:rsid w:val="004E3CDA"/>
    <w:rsid w:val="004F4B4D"/>
    <w:rsid w:val="0050216D"/>
    <w:rsid w:val="00503D7E"/>
    <w:rsid w:val="0050778F"/>
    <w:rsid w:val="00527C11"/>
    <w:rsid w:val="00535F31"/>
    <w:rsid w:val="00564255"/>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2290"/>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2E91F3-305A-48C4-9471-38919912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7CC94-5DDF-43F7-B1B0-B2BB36DA0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 Cook</cp:lastModifiedBy>
  <cp:revision>2</cp:revision>
  <dcterms:created xsi:type="dcterms:W3CDTF">2017-01-01T15:37:00Z</dcterms:created>
  <dcterms:modified xsi:type="dcterms:W3CDTF">2017-01-01T15:37:00Z</dcterms:modified>
</cp:coreProperties>
</file>