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373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155">
            <w:pPr>
              <w:pStyle w:val="Default"/>
              <w:rPr>
                <w:rFonts w:asciiTheme="minorHAnsi" w:hAnsiTheme="minorHAnsi"/>
              </w:rPr>
            </w:pPr>
            <w:r>
              <w:rPr>
                <w:rFonts w:asciiTheme="minorHAnsi" w:hAnsiTheme="minorHAnsi"/>
              </w:rPr>
              <w:t>Amber Kirk-Ford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2155">
            <w:pPr>
              <w:pStyle w:val="Default"/>
              <w:rPr>
                <w:rFonts w:asciiTheme="minorHAnsi" w:hAnsiTheme="minorHAnsi"/>
              </w:rPr>
            </w:pPr>
            <w:r>
              <w:rPr>
                <w:rFonts w:asciiTheme="minorHAnsi" w:hAnsiTheme="minorHAnsi"/>
              </w:rPr>
              <w:t>29048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155">
            <w:pPr>
              <w:pStyle w:val="Default"/>
              <w:rPr>
                <w:rFonts w:asciiTheme="minorHAnsi" w:hAnsiTheme="minorHAnsi"/>
              </w:rPr>
            </w:pPr>
            <w:r>
              <w:rPr>
                <w:rFonts w:asciiTheme="minorHAnsi" w:hAnsiTheme="minorHAnsi"/>
              </w:rPr>
              <w:t>Interior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541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09373A" w:rsidRDefault="0009373A" w:rsidP="00A851DA">
            <w:pPr>
              <w:rPr>
                <w:rFonts w:ascii="Arial" w:hAnsi="Arial" w:cs="Arial"/>
                <w:b/>
                <w:sz w:val="24"/>
                <w:szCs w:val="24"/>
              </w:rPr>
            </w:pPr>
            <w:r w:rsidRPr="0009373A">
              <w:rPr>
                <w:rFonts w:ascii="Arial" w:hAnsi="Arial" w:cs="Arial"/>
                <w:b/>
                <w:sz w:val="24"/>
                <w:szCs w:val="24"/>
              </w:rPr>
              <w:t>Please find my completed assignment on page</w:t>
            </w:r>
            <w:r w:rsidR="007C23F0">
              <w:rPr>
                <w:rFonts w:ascii="Arial" w:hAnsi="Arial" w:cs="Arial"/>
                <w:b/>
                <w:sz w:val="24"/>
                <w:szCs w:val="24"/>
              </w:rPr>
              <w:t>s</w:t>
            </w:r>
            <w:r w:rsidRPr="0009373A">
              <w:rPr>
                <w:rFonts w:ascii="Arial" w:hAnsi="Arial" w:cs="Arial"/>
                <w:b/>
                <w:sz w:val="24"/>
                <w:szCs w:val="24"/>
              </w:rPr>
              <w:t xml:space="preserve"> 2</w:t>
            </w:r>
            <w:r w:rsidR="001F3BE4">
              <w:rPr>
                <w:rFonts w:ascii="Arial" w:hAnsi="Arial" w:cs="Arial"/>
                <w:b/>
                <w:sz w:val="24"/>
                <w:szCs w:val="24"/>
              </w:rPr>
              <w:t>-4</w:t>
            </w:r>
            <w:r w:rsidRPr="0009373A">
              <w:rPr>
                <w:rFonts w:ascii="Arial" w:hAnsi="Arial" w:cs="Arial"/>
                <w:b/>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73A" w:rsidP="00A851DA">
            <w:pPr>
              <w:rPr>
                <w:rFonts w:cs="Bliss-Regular"/>
                <w:color w:val="000000"/>
              </w:rPr>
            </w:pPr>
            <w:r>
              <w:rPr>
                <w:rFonts w:cs="Bliss-Regular"/>
                <w:color w:val="000000"/>
              </w:rPr>
              <w:t>Amber Kirk-Ford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0BFB" w:rsidP="00A851DA">
            <w:pPr>
              <w:rPr>
                <w:rFonts w:cs="Bliss-Regular"/>
                <w:color w:val="000000"/>
              </w:rPr>
            </w:pPr>
            <w:r>
              <w:rPr>
                <w:rFonts w:cs="Bliss-Regular"/>
                <w:color w:val="000000"/>
              </w:rPr>
              <w:t>7/2</w:t>
            </w:r>
            <w:r w:rsidR="0009373A">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D64C32" w:rsidRDefault="0009373A" w:rsidP="0009373A">
      <w:pPr>
        <w:spacing w:line="360" w:lineRule="auto"/>
        <w:rPr>
          <w:rFonts w:ascii="Arial" w:eastAsia="Calibri" w:hAnsi="Arial" w:cs="Arial"/>
          <w:sz w:val="24"/>
          <w:szCs w:val="24"/>
          <w:u w:val="single"/>
        </w:rPr>
      </w:pPr>
      <w:r w:rsidRPr="0009373A">
        <w:rPr>
          <w:rFonts w:ascii="Arial" w:eastAsia="Calibri" w:hAnsi="Arial" w:cs="Arial"/>
          <w:sz w:val="24"/>
          <w:szCs w:val="24"/>
          <w:u w:val="single"/>
        </w:rPr>
        <w:t xml:space="preserve">1. </w:t>
      </w:r>
      <w:r w:rsidR="007C0BFB">
        <w:rPr>
          <w:rFonts w:ascii="Arial" w:eastAsia="Calibri" w:hAnsi="Arial" w:cs="Arial"/>
          <w:sz w:val="24"/>
          <w:szCs w:val="24"/>
          <w:u w:val="single"/>
        </w:rPr>
        <w:t>What do you understand by the term ‘human dimensions’? How important is it to consider for an interior designer when planning interior schemes?</w:t>
      </w:r>
      <w:r w:rsidR="00D64C32" w:rsidRPr="00D64C32">
        <w:rPr>
          <w:rFonts w:ascii="Arial" w:eastAsia="Calibri" w:hAnsi="Arial" w:cs="Arial"/>
          <w:sz w:val="24"/>
          <w:szCs w:val="24"/>
          <w:u w:val="single"/>
        </w:rPr>
        <w:t xml:space="preserve"> </w:t>
      </w:r>
      <w:r w:rsidR="00D64C32">
        <w:rPr>
          <w:rFonts w:ascii="Arial" w:eastAsia="Calibri" w:hAnsi="Arial" w:cs="Arial"/>
          <w:sz w:val="24"/>
          <w:szCs w:val="24"/>
          <w:u w:val="single"/>
        </w:rPr>
        <w:t>(10)</w:t>
      </w:r>
    </w:p>
    <w:p w:rsidR="008B49DA" w:rsidRDefault="007B3588" w:rsidP="0009373A">
      <w:pPr>
        <w:spacing w:line="360" w:lineRule="auto"/>
        <w:rPr>
          <w:rFonts w:ascii="Arial" w:eastAsia="Calibri" w:hAnsi="Arial" w:cs="Arial"/>
          <w:sz w:val="24"/>
          <w:szCs w:val="24"/>
        </w:rPr>
      </w:pPr>
      <w:r>
        <w:rPr>
          <w:rFonts w:ascii="Arial" w:eastAsia="Calibri" w:hAnsi="Arial" w:cs="Arial"/>
          <w:sz w:val="24"/>
          <w:szCs w:val="24"/>
        </w:rPr>
        <w:tab/>
        <w:t xml:space="preserve">The term ‘human dimensions’ </w:t>
      </w:r>
      <w:r w:rsidR="008B49DA">
        <w:rPr>
          <w:rFonts w:ascii="Arial" w:eastAsia="Calibri" w:hAnsi="Arial" w:cs="Arial"/>
          <w:sz w:val="24"/>
          <w:szCs w:val="24"/>
        </w:rPr>
        <w:t>relates to the realistic amount of room required for the client to carry out certain activities, for example putting a child to bed, or cooking a meal, or even hosting a dinner party. The height of any work surface should also be considered in relation to the client, otherwise the design will not function or serve its purpose and the client will be unsatisfied.</w:t>
      </w:r>
    </w:p>
    <w:p w:rsidR="00952040" w:rsidRDefault="008B49DA" w:rsidP="0009373A">
      <w:pPr>
        <w:spacing w:line="360" w:lineRule="auto"/>
        <w:rPr>
          <w:rFonts w:ascii="Arial" w:eastAsia="Calibri" w:hAnsi="Arial" w:cs="Arial"/>
          <w:sz w:val="24"/>
          <w:szCs w:val="24"/>
        </w:rPr>
      </w:pPr>
      <w:r>
        <w:rPr>
          <w:rFonts w:ascii="Arial" w:eastAsia="Calibri" w:hAnsi="Arial" w:cs="Arial"/>
          <w:sz w:val="24"/>
          <w:szCs w:val="24"/>
        </w:rPr>
        <w:tab/>
      </w:r>
      <w:r w:rsidR="00952040">
        <w:rPr>
          <w:rFonts w:ascii="Arial" w:eastAsia="Calibri" w:hAnsi="Arial" w:cs="Arial"/>
          <w:sz w:val="24"/>
          <w:szCs w:val="24"/>
        </w:rPr>
        <w:t>This is something that should be considered by the designer from the outset, as investigation into whether or not daily tasks can be completed will impact the planning, and subsequently the scale, proportions, and items purchased. Additionally, human dimensions may also be included in the brief, for example if the client is disabled and needs a more accessible design.</w:t>
      </w:r>
    </w:p>
    <w:p w:rsidR="00952040" w:rsidRDefault="00952040" w:rsidP="0009373A">
      <w:pPr>
        <w:spacing w:line="360" w:lineRule="auto"/>
        <w:rPr>
          <w:rFonts w:ascii="Arial" w:eastAsia="Calibri" w:hAnsi="Arial" w:cs="Arial"/>
          <w:sz w:val="24"/>
          <w:szCs w:val="24"/>
        </w:rPr>
      </w:pPr>
      <w:r>
        <w:rPr>
          <w:rFonts w:ascii="Arial" w:eastAsia="Calibri" w:hAnsi="Arial" w:cs="Arial"/>
          <w:sz w:val="24"/>
          <w:szCs w:val="24"/>
        </w:rPr>
        <w:tab/>
        <w:t>As the human dimensions have an effect on the scale of furniture and other items, this could also impact colour schemes, lighting and texture. If for some reason the human dimensions are large, this could mean that items need to be smaller in scale. In a large room, this could then mean that the designer wishes to create a more intimate feel, in which case the colour scheme may need to be warmer and textures more soft. It is best to think about all of this from the beginning of the project to save time and money.</w:t>
      </w:r>
    </w:p>
    <w:p w:rsidR="00952040" w:rsidRDefault="00952040" w:rsidP="0009373A">
      <w:pPr>
        <w:spacing w:line="360" w:lineRule="auto"/>
        <w:rPr>
          <w:rFonts w:ascii="Arial" w:eastAsia="Calibri" w:hAnsi="Arial" w:cs="Arial"/>
          <w:sz w:val="24"/>
          <w:szCs w:val="24"/>
        </w:rPr>
      </w:pPr>
      <w:r>
        <w:rPr>
          <w:rFonts w:ascii="Arial" w:eastAsia="Calibri" w:hAnsi="Arial" w:cs="Arial"/>
          <w:sz w:val="24"/>
          <w:szCs w:val="24"/>
        </w:rPr>
        <w:tab/>
        <w:t>Moreover, human dimensions could lead to structural changes, which should be considered before the interior design is implemented as any plans drawn up already may then change.</w:t>
      </w:r>
    </w:p>
    <w:p w:rsidR="00952040" w:rsidRDefault="00952040" w:rsidP="0009373A">
      <w:pPr>
        <w:spacing w:line="360" w:lineRule="auto"/>
        <w:rPr>
          <w:rFonts w:ascii="Arial" w:eastAsia="Calibri" w:hAnsi="Arial" w:cs="Arial"/>
          <w:sz w:val="24"/>
          <w:szCs w:val="24"/>
        </w:rPr>
      </w:pPr>
      <w:r>
        <w:rPr>
          <w:rFonts w:ascii="Arial" w:eastAsia="Calibri" w:hAnsi="Arial" w:cs="Arial"/>
          <w:sz w:val="24"/>
          <w:szCs w:val="24"/>
        </w:rPr>
        <w:tab/>
        <w:t xml:space="preserve">To conclude, considering human dimensions is fundamental to the success of a design and to ensuring that it functions correctly and meets the client’s standards. </w:t>
      </w:r>
    </w:p>
    <w:p w:rsidR="00382F40" w:rsidRDefault="00382F40" w:rsidP="0009373A">
      <w:pPr>
        <w:spacing w:line="360" w:lineRule="auto"/>
        <w:rPr>
          <w:rFonts w:ascii="Arial" w:eastAsia="Calibri" w:hAnsi="Arial" w:cs="Arial"/>
          <w:sz w:val="24"/>
          <w:szCs w:val="24"/>
          <w:u w:val="single"/>
        </w:rPr>
      </w:pPr>
    </w:p>
    <w:p w:rsidR="007C0BFB" w:rsidRDefault="007C0BFB" w:rsidP="0009373A">
      <w:pPr>
        <w:spacing w:line="360" w:lineRule="auto"/>
        <w:rPr>
          <w:rFonts w:ascii="Arial" w:eastAsia="Calibri" w:hAnsi="Arial" w:cs="Arial"/>
          <w:sz w:val="24"/>
          <w:szCs w:val="24"/>
          <w:u w:val="single"/>
        </w:rPr>
      </w:pPr>
      <w:r>
        <w:rPr>
          <w:rFonts w:ascii="Arial" w:eastAsia="Calibri" w:hAnsi="Arial" w:cs="Arial"/>
          <w:sz w:val="24"/>
          <w:szCs w:val="24"/>
          <w:u w:val="single"/>
        </w:rPr>
        <w:lastRenderedPageBreak/>
        <w:t>2. How can different contrasts be introduced into an interior scheme? What is their importance in a design scheme? (10)</w:t>
      </w:r>
    </w:p>
    <w:p w:rsidR="00991C80" w:rsidRDefault="00882664" w:rsidP="0009373A">
      <w:pPr>
        <w:spacing w:line="360" w:lineRule="auto"/>
        <w:rPr>
          <w:rFonts w:ascii="Arial" w:eastAsia="Calibri" w:hAnsi="Arial" w:cs="Arial"/>
          <w:sz w:val="24"/>
          <w:szCs w:val="24"/>
        </w:rPr>
      </w:pPr>
      <w:r>
        <w:rPr>
          <w:rFonts w:ascii="Arial" w:eastAsia="Calibri" w:hAnsi="Arial" w:cs="Arial"/>
          <w:sz w:val="24"/>
          <w:szCs w:val="24"/>
        </w:rPr>
        <w:tab/>
      </w:r>
      <w:r w:rsidR="00991C80">
        <w:rPr>
          <w:rFonts w:ascii="Arial" w:eastAsia="Calibri" w:hAnsi="Arial" w:cs="Arial"/>
          <w:sz w:val="24"/>
          <w:szCs w:val="24"/>
        </w:rPr>
        <w:t>Different contrasts can be presented through shape, colour, texture, lighting, size, and height. Contrast is important for adding interest to a space, and it can also counteract the negative points of using a certain colour or texture – for example, an abundance of soft textures can sometimes appear claustrophobic, but this can be counteracted – or contrasted – by silks, shiny fabrics, and light-diffusing textures. Likewise, contrasting furniture such as a cool glass shelf with a warm organic wooden table can add sophistication.</w:t>
      </w:r>
    </w:p>
    <w:p w:rsidR="0084142A" w:rsidRDefault="0084142A" w:rsidP="0009373A">
      <w:pPr>
        <w:spacing w:line="360" w:lineRule="auto"/>
        <w:rPr>
          <w:rFonts w:ascii="Arial" w:eastAsia="Calibri" w:hAnsi="Arial" w:cs="Arial"/>
          <w:sz w:val="24"/>
          <w:szCs w:val="24"/>
        </w:rPr>
      </w:pPr>
      <w:r>
        <w:rPr>
          <w:rFonts w:ascii="Arial" w:eastAsia="Calibri" w:hAnsi="Arial" w:cs="Arial"/>
          <w:sz w:val="24"/>
          <w:szCs w:val="24"/>
        </w:rPr>
        <w:tab/>
        <w:t>Similarly, a complementary colour scheme is a main palette which contrasts colours that are opposite to each other on the colour wheel, which brings attention to the space. If this is what the client wants, then here contrast can be seen as very important.</w:t>
      </w:r>
    </w:p>
    <w:p w:rsidR="0084142A" w:rsidRDefault="0084142A" w:rsidP="0009373A">
      <w:pPr>
        <w:spacing w:line="360" w:lineRule="auto"/>
        <w:rPr>
          <w:rFonts w:ascii="Arial" w:eastAsia="Calibri" w:hAnsi="Arial" w:cs="Arial"/>
          <w:sz w:val="24"/>
          <w:szCs w:val="24"/>
        </w:rPr>
      </w:pPr>
      <w:r>
        <w:rPr>
          <w:rFonts w:ascii="Arial" w:eastAsia="Calibri" w:hAnsi="Arial" w:cs="Arial"/>
          <w:sz w:val="24"/>
          <w:szCs w:val="24"/>
        </w:rPr>
        <w:tab/>
        <w:t xml:space="preserve">Furthermore, contrast can help with the rhythm of a space in that the colour, texture or other used in the contrasting scheme will likely </w:t>
      </w:r>
      <w:r w:rsidR="00382F40">
        <w:rPr>
          <w:rFonts w:ascii="Arial" w:eastAsia="Calibri" w:hAnsi="Arial" w:cs="Arial"/>
          <w:sz w:val="24"/>
          <w:szCs w:val="24"/>
        </w:rPr>
        <w:t>be repeated and aid continuity.</w:t>
      </w:r>
    </w:p>
    <w:p w:rsidR="00382F40" w:rsidRDefault="00382F40" w:rsidP="0009373A">
      <w:pPr>
        <w:spacing w:line="360" w:lineRule="auto"/>
        <w:rPr>
          <w:rFonts w:ascii="Arial" w:eastAsia="Calibri" w:hAnsi="Arial" w:cs="Arial"/>
          <w:sz w:val="24"/>
          <w:szCs w:val="24"/>
        </w:rPr>
      </w:pPr>
      <w:r>
        <w:rPr>
          <w:rFonts w:ascii="Arial" w:eastAsia="Calibri" w:hAnsi="Arial" w:cs="Arial"/>
          <w:sz w:val="24"/>
          <w:szCs w:val="24"/>
        </w:rPr>
        <w:tab/>
        <w:t>Contrast can also be shown through different rooms, especially the bedrooms of children or teenagers who will want to show their different identities through the space in which they live. For example, one room may be painted in football colours, with posters of footballers on the walls and sport motifs on the curtains or bedding. The other may be painted in pastel colours with floral touches.</w:t>
      </w:r>
    </w:p>
    <w:p w:rsidR="00991C80" w:rsidRDefault="00382F40" w:rsidP="00382F40">
      <w:pPr>
        <w:spacing w:line="360" w:lineRule="auto"/>
        <w:ind w:firstLine="720"/>
        <w:rPr>
          <w:rFonts w:ascii="Arial" w:eastAsia="Calibri" w:hAnsi="Arial" w:cs="Arial"/>
          <w:sz w:val="24"/>
          <w:szCs w:val="24"/>
        </w:rPr>
      </w:pPr>
      <w:r>
        <w:rPr>
          <w:rFonts w:ascii="Arial" w:eastAsia="Calibri" w:hAnsi="Arial" w:cs="Arial"/>
          <w:sz w:val="24"/>
          <w:szCs w:val="24"/>
        </w:rPr>
        <w:t>Overall, contrast is important in a design scheme to add rhythm, aesthetic, visual interest, and to allow different inhabitants of the space to display their identity which will ultimately result in client satisfaction.</w:t>
      </w:r>
    </w:p>
    <w:p w:rsidR="007C0BFB" w:rsidRDefault="007C0BFB" w:rsidP="007C0BFB">
      <w:pPr>
        <w:spacing w:line="360" w:lineRule="auto"/>
        <w:rPr>
          <w:rFonts w:ascii="Arial" w:eastAsia="Calibri" w:hAnsi="Arial" w:cs="Arial"/>
          <w:sz w:val="24"/>
          <w:szCs w:val="24"/>
          <w:u w:val="single"/>
        </w:rPr>
      </w:pPr>
      <w:r>
        <w:rPr>
          <w:rFonts w:ascii="Arial" w:eastAsia="Calibri" w:hAnsi="Arial" w:cs="Arial"/>
          <w:sz w:val="24"/>
          <w:szCs w:val="24"/>
          <w:u w:val="single"/>
        </w:rPr>
        <w:t>3. ‘Too many disjoined elements can be dis-quietening to the mind’s eye’. How can an interior designer avoid this in an interior design scheme? (10)</w:t>
      </w:r>
    </w:p>
    <w:p w:rsidR="005730B5" w:rsidRDefault="00382F40" w:rsidP="00382F40">
      <w:pPr>
        <w:spacing w:line="360" w:lineRule="auto"/>
        <w:rPr>
          <w:rFonts w:ascii="Arial" w:eastAsia="Calibri" w:hAnsi="Arial" w:cs="Arial"/>
          <w:sz w:val="24"/>
          <w:szCs w:val="24"/>
        </w:rPr>
      </w:pPr>
      <w:r>
        <w:rPr>
          <w:rFonts w:ascii="Arial" w:eastAsia="Calibri" w:hAnsi="Arial" w:cs="Arial"/>
          <w:sz w:val="24"/>
          <w:szCs w:val="24"/>
        </w:rPr>
        <w:tab/>
      </w:r>
      <w:r w:rsidR="005730B5">
        <w:rPr>
          <w:rFonts w:ascii="Arial" w:eastAsia="Calibri" w:hAnsi="Arial" w:cs="Arial"/>
          <w:sz w:val="24"/>
          <w:szCs w:val="24"/>
        </w:rPr>
        <w:t xml:space="preserve">An interior designer can avoid using too many disjointed elements by making use of rhythm. They could do this by designing a space to be symmetrical: a mirror image with the same items in the same position. This creates a comfortable, tranquil </w:t>
      </w:r>
      <w:r w:rsidR="005730B5">
        <w:rPr>
          <w:rFonts w:ascii="Arial" w:eastAsia="Calibri" w:hAnsi="Arial" w:cs="Arial"/>
          <w:sz w:val="24"/>
          <w:szCs w:val="24"/>
        </w:rPr>
        <w:lastRenderedPageBreak/>
        <w:t>feeling. Similarly, the space could be asymmetrical, with different objects that have equal visual weight, to please the eye and add visual interest.</w:t>
      </w:r>
    </w:p>
    <w:p w:rsidR="005730B5" w:rsidRDefault="005730B5" w:rsidP="00382F40">
      <w:pPr>
        <w:spacing w:line="360" w:lineRule="auto"/>
        <w:rPr>
          <w:rFonts w:ascii="Arial" w:eastAsia="Calibri" w:hAnsi="Arial" w:cs="Arial"/>
          <w:sz w:val="24"/>
          <w:szCs w:val="24"/>
        </w:rPr>
      </w:pPr>
      <w:r>
        <w:rPr>
          <w:rFonts w:ascii="Arial" w:eastAsia="Calibri" w:hAnsi="Arial" w:cs="Arial"/>
          <w:sz w:val="24"/>
          <w:szCs w:val="24"/>
        </w:rPr>
        <w:tab/>
      </w:r>
      <w:r w:rsidR="00637126">
        <w:rPr>
          <w:rFonts w:ascii="Arial" w:eastAsia="Calibri" w:hAnsi="Arial" w:cs="Arial"/>
          <w:sz w:val="24"/>
          <w:szCs w:val="24"/>
        </w:rPr>
        <w:t>The designer could also add a focal point to divert attention from a disjoined element that perhaps could not be avoided. This could be a painting, or an interesting mirror – as long as it does not take over the space.</w:t>
      </w:r>
    </w:p>
    <w:p w:rsidR="00637126" w:rsidRDefault="00637126" w:rsidP="00382F40">
      <w:pPr>
        <w:spacing w:line="360" w:lineRule="auto"/>
        <w:rPr>
          <w:rFonts w:ascii="Arial" w:eastAsia="Calibri" w:hAnsi="Arial" w:cs="Arial"/>
          <w:sz w:val="24"/>
          <w:szCs w:val="24"/>
        </w:rPr>
      </w:pPr>
      <w:r>
        <w:rPr>
          <w:rFonts w:ascii="Arial" w:eastAsia="Calibri" w:hAnsi="Arial" w:cs="Arial"/>
          <w:sz w:val="24"/>
          <w:szCs w:val="24"/>
        </w:rPr>
        <w:tab/>
        <w:t xml:space="preserve">Further to this, the designer could create harmony with a combination of horizontal and vertical lines, a technique originating in China and becoming more popular across the Western world. </w:t>
      </w:r>
      <w:r w:rsidR="001F3BE4">
        <w:rPr>
          <w:rFonts w:ascii="Arial" w:eastAsia="Calibri" w:hAnsi="Arial" w:cs="Arial"/>
          <w:sz w:val="24"/>
          <w:szCs w:val="24"/>
        </w:rPr>
        <w:t>Harmony can also be achieved with the colour scheme – different shades of the same colour can work to progress the eye through the space, or similarly, the designer could use one feature wall.</w:t>
      </w:r>
    </w:p>
    <w:p w:rsidR="00382F40" w:rsidRDefault="001F3BE4" w:rsidP="00382F40">
      <w:pPr>
        <w:spacing w:line="360" w:lineRule="auto"/>
        <w:rPr>
          <w:rFonts w:ascii="Arial" w:eastAsia="Calibri" w:hAnsi="Arial" w:cs="Arial"/>
          <w:sz w:val="24"/>
          <w:szCs w:val="24"/>
        </w:rPr>
      </w:pPr>
      <w:r>
        <w:rPr>
          <w:rFonts w:ascii="Arial" w:eastAsia="Calibri" w:hAnsi="Arial" w:cs="Arial"/>
          <w:sz w:val="24"/>
          <w:szCs w:val="24"/>
        </w:rPr>
        <w:tab/>
        <w:t>Another way to avoid disjoined elements may be to create a theme for the space. For example, the client may want a floral theme in which case floral artwork could be used, with furniture in complimentary colours. No matter what the designer does to avoid dis-quietening the mind’s eye, however, lighting too should be carefully considered to make sure it doesn’t have an adverse effect on the design. A room meant for relaxing, for example, may not serve its purpose well with a halogen bulb, which is too bright. Even if the space generally has rhythm, it is important to pay attention to all details to make sure this is maintained.</w:t>
      </w:r>
    </w:p>
    <w:p w:rsidR="00832655" w:rsidRPr="00382F40" w:rsidRDefault="00832655" w:rsidP="00382F40">
      <w:pPr>
        <w:spacing w:line="360" w:lineRule="auto"/>
        <w:rPr>
          <w:rFonts w:ascii="Arial" w:eastAsia="Calibri" w:hAnsi="Arial" w:cs="Arial"/>
          <w:sz w:val="24"/>
          <w:szCs w:val="24"/>
        </w:rPr>
      </w:pPr>
      <w:r>
        <w:rPr>
          <w:rFonts w:ascii="Arial" w:eastAsia="Calibri" w:hAnsi="Arial" w:cs="Arial"/>
          <w:sz w:val="24"/>
          <w:szCs w:val="24"/>
        </w:rPr>
        <w:tab/>
        <w:t>In conclusion, a designer can avoid dis-quietening the mind’s eye by creating rhythm, using scale and proportion to an advantage, planning properly and well in advance, and keepin</w:t>
      </w:r>
      <w:bookmarkStart w:id="0" w:name="_GoBack"/>
      <w:bookmarkEnd w:id="0"/>
      <w:r>
        <w:rPr>
          <w:rFonts w:ascii="Arial" w:eastAsia="Calibri" w:hAnsi="Arial" w:cs="Arial"/>
          <w:sz w:val="24"/>
          <w:szCs w:val="24"/>
        </w:rPr>
        <w:t>g it simple. After all, less is more.</w:t>
      </w:r>
    </w:p>
    <w:sectPr w:rsidR="00832655" w:rsidRPr="00382F4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5AE" w:rsidRDefault="00AE15AE" w:rsidP="00CB4D0A">
      <w:pPr>
        <w:spacing w:after="0" w:line="240" w:lineRule="auto"/>
      </w:pPr>
      <w:r>
        <w:separator/>
      </w:r>
    </w:p>
  </w:endnote>
  <w:endnote w:type="continuationSeparator" w:id="0">
    <w:p w:rsidR="00AE15AE" w:rsidRDefault="00AE15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5AE" w:rsidRDefault="00AE15AE" w:rsidP="00CB4D0A">
      <w:pPr>
        <w:spacing w:after="0" w:line="240" w:lineRule="auto"/>
      </w:pPr>
      <w:r>
        <w:separator/>
      </w:r>
    </w:p>
  </w:footnote>
  <w:footnote w:type="continuationSeparator" w:id="0">
    <w:p w:rsidR="00AE15AE" w:rsidRDefault="00AE15A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257BA"/>
    <w:multiLevelType w:val="hybridMultilevel"/>
    <w:tmpl w:val="8A22BBB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373A"/>
    <w:rsid w:val="001175EE"/>
    <w:rsid w:val="00157CF6"/>
    <w:rsid w:val="00182416"/>
    <w:rsid w:val="00187EB4"/>
    <w:rsid w:val="0019167F"/>
    <w:rsid w:val="001F0481"/>
    <w:rsid w:val="001F3BE4"/>
    <w:rsid w:val="00200C92"/>
    <w:rsid w:val="0020451E"/>
    <w:rsid w:val="00206B9D"/>
    <w:rsid w:val="0023259C"/>
    <w:rsid w:val="0029410D"/>
    <w:rsid w:val="002B0BD7"/>
    <w:rsid w:val="002B573D"/>
    <w:rsid w:val="002C5CB2"/>
    <w:rsid w:val="002F779F"/>
    <w:rsid w:val="00371885"/>
    <w:rsid w:val="00382F40"/>
    <w:rsid w:val="003E2B87"/>
    <w:rsid w:val="00402786"/>
    <w:rsid w:val="00405895"/>
    <w:rsid w:val="004058DF"/>
    <w:rsid w:val="00443E6F"/>
    <w:rsid w:val="00486F1A"/>
    <w:rsid w:val="00490CB9"/>
    <w:rsid w:val="004A2CE2"/>
    <w:rsid w:val="004E3CDA"/>
    <w:rsid w:val="004E6A60"/>
    <w:rsid w:val="004F4B4D"/>
    <w:rsid w:val="0050216D"/>
    <w:rsid w:val="005037B1"/>
    <w:rsid w:val="00503D7E"/>
    <w:rsid w:val="0050778F"/>
    <w:rsid w:val="00527C11"/>
    <w:rsid w:val="00535F31"/>
    <w:rsid w:val="005730B5"/>
    <w:rsid w:val="00574D64"/>
    <w:rsid w:val="00591365"/>
    <w:rsid w:val="005B31E4"/>
    <w:rsid w:val="006034F6"/>
    <w:rsid w:val="00607874"/>
    <w:rsid w:val="00607E77"/>
    <w:rsid w:val="00617BB3"/>
    <w:rsid w:val="00637126"/>
    <w:rsid w:val="00645CDD"/>
    <w:rsid w:val="0065645D"/>
    <w:rsid w:val="006823A7"/>
    <w:rsid w:val="00687EE8"/>
    <w:rsid w:val="0070347F"/>
    <w:rsid w:val="0070678E"/>
    <w:rsid w:val="007B3588"/>
    <w:rsid w:val="007C0BFB"/>
    <w:rsid w:val="007C23F0"/>
    <w:rsid w:val="007F1788"/>
    <w:rsid w:val="00831C11"/>
    <w:rsid w:val="00832655"/>
    <w:rsid w:val="00836714"/>
    <w:rsid w:val="0084142A"/>
    <w:rsid w:val="00882664"/>
    <w:rsid w:val="00891EC8"/>
    <w:rsid w:val="008A60B4"/>
    <w:rsid w:val="008B3C31"/>
    <w:rsid w:val="008B49DA"/>
    <w:rsid w:val="008B4AD8"/>
    <w:rsid w:val="008B64FE"/>
    <w:rsid w:val="008C19CE"/>
    <w:rsid w:val="00935BF7"/>
    <w:rsid w:val="00952040"/>
    <w:rsid w:val="0095442C"/>
    <w:rsid w:val="00983942"/>
    <w:rsid w:val="00991C80"/>
    <w:rsid w:val="009C37E0"/>
    <w:rsid w:val="009E41F4"/>
    <w:rsid w:val="009F4DD5"/>
    <w:rsid w:val="00A14B66"/>
    <w:rsid w:val="00A2395E"/>
    <w:rsid w:val="00A37BE2"/>
    <w:rsid w:val="00A65CF7"/>
    <w:rsid w:val="00A80FB6"/>
    <w:rsid w:val="00A81AB4"/>
    <w:rsid w:val="00A851DA"/>
    <w:rsid w:val="00AA4BEE"/>
    <w:rsid w:val="00AC7D5B"/>
    <w:rsid w:val="00AE1481"/>
    <w:rsid w:val="00AE15AE"/>
    <w:rsid w:val="00B0415E"/>
    <w:rsid w:val="00B04678"/>
    <w:rsid w:val="00B06B54"/>
    <w:rsid w:val="00B22958"/>
    <w:rsid w:val="00B52155"/>
    <w:rsid w:val="00BB1969"/>
    <w:rsid w:val="00BC46DF"/>
    <w:rsid w:val="00C03577"/>
    <w:rsid w:val="00C53029"/>
    <w:rsid w:val="00C65FEA"/>
    <w:rsid w:val="00CA0AC2"/>
    <w:rsid w:val="00CB4D0A"/>
    <w:rsid w:val="00CC2FB3"/>
    <w:rsid w:val="00CC575A"/>
    <w:rsid w:val="00CF123B"/>
    <w:rsid w:val="00D039AC"/>
    <w:rsid w:val="00D427DE"/>
    <w:rsid w:val="00D5587D"/>
    <w:rsid w:val="00D64C32"/>
    <w:rsid w:val="00D707CC"/>
    <w:rsid w:val="00D821FE"/>
    <w:rsid w:val="00DB0793"/>
    <w:rsid w:val="00E00821"/>
    <w:rsid w:val="00E04DB4"/>
    <w:rsid w:val="00E30679"/>
    <w:rsid w:val="00E4597D"/>
    <w:rsid w:val="00E54832"/>
    <w:rsid w:val="00E56A90"/>
    <w:rsid w:val="00E641CC"/>
    <w:rsid w:val="00EA30AB"/>
    <w:rsid w:val="00EB3925"/>
    <w:rsid w:val="00EE5415"/>
    <w:rsid w:val="00F751EE"/>
    <w:rsid w:val="00F81E8E"/>
    <w:rsid w:val="00F96EB3"/>
    <w:rsid w:val="00FE45E2"/>
    <w:rsid w:val="00FF4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6FA1E-4A26-4636-94F5-09350E702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Amber Kirk-Ford</cp:lastModifiedBy>
  <cp:revision>3</cp:revision>
  <dcterms:created xsi:type="dcterms:W3CDTF">2019-02-07T14:11:00Z</dcterms:created>
  <dcterms:modified xsi:type="dcterms:W3CDTF">2019-02-07T17:24:00Z</dcterms:modified>
</cp:coreProperties>
</file>