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955D2B" w:rsidRDefault="00607874" w:rsidP="00A851DA">
      <w:pPr>
        <w:pStyle w:val="Default"/>
        <w:rPr>
          <w:rFonts w:asciiTheme="minorHAnsi" w:hAnsiTheme="minorHAnsi"/>
        </w:rPr>
      </w:pPr>
      <w:r w:rsidRPr="00955D2B">
        <w:rPr>
          <w:rFonts w:asciiTheme="minorHAnsi" w:hAnsiTheme="minorHAnsi"/>
          <w:noProof/>
        </w:rPr>
        <w:drawing>
          <wp:anchor distT="0" distB="0" distL="114300" distR="114300" simplePos="0" relativeHeight="251657216" behindDoc="0" locked="0" layoutInCell="1" allowOverlap="1" wp14:anchorId="0856E82C" wp14:editId="09159D9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955D2B">
        <w:rPr>
          <w:rFonts w:asciiTheme="minorHAnsi" w:hAnsiTheme="minorHAnsi"/>
        </w:rPr>
        <w:t xml:space="preserve">                                                             </w:t>
      </w:r>
      <w:r w:rsidR="00405895" w:rsidRPr="00955D2B">
        <w:rPr>
          <w:rFonts w:asciiTheme="minorHAnsi" w:hAnsiTheme="minorHAnsi"/>
        </w:rPr>
        <w:t xml:space="preserve">     </w:t>
      </w:r>
    </w:p>
    <w:p w:rsidR="00607874" w:rsidRPr="00955D2B" w:rsidRDefault="001D6437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955D2B" w:rsidRDefault="00607874" w:rsidP="00A851DA"/>
    <w:p w:rsidR="00607874" w:rsidRPr="00955D2B" w:rsidRDefault="00607874" w:rsidP="00A851DA"/>
    <w:p w:rsidR="00607874" w:rsidRPr="00955D2B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955D2B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55D2B" w:rsidRDefault="00A851DA">
            <w:pPr>
              <w:rPr>
                <w:b/>
                <w:color w:val="002060"/>
              </w:rPr>
            </w:pPr>
            <w:r w:rsidRPr="00955D2B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55D2B" w:rsidRDefault="00955D2B">
            <w:pPr>
              <w:pStyle w:val="Default"/>
              <w:rPr>
                <w:rFonts w:asciiTheme="minorHAnsi" w:hAnsiTheme="minorHAnsi"/>
              </w:rPr>
            </w:pPr>
            <w:r w:rsidRPr="00955D2B">
              <w:rPr>
                <w:rFonts w:asciiTheme="minorHAnsi" w:hAnsiTheme="minorHAnsi"/>
              </w:rPr>
              <w:t>Gil Agmon</w:t>
            </w:r>
          </w:p>
        </w:tc>
      </w:tr>
      <w:tr w:rsidR="00A851DA" w:rsidRPr="00955D2B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55D2B" w:rsidRDefault="00A851DA">
            <w:pPr>
              <w:rPr>
                <w:b/>
                <w:color w:val="002060"/>
              </w:rPr>
            </w:pPr>
            <w:r w:rsidRPr="00955D2B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B" w:rsidRPr="00955D2B" w:rsidRDefault="00955D2B" w:rsidP="00955D2B">
            <w:pPr>
              <w:pStyle w:val="Default"/>
              <w:rPr>
                <w:rFonts w:asciiTheme="minorHAnsi" w:hAnsiTheme="minorHAnsi" w:cs="Helvetica"/>
                <w:b/>
                <w:bCs/>
                <w:color w:val="666666"/>
                <w:shd w:val="clear" w:color="auto" w:fill="FFFFFF"/>
              </w:rPr>
            </w:pPr>
            <w:r w:rsidRPr="00955D2B">
              <w:rPr>
                <w:rFonts w:asciiTheme="minorHAnsi" w:hAnsiTheme="minorHAnsi" w:cs="Helvetica"/>
                <w:b/>
                <w:bCs/>
                <w:color w:val="666666"/>
                <w:shd w:val="clear" w:color="auto" w:fill="FFFFFF"/>
              </w:rPr>
              <w:t>27862</w:t>
            </w:r>
          </w:p>
        </w:tc>
      </w:tr>
      <w:tr w:rsidR="00A851DA" w:rsidRPr="00955D2B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55D2B" w:rsidRDefault="00A851DA">
            <w:pPr>
              <w:rPr>
                <w:b/>
                <w:color w:val="002060"/>
              </w:rPr>
            </w:pPr>
            <w:r w:rsidRPr="00955D2B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55D2B" w:rsidRDefault="00955D2B">
            <w:pPr>
              <w:pStyle w:val="Default"/>
              <w:rPr>
                <w:rFonts w:asciiTheme="minorHAnsi" w:hAnsiTheme="minorHAnsi"/>
              </w:rPr>
            </w:pPr>
            <w:r w:rsidRPr="00955D2B">
              <w:rPr>
                <w:rFonts w:asciiTheme="minorHAnsi" w:hAnsiTheme="minorHAnsi"/>
              </w:rPr>
              <w:t>Certificate in Travel and Tourism Level 1</w:t>
            </w:r>
          </w:p>
        </w:tc>
      </w:tr>
      <w:tr w:rsidR="00A851DA" w:rsidRPr="00955D2B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55D2B" w:rsidRDefault="00A851DA">
            <w:pPr>
              <w:rPr>
                <w:b/>
                <w:color w:val="002060"/>
              </w:rPr>
            </w:pPr>
            <w:r w:rsidRPr="00955D2B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55D2B" w:rsidRDefault="00955D2B">
            <w:pPr>
              <w:rPr>
                <w:sz w:val="24"/>
                <w:szCs w:val="24"/>
              </w:rPr>
            </w:pPr>
            <w:r w:rsidRPr="00955D2B">
              <w:rPr>
                <w:sz w:val="24"/>
                <w:szCs w:val="24"/>
              </w:rPr>
              <w:t>1</w:t>
            </w:r>
          </w:p>
        </w:tc>
      </w:tr>
    </w:tbl>
    <w:p w:rsidR="00CC2FB3" w:rsidRPr="00955D2B" w:rsidRDefault="00CC2FB3" w:rsidP="00A851DA">
      <w:pPr>
        <w:rPr>
          <w:b/>
        </w:rPr>
      </w:pPr>
    </w:p>
    <w:p w:rsidR="00443E6F" w:rsidRPr="00955D2B" w:rsidRDefault="00527C11" w:rsidP="00A851DA">
      <w:pPr>
        <w:rPr>
          <w:b/>
          <w:sz w:val="28"/>
        </w:rPr>
      </w:pPr>
      <w:r w:rsidRPr="00955D2B">
        <w:rPr>
          <w:b/>
          <w:sz w:val="28"/>
        </w:rPr>
        <w:t>Marking Criteria:</w:t>
      </w:r>
    </w:p>
    <w:p w:rsidR="00443E6F" w:rsidRPr="00955D2B" w:rsidRDefault="00527C11" w:rsidP="00A851DA">
      <w:r w:rsidRPr="00955D2B">
        <w:rPr>
          <w:b/>
        </w:rPr>
        <w:t xml:space="preserve"> </w:t>
      </w:r>
      <w:r w:rsidRPr="00955D2B">
        <w:t>We expect the learner</w:t>
      </w:r>
      <w:r w:rsidR="00443E6F" w:rsidRPr="00955D2B">
        <w:t>s</w:t>
      </w:r>
      <w:r w:rsidRPr="00955D2B">
        <w:t xml:space="preserve"> to write minimum one well expressed point in</w:t>
      </w:r>
      <w:r w:rsidR="00443E6F" w:rsidRPr="00955D2B">
        <w:t xml:space="preserve"> </w:t>
      </w:r>
      <w:r w:rsidRPr="00955D2B">
        <w:t>three lines</w:t>
      </w:r>
      <w:r w:rsidR="00443E6F" w:rsidRPr="00955D2B">
        <w:t xml:space="preserve"> against each allocated mark. This means one need</w:t>
      </w:r>
      <w:r w:rsidR="009E41F4" w:rsidRPr="00955D2B">
        <w:t>s</w:t>
      </w:r>
      <w:r w:rsidR="00443E6F" w:rsidRPr="00955D2B">
        <w:t xml:space="preserve"> to write 15 lines with </w:t>
      </w:r>
      <w:r w:rsidR="00402786" w:rsidRPr="00955D2B">
        <w:t>5 well expressed</w:t>
      </w:r>
      <w:r w:rsidR="00443E6F" w:rsidRPr="00955D2B">
        <w:t xml:space="preserve"> points to get high grades for a 5 marks question.</w:t>
      </w:r>
    </w:p>
    <w:p w:rsidR="00527C11" w:rsidRPr="00955D2B" w:rsidRDefault="00687EE8" w:rsidP="00A851DA">
      <w:r w:rsidRPr="00955D2B">
        <w:t xml:space="preserve">For high grades use </w:t>
      </w:r>
      <w:r w:rsidR="00527C11" w:rsidRPr="00955D2B">
        <w:t xml:space="preserve">examples and illustrations </w:t>
      </w:r>
      <w:r w:rsidR="00443E6F" w:rsidRPr="00955D2B">
        <w:t>where appropriate</w:t>
      </w:r>
      <w:r w:rsidRPr="00955D2B">
        <w:t>.</w:t>
      </w:r>
      <w:r w:rsidR="00443E6F" w:rsidRPr="00955D2B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955D2B" w:rsidTr="00CC2FB3">
        <w:tc>
          <w:tcPr>
            <w:tcW w:w="9242" w:type="dxa"/>
          </w:tcPr>
          <w:p w:rsidR="00CC2FB3" w:rsidRPr="00773FD3" w:rsidRDefault="00955D2B" w:rsidP="00A851D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/>
              </w:rPr>
            </w:pPr>
            <w:r w:rsidRPr="00955D2B">
              <w:rPr>
                <w:rFonts w:asciiTheme="minorHAnsi" w:hAnsiTheme="minorHAnsi" w:cs="Arial"/>
                <w:sz w:val="24"/>
                <w:szCs w:val="24"/>
              </w:rPr>
              <w:t>Sports Tourism is travel to a sporting event either as spectator (football,</w:t>
            </w:r>
            <w:r w:rsidR="00773FD3">
              <w:rPr>
                <w:rFonts w:asciiTheme="minorHAnsi" w:hAnsiTheme="minorHAnsi" w:cs="Arial"/>
                <w:sz w:val="24"/>
                <w:szCs w:val="24"/>
              </w:rPr>
              <w:t xml:space="preserve"> rugby,</w:t>
            </w:r>
            <w:r w:rsidRPr="00955D2B">
              <w:rPr>
                <w:rFonts w:asciiTheme="minorHAnsi" w:hAnsiTheme="minorHAnsi" w:cs="Arial"/>
                <w:sz w:val="24"/>
                <w:szCs w:val="24"/>
              </w:rPr>
              <w:t xml:space="preserve"> boxing, etc.) or as a competitor (i.e. marathon, amateur sports, etc.)</w:t>
            </w:r>
          </w:p>
          <w:p w:rsidR="00955D2B" w:rsidRPr="00773FD3" w:rsidRDefault="00773FD3" w:rsidP="00773FD3">
            <w:pPr>
              <w:pStyle w:val="ListParagrap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Either for one day in a different city (i.e. football league match) or abroad for a major event s</w:t>
            </w:r>
            <w:r w:rsidRPr="00773FD3">
              <w:rPr>
                <w:rFonts w:asciiTheme="minorHAnsi" w:hAnsiTheme="minorHAnsi" w:cs="Arial"/>
                <w:sz w:val="24"/>
                <w:szCs w:val="24"/>
              </w:rPr>
              <w:t>uch as</w:t>
            </w:r>
            <w:r w:rsidR="00955D2B" w:rsidRPr="00773FD3">
              <w:rPr>
                <w:rFonts w:asciiTheme="minorHAnsi" w:hAnsiTheme="minorHAnsi" w:cs="Arial"/>
                <w:sz w:val="24"/>
                <w:szCs w:val="24"/>
              </w:rPr>
              <w:t xml:space="preserve"> the Football World Cup </w:t>
            </w:r>
            <w:r>
              <w:rPr>
                <w:rFonts w:asciiTheme="minorHAnsi" w:hAnsiTheme="minorHAnsi" w:cs="Arial"/>
                <w:sz w:val="24"/>
                <w:szCs w:val="24"/>
              </w:rPr>
              <w:t>or</w:t>
            </w:r>
            <w:r w:rsidR="00955D2B" w:rsidRPr="00773FD3">
              <w:rPr>
                <w:rFonts w:asciiTheme="minorHAnsi" w:hAnsiTheme="minorHAnsi" w:cs="Arial"/>
                <w:sz w:val="24"/>
                <w:szCs w:val="24"/>
              </w:rPr>
              <w:t xml:space="preserve"> the Olympic Games.</w:t>
            </w:r>
          </w:p>
          <w:p w:rsidR="00955D2B" w:rsidRDefault="00955D2B" w:rsidP="00955D2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 w:rsidRPr="00955D2B">
              <w:rPr>
                <w:rFonts w:asciiTheme="minorHAnsi" w:hAnsiTheme="minorHAnsi"/>
                <w:bCs/>
                <w:sz w:val="24"/>
                <w:szCs w:val="24"/>
              </w:rPr>
              <w:t xml:space="preserve">The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main difference between inbound and outbound tourism:</w:t>
            </w:r>
          </w:p>
          <w:p w:rsidR="00955D2B" w:rsidRDefault="00955D2B" w:rsidP="00955D2B">
            <w:pPr>
              <w:pStyle w:val="ListParagraph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Inbound refers to foreign tourists entering a country</w:t>
            </w:r>
            <w:r w:rsidR="00773FD3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  <w:p w:rsidR="00955D2B" w:rsidRDefault="00955D2B" w:rsidP="00955D2B">
            <w:pPr>
              <w:pStyle w:val="ListParagraph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Outbound refers to tourists leaving their country and travelling to a different one</w:t>
            </w:r>
            <w:r w:rsidR="00773FD3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  <w:p w:rsidR="00EF5DCA" w:rsidRDefault="00EF5DCA" w:rsidP="00EF5DC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There are very different motivating factors of tourism, such as :</w:t>
            </w:r>
          </w:p>
          <w:p w:rsidR="00EF5DCA" w:rsidRDefault="00EF5DCA" w:rsidP="00EF5D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Cultural - Seeing other cultures, visiting temples, museums, landmarks, etc.</w:t>
            </w:r>
          </w:p>
          <w:p w:rsidR="00EF5DCA" w:rsidRDefault="00EF5DCA" w:rsidP="00EF5D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Weather – People travelling from cold countries to sunny ones (i.e. Brits travelling to Mediterranean countries) or people from warmer countries travelling in winter (i.e. Tourist from Latin/Mediterranean countries coming to Europe to see snow around Christmas time)</w:t>
            </w:r>
          </w:p>
          <w:p w:rsidR="00EF5DCA" w:rsidRDefault="00EF5DCA" w:rsidP="00EF5D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‘Wanderlust’ – the desire people have to see different places, often ‘exotic’ and more remote destinations</w:t>
            </w:r>
          </w:p>
          <w:p w:rsidR="00EF5DCA" w:rsidRDefault="00EF5DCA" w:rsidP="00EF5D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Special Events – travelling on specific dates to a specific destination, could be for example a sporting event</w:t>
            </w:r>
            <w:r w:rsidRPr="00EF5DCA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(as is the case of Sports Tourism) or a family event.</w:t>
            </w:r>
          </w:p>
          <w:p w:rsidR="00311311" w:rsidRPr="00311311" w:rsidRDefault="00311311" w:rsidP="00311311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 w:rsidRPr="00311311">
              <w:rPr>
                <w:rFonts w:asciiTheme="minorHAnsi" w:hAnsiTheme="minorHAnsi"/>
                <w:bCs/>
                <w:sz w:val="24"/>
                <w:szCs w:val="24"/>
              </w:rPr>
              <w:t>The main types of Leisure Tourism are:</w:t>
            </w:r>
          </w:p>
          <w:p w:rsidR="00311311" w:rsidRDefault="00311311" w:rsidP="0031131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Package  Holidays – put together by a tour operator, this option includes all three major parts of a holiday: mode of travel (flight, cruise, train, etc.), accommodation and transfers all for a single price</w:t>
            </w:r>
          </w:p>
          <w:p w:rsidR="00311311" w:rsidRDefault="004C5435" w:rsidP="0031131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Self-Packaged</w:t>
            </w:r>
            <w:r w:rsidR="00311311">
              <w:rPr>
                <w:rFonts w:asciiTheme="minorHAnsi" w:hAnsiTheme="minorHAnsi"/>
                <w:bCs/>
                <w:sz w:val="24"/>
                <w:szCs w:val="24"/>
              </w:rPr>
              <w:t xml:space="preserve"> Holidays – independent travelling where a holiday is booked by purchasing the same parts of a holiday individually.</w:t>
            </w:r>
          </w:p>
          <w:p w:rsidR="00311311" w:rsidRDefault="00311311" w:rsidP="0031131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Special Interest Holidays - a holiday in which most of the time is dedicated to a specific activity together with people with the same interest (I.E. family event, sports tourism or religious tours)</w:t>
            </w:r>
          </w:p>
          <w:p w:rsidR="00A91A3C" w:rsidRDefault="00311311" w:rsidP="00311311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lastRenderedPageBreak/>
              <w:t xml:space="preserve">Business Tourism is essentially travelling for business purposes other than making a usual trip to the workplace and back. </w:t>
            </w:r>
            <w:r w:rsidR="00A91A3C">
              <w:rPr>
                <w:rFonts w:asciiTheme="minorHAnsi" w:hAnsiTheme="minorHAnsi"/>
                <w:bCs/>
                <w:sz w:val="24"/>
                <w:szCs w:val="24"/>
              </w:rPr>
              <w:t>Typically more independent than leisure tourism, and usually during weekdays and not weekends or holidays.</w:t>
            </w:r>
          </w:p>
          <w:p w:rsidR="00311311" w:rsidRDefault="00311311" w:rsidP="00A91A3C">
            <w:pPr>
              <w:pStyle w:val="ListParagraph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For example:</w:t>
            </w:r>
          </w:p>
          <w:p w:rsidR="00311311" w:rsidRDefault="00311311" w:rsidP="0031131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Business Meetings – travelling to a different town/country for meetings</w:t>
            </w:r>
          </w:p>
          <w:p w:rsidR="00311311" w:rsidRDefault="00311311" w:rsidP="0031131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Trade Fairs </w:t>
            </w:r>
            <w:r w:rsidR="00A91A3C">
              <w:rPr>
                <w:rFonts w:asciiTheme="minorHAnsi" w:hAnsiTheme="minorHAnsi"/>
                <w:bCs/>
                <w:sz w:val="24"/>
                <w:szCs w:val="24"/>
              </w:rPr>
              <w:t>–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A91A3C">
              <w:rPr>
                <w:rFonts w:asciiTheme="minorHAnsi" w:hAnsiTheme="minorHAnsi"/>
                <w:bCs/>
                <w:sz w:val="24"/>
                <w:szCs w:val="24"/>
              </w:rPr>
              <w:t>usually an annual event where clients and businesses travel from all over the country or the world to display their wares or learn about new products</w:t>
            </w:r>
          </w:p>
          <w:p w:rsidR="00A91A3C" w:rsidRDefault="00A91A3C" w:rsidP="0031131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Conferences and Conventions – similar to trade fairs, these events tend to involve travelling and tourism (both inbound and outbound) to partake in a professional or political gathering for example.</w:t>
            </w:r>
          </w:p>
          <w:p w:rsidR="00A91A3C" w:rsidRDefault="00A91A3C" w:rsidP="00311311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Corporate Hospitality – mostly inbound tourism, companies entertaining clients who are visiting on business.</w:t>
            </w:r>
          </w:p>
          <w:p w:rsidR="00A91A3C" w:rsidRPr="00A91A3C" w:rsidRDefault="00A91A3C" w:rsidP="00A91A3C">
            <w:pPr>
              <w:pStyle w:val="ListParagraph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Packaged Holidays Advantag</w:t>
            </w:r>
            <w:r w:rsidRPr="00A91A3C">
              <w:rPr>
                <w:bCs/>
                <w:sz w:val="24"/>
                <w:szCs w:val="24"/>
              </w:rPr>
              <w:t>es:</w:t>
            </w:r>
          </w:p>
          <w:p w:rsidR="00A91A3C" w:rsidRDefault="00A91A3C" w:rsidP="00A91A3C">
            <w:pPr>
              <w:pStyle w:val="ListParagraph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Usually </w:t>
            </w:r>
            <w:r w:rsidR="004C5435">
              <w:rPr>
                <w:bCs/>
                <w:sz w:val="24"/>
                <w:szCs w:val="24"/>
              </w:rPr>
              <w:t>cheaper than booking the same services individually.</w:t>
            </w:r>
          </w:p>
          <w:p w:rsidR="004C5435" w:rsidRDefault="004C5435" w:rsidP="004C5435">
            <w:pPr>
              <w:pStyle w:val="ListParagraph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Less stress organizing the holiday as the tour operator and the travel agent take most of the responsibilities and also provide you with all necessary information</w:t>
            </w:r>
          </w:p>
          <w:p w:rsidR="004C5435" w:rsidRDefault="004C5435" w:rsidP="00A91A3C">
            <w:pPr>
              <w:pStyle w:val="ListParagraph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Travelling with ease, knowing that you are likely to be staying with people from the same country, and taken care of by staff (Reps, tour guides, etc.)</w:t>
            </w:r>
          </w:p>
          <w:p w:rsidR="004C5435" w:rsidRDefault="004C5435" w:rsidP="004C5435">
            <w:pPr>
              <w:pStyle w:val="ListParagrap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Packaged Holidays Disadvantag</w:t>
            </w:r>
            <w:r w:rsidRPr="00A91A3C">
              <w:rPr>
                <w:bCs/>
                <w:sz w:val="24"/>
                <w:szCs w:val="24"/>
              </w:rPr>
              <w:t>es:</w:t>
            </w:r>
          </w:p>
          <w:p w:rsidR="004C5435" w:rsidRDefault="004C5435" w:rsidP="004C5435">
            <w:pPr>
              <w:pStyle w:val="ListParagraph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Mass market destinations become crowded and less pleasant, be it by a large volume of people in the same place (I.e. a beach) or the other side effects of mass tourism such as crime and ill behavior</w:t>
            </w:r>
          </w:p>
          <w:p w:rsidR="004C5435" w:rsidRDefault="004C5435" w:rsidP="004C5435">
            <w:pPr>
              <w:pStyle w:val="ListParagraph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Limited choices for flight times, accommodation, activities, etc.</w:t>
            </w:r>
          </w:p>
          <w:p w:rsidR="004C5435" w:rsidRPr="00A91A3C" w:rsidRDefault="004C5435" w:rsidP="004C5435">
            <w:pPr>
              <w:pStyle w:val="ListParagraph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Less ‘freedom’ and leisure and more ‘organized’ tours</w:t>
            </w:r>
          </w:p>
          <w:p w:rsidR="00311311" w:rsidRPr="00311311" w:rsidRDefault="00311311" w:rsidP="00311311">
            <w:pPr>
              <w:ind w:left="720"/>
              <w:rPr>
                <w:bCs/>
                <w:sz w:val="24"/>
                <w:szCs w:val="24"/>
              </w:rPr>
            </w:pPr>
          </w:p>
          <w:p w:rsidR="00CC2FB3" w:rsidRPr="00955D2B" w:rsidRDefault="00CC2FB3" w:rsidP="00A851DA">
            <w:pPr>
              <w:rPr>
                <w:b/>
              </w:rPr>
            </w:pPr>
          </w:p>
          <w:p w:rsidR="00CC2FB3" w:rsidRPr="00955D2B" w:rsidRDefault="00CC2FB3" w:rsidP="00A851DA">
            <w:pPr>
              <w:rPr>
                <w:b/>
              </w:rPr>
            </w:pPr>
          </w:p>
        </w:tc>
      </w:tr>
      <w:tr w:rsidR="00EF5DCA" w:rsidRPr="00955D2B" w:rsidTr="00CC2FB3">
        <w:tc>
          <w:tcPr>
            <w:tcW w:w="9242" w:type="dxa"/>
          </w:tcPr>
          <w:p w:rsidR="00EF5DCA" w:rsidRPr="00EF5DCA" w:rsidRDefault="00EF5DCA" w:rsidP="00EF5DCA">
            <w:pPr>
              <w:rPr>
                <w:rFonts w:cs="Arial"/>
                <w:sz w:val="24"/>
                <w:szCs w:val="24"/>
              </w:rPr>
            </w:pPr>
          </w:p>
        </w:tc>
      </w:tr>
    </w:tbl>
    <w:p w:rsidR="00503D7E" w:rsidRPr="00955D2B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955D2B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955D2B">
        <w:rPr>
          <w:rFonts w:cs="CalvertMT-Bold"/>
          <w:b/>
          <w:bCs/>
          <w:color w:val="002060"/>
          <w:sz w:val="28"/>
        </w:rPr>
        <w:t>Student</w:t>
      </w:r>
      <w:r w:rsidR="00A851DA" w:rsidRPr="00955D2B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955D2B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955D2B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955D2B">
        <w:rPr>
          <w:rFonts w:cs="Bliss-Regular"/>
          <w:color w:val="000000"/>
        </w:rPr>
        <w:t>By submitting this assignment, I confirm that this is my own work.</w:t>
      </w:r>
    </w:p>
    <w:p w:rsidR="00503D7E" w:rsidRPr="00955D2B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955D2B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955D2B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955D2B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955D2B" w:rsidRDefault="00405895" w:rsidP="00A851DA">
            <w:pPr>
              <w:rPr>
                <w:rFonts w:cs="Bliss-Regular"/>
                <w:color w:val="000000"/>
              </w:rPr>
            </w:pPr>
            <w:r w:rsidRPr="00955D2B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955D2B" w:rsidRDefault="008D27A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Gil Agmon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955D2B" w:rsidRDefault="00405895" w:rsidP="00A851DA">
            <w:pPr>
              <w:rPr>
                <w:rFonts w:cs="Bliss-Regular"/>
                <w:color w:val="000000"/>
              </w:rPr>
            </w:pPr>
            <w:r w:rsidRPr="00955D2B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955D2B" w:rsidRDefault="008D27A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19/12/18</w:t>
            </w:r>
            <w:bookmarkStart w:id="0" w:name="_GoBack"/>
            <w:bookmarkEnd w:id="0"/>
          </w:p>
        </w:tc>
      </w:tr>
    </w:tbl>
    <w:p w:rsidR="00A851DA" w:rsidRPr="00955D2B" w:rsidRDefault="00A851DA" w:rsidP="00A851DA">
      <w:pPr>
        <w:rPr>
          <w:rFonts w:cs="Bliss-Regular"/>
          <w:color w:val="000000"/>
        </w:rPr>
      </w:pPr>
    </w:p>
    <w:p w:rsidR="00A851DA" w:rsidRPr="00955D2B" w:rsidRDefault="00A851DA" w:rsidP="00A851DA">
      <w:pPr>
        <w:rPr>
          <w:rFonts w:cs="Bliss-Regular"/>
          <w:color w:val="000000"/>
        </w:rPr>
      </w:pPr>
    </w:p>
    <w:p w:rsidR="00A851DA" w:rsidRPr="00955D2B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955D2B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955D2B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955D2B" w:rsidRDefault="00503D7E" w:rsidP="00503D7E">
            <w:pPr>
              <w:rPr>
                <w:b/>
                <w:color w:val="002060"/>
              </w:rPr>
            </w:pPr>
            <w:r w:rsidRPr="00955D2B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955D2B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955D2B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955D2B" w:rsidRDefault="00503D7E" w:rsidP="00503D7E">
            <w:pPr>
              <w:rPr>
                <w:b/>
                <w:color w:val="002060"/>
              </w:rPr>
            </w:pPr>
            <w:r w:rsidRPr="00955D2B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955D2B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955D2B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955D2B" w:rsidRDefault="00B0415E" w:rsidP="00503D7E">
            <w:pPr>
              <w:rPr>
                <w:b/>
                <w:color w:val="002060"/>
              </w:rPr>
            </w:pPr>
            <w:r w:rsidRPr="00955D2B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955D2B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955D2B" w:rsidRDefault="00EA30AB" w:rsidP="004C5435">
      <w:pPr>
        <w:rPr>
          <w:rFonts w:cs="Times New Roman"/>
          <w:sz w:val="24"/>
          <w:szCs w:val="32"/>
        </w:rPr>
      </w:pPr>
    </w:p>
    <w:sectPr w:rsidR="00EA30AB" w:rsidRPr="00955D2B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A08" w:rsidRDefault="00382A08" w:rsidP="00CB4D0A">
      <w:pPr>
        <w:spacing w:after="0" w:line="240" w:lineRule="auto"/>
      </w:pPr>
      <w:r>
        <w:separator/>
      </w:r>
    </w:p>
  </w:endnote>
  <w:endnote w:type="continuationSeparator" w:id="0">
    <w:p w:rsidR="00382A08" w:rsidRDefault="00382A0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A08" w:rsidRDefault="00382A08" w:rsidP="00CB4D0A">
      <w:pPr>
        <w:spacing w:after="0" w:line="240" w:lineRule="auto"/>
      </w:pPr>
      <w:r>
        <w:separator/>
      </w:r>
    </w:p>
  </w:footnote>
  <w:footnote w:type="continuationSeparator" w:id="0">
    <w:p w:rsidR="00382A08" w:rsidRDefault="00382A0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F47"/>
    <w:multiLevelType w:val="hybridMultilevel"/>
    <w:tmpl w:val="0BDC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B3DB3"/>
    <w:multiLevelType w:val="hybridMultilevel"/>
    <w:tmpl w:val="96D62844"/>
    <w:lvl w:ilvl="0" w:tplc="4EB00C84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6437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11311"/>
    <w:rsid w:val="00371885"/>
    <w:rsid w:val="00382A08"/>
    <w:rsid w:val="003E2B87"/>
    <w:rsid w:val="00402786"/>
    <w:rsid w:val="00405895"/>
    <w:rsid w:val="004058DF"/>
    <w:rsid w:val="00443E6F"/>
    <w:rsid w:val="00486F1A"/>
    <w:rsid w:val="00490CB9"/>
    <w:rsid w:val="004A2CE2"/>
    <w:rsid w:val="004C5435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3FD3"/>
    <w:rsid w:val="00831C11"/>
    <w:rsid w:val="008A60B4"/>
    <w:rsid w:val="008B3C31"/>
    <w:rsid w:val="008B64FE"/>
    <w:rsid w:val="008D27A1"/>
    <w:rsid w:val="00935BF7"/>
    <w:rsid w:val="0095442C"/>
    <w:rsid w:val="00955D2B"/>
    <w:rsid w:val="00983942"/>
    <w:rsid w:val="009C37E0"/>
    <w:rsid w:val="009E41F4"/>
    <w:rsid w:val="00A14B66"/>
    <w:rsid w:val="00A65CF7"/>
    <w:rsid w:val="00A81AB4"/>
    <w:rsid w:val="00A851DA"/>
    <w:rsid w:val="00A91A3C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15C5B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5DCA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ABBB4-B268-4AFC-AB19-A3990035D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pc</cp:lastModifiedBy>
  <cp:revision>2</cp:revision>
  <dcterms:created xsi:type="dcterms:W3CDTF">2015-01-26T12:24:00Z</dcterms:created>
  <dcterms:modified xsi:type="dcterms:W3CDTF">2018-12-19T13:39:00Z</dcterms:modified>
</cp:coreProperties>
</file>