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25E4" w:rsidP="00A851DA">
      <w:pPr>
        <w:rPr>
          <w:lang w:val="en-US"/>
        </w:rPr>
      </w:pPr>
      <w:r w:rsidRPr="00B325E4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82E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Jason Blakeston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305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27761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305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Project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413B8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B413B8" w:rsidRPr="00B413B8" w:rsidRDefault="00B413B8" w:rsidP="00B41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C2FB3" w:rsidRPr="00B413B8" w:rsidRDefault="00B413B8" w:rsidP="00B413B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B413B8">
              <w:rPr>
                <w:rFonts w:cs="Calibri"/>
                <w:color w:val="000000"/>
                <w:sz w:val="23"/>
                <w:szCs w:val="23"/>
              </w:rPr>
              <w:t>Give short answers to the following questions:</w:t>
            </w:r>
          </w:p>
          <w:p w:rsidR="00B413B8" w:rsidRPr="00B413B8" w:rsidRDefault="00B413B8" w:rsidP="00B41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413B8" w:rsidRDefault="002305FE" w:rsidP="00B413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What are the administrative costs of a project?</w:t>
            </w:r>
          </w:p>
          <w:p w:rsidR="00B413B8" w:rsidRDefault="002305FE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Overhead costs refer to those expenses that are required by the organization to run</w:t>
            </w:r>
          </w:p>
          <w:p w:rsidR="002305FE" w:rsidRDefault="002305FE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Its operations and they do not cover any direct expenses of project activities. </w:t>
            </w:r>
          </w:p>
          <w:p w:rsidR="002305FE" w:rsidRDefault="002305FE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However they still form a part of many project budgets. These include:</w:t>
            </w:r>
          </w:p>
          <w:p w:rsidR="002305FE" w:rsidRDefault="002305FE" w:rsidP="002305F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Salaries of senior executives.</w:t>
            </w:r>
          </w:p>
          <w:p w:rsidR="002305FE" w:rsidRPr="00B413B8" w:rsidRDefault="002305FE" w:rsidP="002305F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General services ( building rent, insurance, office supplies, subscriptions )</w:t>
            </w:r>
          </w:p>
          <w:p w:rsidR="00B413B8" w:rsidRPr="00B413B8" w:rsidRDefault="00B413B8" w:rsidP="00B41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413B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B413B8" w:rsidRDefault="002305FE" w:rsidP="00B413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Describe the inputs of resource planning?</w:t>
            </w:r>
            <w:r w:rsidR="00B413B8" w:rsidRPr="00B413B8"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</w:p>
          <w:p w:rsidR="00B413B8" w:rsidRDefault="001B5129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The first one is a work breakdown structure ( WBS ) which is a deliverable oriented</w:t>
            </w:r>
          </w:p>
          <w:p w:rsidR="001B5129" w:rsidRDefault="001B5129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Structure of your project scope. Next is estimated duration of the project and tasks </w:t>
            </w:r>
          </w:p>
          <w:p w:rsidR="001B5129" w:rsidRDefault="001B5129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So you can schedule resources for the project. Find employees skills corresponding</w:t>
            </w:r>
          </w:p>
          <w:p w:rsidR="001B5129" w:rsidRPr="00B413B8" w:rsidRDefault="001B5129" w:rsidP="00B413B8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With the tasks they will be assigned to.</w:t>
            </w:r>
          </w:p>
          <w:p w:rsidR="00B413B8" w:rsidRPr="00B413B8" w:rsidRDefault="00B413B8" w:rsidP="00B41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413B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B413B8" w:rsidRDefault="001B5129" w:rsidP="00B413B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Name various resources of expert judgment? </w:t>
            </w:r>
            <w:r w:rsidR="00B413B8" w:rsidRPr="00B413B8"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</w:p>
          <w:p w:rsidR="005F28A5" w:rsidRDefault="00222F8F" w:rsidP="001B5129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Expert judgment is a technique in which judgment is provided based upon a specific</w:t>
            </w:r>
          </w:p>
          <w:p w:rsidR="00222F8F" w:rsidRDefault="00222F8F" w:rsidP="001B5129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Set of criteria and expertise that has been acquired in a specific knowledge area: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Units within the organization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Consultants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Stakeholders including customers and sponsors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Professional and technical associations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Industry groups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Subject matter experts ( SME )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Project management office ( PMO )</w:t>
            </w:r>
          </w:p>
          <w:p w:rsidR="00222F8F" w:rsidRPr="001B5129" w:rsidRDefault="00222F8F" w:rsidP="00222F8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lastRenderedPageBreak/>
              <w:t>suppliers</w:t>
            </w:r>
          </w:p>
          <w:p w:rsidR="005F28A5" w:rsidRPr="005F28A5" w:rsidRDefault="005F28A5" w:rsidP="005F28A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F28A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5F28A5" w:rsidRDefault="00222F8F" w:rsidP="005F28A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What are the inputs of cost estimating?</w:t>
            </w:r>
          </w:p>
          <w:p w:rsidR="005F28A5" w:rsidRDefault="00222F8F" w:rsidP="00222F8F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Here are some examples of the inputs in cost estimating: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Cost management plan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Human resource management plan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Scope baseline</w:t>
            </w:r>
          </w:p>
          <w:p w:rsidR="00222F8F" w:rsidRDefault="00222F8F" w:rsidP="00222F8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Project schedule</w:t>
            </w:r>
          </w:p>
          <w:p w:rsidR="00222F8F" w:rsidRPr="00222F8F" w:rsidRDefault="00222F8F" w:rsidP="00222F8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Risk register</w:t>
            </w:r>
          </w:p>
          <w:p w:rsidR="005F28A5" w:rsidRDefault="005F28A5" w:rsidP="005F28A5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</w:p>
          <w:p w:rsidR="00656E09" w:rsidRPr="00222F8F" w:rsidRDefault="005F28A5" w:rsidP="00222F8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5F28A5"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  <w:r w:rsidR="00222F8F">
              <w:rPr>
                <w:rFonts w:cs="Calibri"/>
                <w:color w:val="000000"/>
                <w:sz w:val="23"/>
                <w:szCs w:val="23"/>
              </w:rPr>
              <w:t>Describe the inputs of the cost control process?</w:t>
            </w:r>
          </w:p>
          <w:p w:rsidR="00222F8F" w:rsidRDefault="007E6674" w:rsidP="007E6674">
            <w:pPr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Control costs is the process of monitoring the status of the project to update the </w:t>
            </w:r>
          </w:p>
          <w:p w:rsidR="007E6674" w:rsidRDefault="007E6674" w:rsidP="007E6674">
            <w:pPr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Project costs and managing changes to the cost baseline. Here are some examples of the cost control process:</w:t>
            </w:r>
          </w:p>
          <w:p w:rsidR="007E6674" w:rsidRDefault="007E6674" w:rsidP="007E667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Project management plan</w:t>
            </w:r>
          </w:p>
          <w:p w:rsidR="007E6674" w:rsidRDefault="007E6674" w:rsidP="007E667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Cost performance baseline</w:t>
            </w:r>
          </w:p>
          <w:p w:rsidR="007E6674" w:rsidRPr="007E6674" w:rsidRDefault="007E6674" w:rsidP="007E667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Cost management plan</w:t>
            </w:r>
          </w:p>
          <w:p w:rsidR="00656E09" w:rsidRPr="00656E09" w:rsidRDefault="00656E09" w:rsidP="00656E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56E09" w:rsidRPr="007E6674" w:rsidRDefault="007E6674" w:rsidP="00656E0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               Project costs can be broken down roughly into three areas:</w:t>
            </w:r>
          </w:p>
          <w:p w:rsidR="005D5FDF" w:rsidRDefault="007E6674" w:rsidP="007E667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Administrative costs, resource or project costs and human resources </w:t>
            </w:r>
          </w:p>
          <w:p w:rsidR="005D5FDF" w:rsidRDefault="007E6674" w:rsidP="007E6674">
            <w:pPr>
              <w:autoSpaceDE w:val="0"/>
              <w:autoSpaceDN w:val="0"/>
              <w:adjustRightInd w:val="0"/>
              <w:ind w:left="1909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Costs.</w:t>
            </w:r>
          </w:p>
          <w:p w:rsidR="005D5FDF" w:rsidRPr="005D5FDF" w:rsidRDefault="005D5FDF" w:rsidP="005D5FD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D5FDF" w:rsidRPr="005D5FDF" w:rsidRDefault="007E6674" w:rsidP="005D5FD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                What is learning curve? And how does it affect the total cost of a project?</w:t>
            </w:r>
          </w:p>
          <w:p w:rsidR="005D5FDF" w:rsidRDefault="007E6674" w:rsidP="007E6674">
            <w:pPr>
              <w:pStyle w:val="ListParagraph"/>
              <w:autoSpaceDE w:val="0"/>
              <w:autoSpaceDN w:val="0"/>
              <w:adjustRightInd w:val="0"/>
              <w:ind w:left="405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              A learning curve is a graphical representation of repetitive tasks that when</w:t>
            </w:r>
          </w:p>
          <w:p w:rsidR="007E6674" w:rsidRDefault="003868B6" w:rsidP="007E6674">
            <w:pPr>
              <w:pStyle w:val="ListParagraph"/>
              <w:autoSpaceDE w:val="0"/>
              <w:autoSpaceDN w:val="0"/>
              <w:adjustRightInd w:val="0"/>
              <w:ind w:left="405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             </w:t>
            </w:r>
            <w:r w:rsidR="007E6674">
              <w:rPr>
                <w:rFonts w:cs="Calibri"/>
                <w:color w:val="000000"/>
                <w:sz w:val="24"/>
                <w:szCs w:val="24"/>
              </w:rPr>
              <w:t xml:space="preserve"> Done </w:t>
            </w:r>
            <w:r>
              <w:rPr>
                <w:rFonts w:cs="Calibri"/>
                <w:color w:val="000000"/>
                <w:sz w:val="24"/>
                <w:szCs w:val="24"/>
              </w:rPr>
              <w:t>on a continuous basis lead to a reduction in activity duration, resources</w:t>
            </w:r>
          </w:p>
          <w:p w:rsidR="003868B6" w:rsidRDefault="003868B6" w:rsidP="007E6674">
            <w:pPr>
              <w:pStyle w:val="ListParagraph"/>
              <w:autoSpaceDE w:val="0"/>
              <w:autoSpaceDN w:val="0"/>
              <w:adjustRightInd w:val="0"/>
              <w:ind w:left="405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              And costs.</w:t>
            </w:r>
          </w:p>
          <w:p w:rsidR="003868B6" w:rsidRPr="007E6674" w:rsidRDefault="003868B6" w:rsidP="007E6674">
            <w:pPr>
              <w:pStyle w:val="ListParagraph"/>
              <w:autoSpaceDE w:val="0"/>
              <w:autoSpaceDN w:val="0"/>
              <w:adjustRightInd w:val="0"/>
              <w:ind w:left="405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        </w:t>
            </w:r>
          </w:p>
          <w:p w:rsidR="00656E09" w:rsidRP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56E09" w:rsidRP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56E09" w:rsidRP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56E09" w:rsidRPr="00656E09" w:rsidRDefault="00656E09" w:rsidP="00656E09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656E09" w:rsidTr="00CC2FB3">
        <w:tc>
          <w:tcPr>
            <w:tcW w:w="9242" w:type="dxa"/>
          </w:tcPr>
          <w:p w:rsidR="00656E09" w:rsidRPr="00B413B8" w:rsidRDefault="00656E09" w:rsidP="00B413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E1CA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Jason Blakeston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868B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3/6/2019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A56" w:rsidRDefault="007A3A56" w:rsidP="00CB4D0A">
      <w:pPr>
        <w:spacing w:after="0" w:line="240" w:lineRule="auto"/>
      </w:pPr>
      <w:r>
        <w:separator/>
      </w:r>
    </w:p>
  </w:endnote>
  <w:endnote w:type="continuationSeparator" w:id="0">
    <w:p w:rsidR="007A3A56" w:rsidRDefault="007A3A5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A56" w:rsidRDefault="007A3A56" w:rsidP="00CB4D0A">
      <w:pPr>
        <w:spacing w:after="0" w:line="240" w:lineRule="auto"/>
      </w:pPr>
      <w:r>
        <w:separator/>
      </w:r>
    </w:p>
  </w:footnote>
  <w:footnote w:type="continuationSeparator" w:id="0">
    <w:p w:rsidR="007A3A56" w:rsidRDefault="007A3A5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22899"/>
    <w:multiLevelType w:val="hybridMultilevel"/>
    <w:tmpl w:val="4FD64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F26C0"/>
    <w:multiLevelType w:val="hybridMultilevel"/>
    <w:tmpl w:val="81D69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4036A"/>
    <w:multiLevelType w:val="hybridMultilevel"/>
    <w:tmpl w:val="FF82A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F6F16"/>
    <w:multiLevelType w:val="hybridMultilevel"/>
    <w:tmpl w:val="8EEA4B5E"/>
    <w:lvl w:ilvl="0" w:tplc="85ACB91A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  <w:color w:val="000000"/>
        <w:sz w:val="23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3024EFE"/>
    <w:multiLevelType w:val="hybridMultilevel"/>
    <w:tmpl w:val="6560917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5154967"/>
    <w:multiLevelType w:val="hybridMultilevel"/>
    <w:tmpl w:val="8F460F5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8F45113"/>
    <w:multiLevelType w:val="hybridMultilevel"/>
    <w:tmpl w:val="07443438"/>
    <w:lvl w:ilvl="0" w:tplc="08090001">
      <w:start w:val="1"/>
      <w:numFmt w:val="bullet"/>
      <w:lvlText w:val=""/>
      <w:lvlJc w:val="left"/>
      <w:pPr>
        <w:ind w:left="19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7">
    <w:nsid w:val="2EB04428"/>
    <w:multiLevelType w:val="hybridMultilevel"/>
    <w:tmpl w:val="0B76141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F550137"/>
    <w:multiLevelType w:val="hybridMultilevel"/>
    <w:tmpl w:val="A03CBE36"/>
    <w:lvl w:ilvl="0" w:tplc="0809000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9">
    <w:nsid w:val="40A84163"/>
    <w:multiLevelType w:val="hybridMultilevel"/>
    <w:tmpl w:val="490A90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DA2F64"/>
    <w:multiLevelType w:val="hybridMultilevel"/>
    <w:tmpl w:val="FD12688E"/>
    <w:lvl w:ilvl="0" w:tplc="488C8D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EC2EFC"/>
    <w:multiLevelType w:val="hybridMultilevel"/>
    <w:tmpl w:val="493CF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E47317"/>
    <w:multiLevelType w:val="hybridMultilevel"/>
    <w:tmpl w:val="23C803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F0A1141"/>
    <w:multiLevelType w:val="hybridMultilevel"/>
    <w:tmpl w:val="34B0A1E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4"/>
  </w:num>
  <w:num w:numId="5">
    <w:abstractNumId w:val="5"/>
  </w:num>
  <w:num w:numId="6">
    <w:abstractNumId w:val="2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1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B5129"/>
    <w:rsid w:val="001F0481"/>
    <w:rsid w:val="00200C92"/>
    <w:rsid w:val="0020451E"/>
    <w:rsid w:val="00206B9D"/>
    <w:rsid w:val="00222F8F"/>
    <w:rsid w:val="002305FE"/>
    <w:rsid w:val="0023259C"/>
    <w:rsid w:val="002B0BD7"/>
    <w:rsid w:val="002B573D"/>
    <w:rsid w:val="002C5CB2"/>
    <w:rsid w:val="002E166B"/>
    <w:rsid w:val="002F779F"/>
    <w:rsid w:val="00371885"/>
    <w:rsid w:val="003868B6"/>
    <w:rsid w:val="003E2B87"/>
    <w:rsid w:val="00402786"/>
    <w:rsid w:val="00405895"/>
    <w:rsid w:val="004058DF"/>
    <w:rsid w:val="00443E6F"/>
    <w:rsid w:val="00486F1A"/>
    <w:rsid w:val="00490CB9"/>
    <w:rsid w:val="0049170A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5FDF"/>
    <w:rsid w:val="005F28A5"/>
    <w:rsid w:val="006034F6"/>
    <w:rsid w:val="00607874"/>
    <w:rsid w:val="00607E77"/>
    <w:rsid w:val="00617BB3"/>
    <w:rsid w:val="00645CDD"/>
    <w:rsid w:val="00656E09"/>
    <w:rsid w:val="006823A7"/>
    <w:rsid w:val="00682E51"/>
    <w:rsid w:val="00687EE8"/>
    <w:rsid w:val="0070347F"/>
    <w:rsid w:val="0070678E"/>
    <w:rsid w:val="007A3A56"/>
    <w:rsid w:val="007E1CAE"/>
    <w:rsid w:val="007E6674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25E4"/>
    <w:rsid w:val="00B413B8"/>
    <w:rsid w:val="00BC46DF"/>
    <w:rsid w:val="00C03577"/>
    <w:rsid w:val="00C53029"/>
    <w:rsid w:val="00C65FEA"/>
    <w:rsid w:val="00CA0AC2"/>
    <w:rsid w:val="00CB4D0A"/>
    <w:rsid w:val="00CC107F"/>
    <w:rsid w:val="00CC2FB3"/>
    <w:rsid w:val="00CC575A"/>
    <w:rsid w:val="00CE6412"/>
    <w:rsid w:val="00CF123B"/>
    <w:rsid w:val="00D039AC"/>
    <w:rsid w:val="00D427DE"/>
    <w:rsid w:val="00D5587D"/>
    <w:rsid w:val="00D707CC"/>
    <w:rsid w:val="00D821FE"/>
    <w:rsid w:val="00DB03E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1D68-D7E2-45F3-84FE-348648312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newadmin</cp:lastModifiedBy>
  <cp:revision>4</cp:revision>
  <dcterms:created xsi:type="dcterms:W3CDTF">2018-04-15T18:47:00Z</dcterms:created>
  <dcterms:modified xsi:type="dcterms:W3CDTF">2019-06-03T17:12:00Z</dcterms:modified>
</cp:coreProperties>
</file>