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130FE4" w:rsidRDefault="00607874" w:rsidP="00A851DA">
      <w:pPr>
        <w:pStyle w:val="Default"/>
        <w:rPr>
          <w:rFonts w:asciiTheme="minorBidi" w:hAnsiTheme="minorBidi" w:cstheme="minorBidi"/>
        </w:rPr>
      </w:pPr>
      <w:r w:rsidRPr="00130FE4">
        <w:rPr>
          <w:rFonts w:asciiTheme="minorBidi" w:hAnsiTheme="minorBidi" w:cstheme="minorBid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130FE4">
        <w:rPr>
          <w:rFonts w:asciiTheme="minorBidi" w:hAnsiTheme="minorBidi" w:cstheme="minorBidi"/>
        </w:rPr>
        <w:t xml:space="preserve">                                                             </w:t>
      </w:r>
      <w:r w:rsidR="00405895" w:rsidRPr="00130FE4">
        <w:rPr>
          <w:rFonts w:asciiTheme="minorBidi" w:hAnsiTheme="minorBidi" w:cstheme="minorBidi"/>
        </w:rPr>
        <w:t xml:space="preserve">     </w:t>
      </w:r>
    </w:p>
    <w:p w:rsidR="00607874" w:rsidRPr="00130FE4" w:rsidRDefault="00E54271" w:rsidP="00A851DA">
      <w:pPr>
        <w:rPr>
          <w:rFonts w:asciiTheme="minorBidi" w:hAnsiTheme="minorBidi"/>
          <w:sz w:val="24"/>
          <w:szCs w:val="24"/>
          <w:lang w:val="en-US"/>
        </w:rPr>
      </w:pPr>
      <w:r w:rsidRPr="00130FE4">
        <w:rPr>
          <w:rFonts w:asciiTheme="minorBidi" w:hAnsiTheme="min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B15" w:rsidRDefault="00903B1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903B15" w:rsidRDefault="00903B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903B15" w:rsidRDefault="00903B1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903B15" w:rsidRDefault="00903B15"/>
                  </w:txbxContent>
                </v:textbox>
              </v:shape>
            </w:pict>
          </mc:Fallback>
        </mc:AlternateContent>
      </w:r>
    </w:p>
    <w:p w:rsidR="00607874" w:rsidRPr="00130FE4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p w:rsidR="00607874" w:rsidRPr="00130FE4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p w:rsidR="00607874" w:rsidRPr="00130FE4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6487"/>
      </w:tblGrid>
      <w:tr w:rsidR="00A851DA" w:rsidRPr="00130FE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130FE4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30FE4" w:rsidRDefault="00E54271">
            <w:pPr>
              <w:pStyle w:val="Default"/>
              <w:rPr>
                <w:rFonts w:asciiTheme="minorBidi" w:hAnsiTheme="minorBidi" w:cstheme="minorBidi"/>
              </w:rPr>
            </w:pPr>
            <w:r w:rsidRPr="00130FE4">
              <w:rPr>
                <w:rFonts w:asciiTheme="minorBidi" w:hAnsiTheme="minorBidi" w:cstheme="minorBidi"/>
              </w:rPr>
              <w:t>Amro M Fadly</w:t>
            </w:r>
          </w:p>
        </w:tc>
      </w:tr>
      <w:tr w:rsidR="00A851DA" w:rsidRPr="00130FE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130FE4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130FE4" w:rsidRDefault="00E54271">
            <w:pPr>
              <w:pStyle w:val="Default"/>
              <w:rPr>
                <w:rFonts w:asciiTheme="minorBidi" w:hAnsiTheme="minorBidi" w:cstheme="minorBidi"/>
              </w:rPr>
            </w:pPr>
            <w:r w:rsidRPr="00130FE4">
              <w:rPr>
                <w:rFonts w:asciiTheme="minorBidi" w:hAnsiTheme="minorBidi" w:cstheme="minorBidi"/>
              </w:rPr>
              <w:t>23258</w:t>
            </w:r>
          </w:p>
        </w:tc>
      </w:tr>
      <w:tr w:rsidR="00A851DA" w:rsidRPr="00130FE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130FE4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30FE4" w:rsidRDefault="00E54271">
            <w:pPr>
              <w:pStyle w:val="Default"/>
              <w:rPr>
                <w:rFonts w:asciiTheme="minorBidi" w:hAnsiTheme="minorBidi" w:cstheme="minorBidi"/>
              </w:rPr>
            </w:pPr>
            <w:r w:rsidRPr="00130FE4">
              <w:rPr>
                <w:rFonts w:asciiTheme="minorBidi" w:hAnsiTheme="minorBidi" w:cstheme="minorBidi"/>
              </w:rPr>
              <w:t>Construction Management</w:t>
            </w:r>
          </w:p>
        </w:tc>
      </w:tr>
      <w:tr w:rsidR="00A851DA" w:rsidRPr="00130FE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130FE4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30FE4" w:rsidRDefault="003B6995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4</w:t>
            </w:r>
          </w:p>
        </w:tc>
      </w:tr>
    </w:tbl>
    <w:p w:rsidR="00CC2FB3" w:rsidRPr="00130FE4" w:rsidRDefault="00CC2FB3" w:rsidP="00A851DA">
      <w:pPr>
        <w:rPr>
          <w:rFonts w:asciiTheme="minorBidi" w:hAnsiTheme="minorBidi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130FE4" w:rsidTr="00FA660E">
        <w:tc>
          <w:tcPr>
            <w:tcW w:w="9016" w:type="dxa"/>
          </w:tcPr>
          <w:p w:rsidR="00E15C59" w:rsidRPr="0090679C" w:rsidRDefault="00E15C59" w:rsidP="00E15C5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3B6995" w:rsidRDefault="003B6995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 short answer the following questions: (20)</w:t>
            </w:r>
          </w:p>
          <w:p w:rsidR="003B6995" w:rsidRDefault="003B6995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i. What is environmental impact study or EIS?</w:t>
            </w:r>
          </w:p>
          <w:p w:rsidR="00546585" w:rsidRDefault="00546585" w:rsidP="00891FE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546585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EIS is the </w:t>
            </w:r>
            <w:r w:rsidR="00891FE5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study of project factor effects (negative and positive) on the environment and echo system, prior to </w:t>
            </w:r>
            <w:r w:rsidR="006778AF">
              <w:rPr>
                <w:rFonts w:ascii="Calibri" w:hAnsi="Calibri" w:cs="Calibri"/>
                <w:color w:val="0070C0"/>
                <w:sz w:val="24"/>
                <w:szCs w:val="24"/>
              </w:rPr>
              <w:t>start, such</w:t>
            </w:r>
            <w:r w:rsidR="00891FE5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as: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Air quality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Water quality and quantity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Solid wastes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Noise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Radiation from nearby radio-active sources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Hazardous conditions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Energy supply and natural resources depletion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Protection of environmentally critical areas i.e. flood plans, wet-lands, beaches and dunes, unstable soil, steep slopes, aquifer recharge areas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Land use in coastal areas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Redevelopment in built-up areas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Density and congestion mitigation</w:t>
            </w:r>
          </w:p>
          <w:p w:rsidR="00891FE5" w:rsidRDefault="00891FE5" w:rsidP="00891FE5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eastAsiaTheme="minorHAnsi" w:cs="Calibri"/>
                <w:color w:val="0070C0"/>
                <w:sz w:val="24"/>
                <w:szCs w:val="24"/>
              </w:rPr>
            </w:pPr>
            <w:r w:rsidRPr="00891FE5">
              <w:rPr>
                <w:rFonts w:eastAsiaTheme="minorHAnsi" w:cs="Calibri"/>
                <w:color w:val="0070C0"/>
                <w:sz w:val="24"/>
                <w:szCs w:val="24"/>
              </w:rPr>
              <w:t>Neighb</w:t>
            </w:r>
            <w:r w:rsidR="004E3AFD">
              <w:rPr>
                <w:rFonts w:eastAsiaTheme="minorHAnsi" w:cs="Calibri"/>
                <w:color w:val="0070C0"/>
                <w:sz w:val="24"/>
                <w:szCs w:val="24"/>
              </w:rPr>
              <w:t>orhood character and continuity</w:t>
            </w:r>
          </w:p>
          <w:p w:rsidR="004E3AFD" w:rsidRPr="004E3AFD" w:rsidRDefault="004E3AFD" w:rsidP="004E3AFD">
            <w:pPr>
              <w:spacing w:after="160" w:line="259" w:lineRule="auto"/>
              <w:rPr>
                <w:rFonts w:cs="Calibri"/>
                <w:color w:val="0070C0"/>
                <w:sz w:val="24"/>
                <w:szCs w:val="24"/>
              </w:rPr>
            </w:pPr>
            <w:r>
              <w:rPr>
                <w:rFonts w:cs="Calibri"/>
                <w:color w:val="0070C0"/>
                <w:sz w:val="24"/>
                <w:szCs w:val="24"/>
              </w:rPr>
              <w:t>The study is used to evaluate the consequences of the project and to proceed or not.</w:t>
            </w:r>
          </w:p>
          <w:p w:rsidR="003B6995" w:rsidRDefault="003B6995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ii. What is the basic criterion for judging the suitability of the site for construction?</w:t>
            </w:r>
          </w:p>
          <w:p w:rsidR="00891FE5" w:rsidRPr="00891FE5" w:rsidRDefault="00891FE5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891FE5">
              <w:rPr>
                <w:rFonts w:ascii="Calibri" w:hAnsi="Calibri" w:cs="Calibri"/>
                <w:color w:val="0070C0"/>
                <w:sz w:val="24"/>
                <w:szCs w:val="24"/>
              </w:rPr>
              <w:t>The suitability of site for construction are determined mainly by: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891FE5">
              <w:rPr>
                <w:rFonts w:cs="Calibri"/>
                <w:color w:val="0070C0"/>
                <w:sz w:val="24"/>
                <w:szCs w:val="24"/>
              </w:rPr>
              <w:t>Availability of resources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891FE5">
              <w:rPr>
                <w:rFonts w:cs="Calibri"/>
                <w:color w:val="0070C0"/>
                <w:sz w:val="24"/>
                <w:szCs w:val="24"/>
              </w:rPr>
              <w:t>Climatic consideration like (temperature, humidity, rains, wind, storms, etc.)</w:t>
            </w:r>
          </w:p>
          <w:p w:rsidR="00891FE5" w:rsidRPr="00891FE5" w:rsidRDefault="00891FE5" w:rsidP="00891FE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891FE5">
              <w:rPr>
                <w:rFonts w:cs="Calibri"/>
                <w:color w:val="0070C0"/>
                <w:sz w:val="24"/>
                <w:szCs w:val="24"/>
              </w:rPr>
              <w:t>Physical factors of the site</w:t>
            </w:r>
          </w:p>
          <w:p w:rsidR="00891FE5" w:rsidRDefault="00891FE5" w:rsidP="00891FE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891FE5">
              <w:rPr>
                <w:rFonts w:cs="Calibri"/>
                <w:color w:val="0070C0"/>
                <w:sz w:val="24"/>
                <w:szCs w:val="24"/>
              </w:rPr>
              <w:t>Topographic consideration</w:t>
            </w:r>
          </w:p>
          <w:p w:rsidR="009D0B91" w:rsidRDefault="009D0B91" w:rsidP="00891FE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>
              <w:rPr>
                <w:rFonts w:cs="Calibri"/>
                <w:color w:val="0070C0"/>
                <w:sz w:val="24"/>
                <w:szCs w:val="24"/>
              </w:rPr>
              <w:t>Topographic data</w:t>
            </w:r>
          </w:p>
          <w:p w:rsidR="009D0B91" w:rsidRDefault="009D0B91" w:rsidP="00891FE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>
              <w:rPr>
                <w:rFonts w:cs="Calibri"/>
                <w:color w:val="0070C0"/>
                <w:sz w:val="24"/>
                <w:szCs w:val="24"/>
              </w:rPr>
              <w:t>Geological data</w:t>
            </w:r>
          </w:p>
          <w:p w:rsidR="00891FE5" w:rsidRDefault="00891FE5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F40D48" w:rsidRDefault="00F40D48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F40D48" w:rsidRDefault="00F40D48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3B6995" w:rsidRDefault="003B6995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iii. What is topographic data about?</w:t>
            </w:r>
          </w:p>
          <w:p w:rsidR="00F40D48" w:rsidRPr="00F40D48" w:rsidRDefault="00F40D48" w:rsidP="00F40D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F40D48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Topographic data is the description of site 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>land form; it includes</w:t>
            </w:r>
            <w:r w:rsidRPr="00F40D48">
              <w:rPr>
                <w:rFonts w:ascii="Calibri" w:hAnsi="Calibri" w:cs="Calibri"/>
                <w:color w:val="0070C0"/>
                <w:sz w:val="24"/>
                <w:szCs w:val="24"/>
              </w:rPr>
              <w:t>:</w:t>
            </w:r>
          </w:p>
          <w:p w:rsidR="00F40D48" w:rsidRPr="00F40D48" w:rsidRDefault="00F40D48" w:rsidP="00F40D4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40D48">
              <w:rPr>
                <w:rFonts w:cs="Calibri"/>
                <w:color w:val="0070C0"/>
                <w:sz w:val="24"/>
                <w:szCs w:val="24"/>
              </w:rPr>
              <w:t>Elevation above sea level</w:t>
            </w:r>
          </w:p>
          <w:p w:rsidR="00F40D48" w:rsidRPr="00F40D48" w:rsidRDefault="00F40D48" w:rsidP="00F40D4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40D48">
              <w:rPr>
                <w:rFonts w:cs="Calibri"/>
                <w:color w:val="0070C0"/>
                <w:sz w:val="24"/>
                <w:szCs w:val="24"/>
              </w:rPr>
              <w:t>Orientation of the site (e.g., east to southeast, etc.)</w:t>
            </w:r>
          </w:p>
          <w:p w:rsidR="00F40D48" w:rsidRPr="00F40D48" w:rsidRDefault="00F40D48" w:rsidP="00F40D4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40D48">
              <w:rPr>
                <w:rFonts w:cs="Calibri"/>
                <w:color w:val="0070C0"/>
                <w:sz w:val="24"/>
                <w:szCs w:val="24"/>
              </w:rPr>
              <w:t>Slopes in percentage (0 to 3%, 3 to 8% etc.)</w:t>
            </w:r>
          </w:p>
          <w:p w:rsidR="00F40D48" w:rsidRPr="00F40D48" w:rsidRDefault="00F40D48" w:rsidP="00F40D4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40D48">
              <w:rPr>
                <w:rFonts w:cs="Calibri"/>
                <w:color w:val="0070C0"/>
                <w:sz w:val="24"/>
                <w:szCs w:val="24"/>
              </w:rPr>
              <w:t>Surface waters (such as ponds, streams, rivers, and drainage patterns)</w:t>
            </w:r>
          </w:p>
          <w:p w:rsidR="00F40D48" w:rsidRPr="00F40D48" w:rsidRDefault="00F40D48" w:rsidP="00F40D4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40D48">
              <w:rPr>
                <w:rFonts w:cs="Calibri"/>
                <w:color w:val="0070C0"/>
                <w:sz w:val="24"/>
                <w:szCs w:val="24"/>
              </w:rPr>
              <w:t>Hills and valleys (visibility, etc.)</w:t>
            </w:r>
          </w:p>
          <w:p w:rsidR="00F40D48" w:rsidRDefault="00F40D48" w:rsidP="00F40D4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40D48">
              <w:rPr>
                <w:rFonts w:cs="Calibri"/>
                <w:color w:val="0070C0"/>
                <w:sz w:val="24"/>
                <w:szCs w:val="24"/>
              </w:rPr>
              <w:t>Hood plains, swamps, and quick sand, etc.</w:t>
            </w:r>
          </w:p>
          <w:p w:rsidR="00F40D48" w:rsidRPr="00F40D48" w:rsidRDefault="00F40D48" w:rsidP="00F40D48">
            <w:p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</w:p>
          <w:p w:rsidR="003B6995" w:rsidRPr="00F40D48" w:rsidRDefault="003B6995" w:rsidP="003B69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F40D4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iv. Which type of </w:t>
            </w:r>
            <w:r w:rsidRPr="00F40D48">
              <w:rPr>
                <w:rFonts w:ascii="Calibri" w:hAnsi="Calibri" w:cs="Calibri"/>
                <w:color w:val="000000"/>
                <w:sz w:val="24"/>
                <w:szCs w:val="24"/>
              </w:rPr>
              <w:t>buildings should be constructed on rocky sites?</w:t>
            </w:r>
          </w:p>
          <w:p w:rsidR="00903B15" w:rsidRPr="004E3AFD" w:rsidRDefault="004E3AFD" w:rsidP="00903B15">
            <w:p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4E3AFD">
              <w:rPr>
                <w:rFonts w:cs="Calibri"/>
                <w:color w:val="0070C0"/>
                <w:sz w:val="24"/>
                <w:szCs w:val="24"/>
              </w:rPr>
              <w:t>Any type of buildings can be construction on rocky sites, but a proper geological study should be conducted first to determine preparation needed</w:t>
            </w:r>
          </w:p>
          <w:p w:rsidR="004E3AFD" w:rsidRPr="003B6995" w:rsidRDefault="004E3AFD" w:rsidP="00903B15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4E3AFD">
              <w:rPr>
                <w:rFonts w:cs="Calibri"/>
                <w:color w:val="0070C0"/>
                <w:sz w:val="24"/>
                <w:szCs w:val="24"/>
              </w:rPr>
              <w:t>Large buildings however are easy to be built on rocks as rocks bearing capacity is very high.</w:t>
            </w:r>
          </w:p>
        </w:tc>
      </w:tr>
      <w:tr w:rsidR="00F40D48" w:rsidRPr="00130FE4" w:rsidTr="00FA660E">
        <w:tc>
          <w:tcPr>
            <w:tcW w:w="9016" w:type="dxa"/>
          </w:tcPr>
          <w:p w:rsidR="00903B15" w:rsidRDefault="00903B15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03B15" w:rsidRDefault="00903B15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 the classification under which the following buildings fall: (10)</w:t>
            </w:r>
          </w:p>
          <w:p w:rsidR="00903B15" w:rsidRDefault="00903B15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a) Museum</w:t>
            </w:r>
          </w:p>
          <w:p w:rsidR="00903B15" w:rsidRPr="00FA3EE2" w:rsidRDefault="00FA3EE2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FA3EE2">
              <w:rPr>
                <w:rFonts w:ascii="Calibri" w:hAnsi="Calibri" w:cs="Calibri"/>
                <w:color w:val="0070C0"/>
                <w:sz w:val="24"/>
                <w:szCs w:val="24"/>
              </w:rPr>
              <w:t>D1</w:t>
            </w:r>
          </w:p>
          <w:p w:rsidR="00903B15" w:rsidRDefault="00903B15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b) Hospital</w:t>
            </w:r>
          </w:p>
          <w:p w:rsidR="00903B15" w:rsidRPr="00FA3EE2" w:rsidRDefault="00FA3EE2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FA3EE2">
              <w:rPr>
                <w:rFonts w:ascii="Calibri" w:hAnsi="Calibri" w:cs="Calibri"/>
                <w:color w:val="0070C0"/>
                <w:sz w:val="24"/>
                <w:szCs w:val="24"/>
              </w:rPr>
              <w:t>C2</w:t>
            </w:r>
          </w:p>
          <w:p w:rsidR="00903B15" w:rsidRDefault="00903B15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c) Hotels</w:t>
            </w:r>
          </w:p>
          <w:p w:rsidR="00903B15" w:rsidRPr="00FA3EE2" w:rsidRDefault="00FA3EE2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FA3EE2">
              <w:rPr>
                <w:rFonts w:ascii="Calibri" w:hAnsi="Calibri" w:cs="Calibri"/>
                <w:color w:val="0070C0"/>
                <w:sz w:val="24"/>
                <w:szCs w:val="24"/>
              </w:rPr>
              <w:t>C1</w:t>
            </w:r>
          </w:p>
          <w:p w:rsidR="00903B15" w:rsidRDefault="00903B15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d) Library (public)</w:t>
            </w:r>
          </w:p>
          <w:p w:rsidR="00903B15" w:rsidRPr="00FA3EE2" w:rsidRDefault="00FA3EE2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FA3EE2">
              <w:rPr>
                <w:rFonts w:ascii="Calibri" w:hAnsi="Calibri" w:cs="Calibri"/>
                <w:color w:val="0070C0"/>
                <w:sz w:val="24"/>
                <w:szCs w:val="24"/>
              </w:rPr>
              <w:t>D1</w:t>
            </w:r>
            <w:bookmarkStart w:id="0" w:name="_GoBack"/>
            <w:bookmarkEnd w:id="0"/>
          </w:p>
          <w:p w:rsidR="00903B15" w:rsidRDefault="00903B15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e) Departmental stores</w:t>
            </w:r>
          </w:p>
          <w:p w:rsidR="00FA3EE2" w:rsidRPr="00FA3EE2" w:rsidRDefault="00FA3EE2" w:rsidP="00903B1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FA3EE2">
              <w:rPr>
                <w:rFonts w:ascii="Calibri" w:hAnsi="Calibri" w:cs="Calibri"/>
                <w:color w:val="0070C0"/>
                <w:sz w:val="24"/>
                <w:szCs w:val="24"/>
              </w:rPr>
              <w:t>A1</w:t>
            </w:r>
          </w:p>
          <w:p w:rsidR="00F40D48" w:rsidRPr="0090679C" w:rsidRDefault="00F40D48" w:rsidP="00E15C59">
            <w:pPr>
              <w:autoSpaceDE w:val="0"/>
              <w:autoSpaceDN w:val="0"/>
              <w:adjustRightInd w:val="0"/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</w:rPr>
            </w:pPr>
          </w:p>
        </w:tc>
      </w:tr>
    </w:tbl>
    <w:p w:rsidR="00503D7E" w:rsidRPr="00130FE4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2060"/>
          <w:sz w:val="24"/>
          <w:szCs w:val="24"/>
          <w:lang w:val="en-US"/>
        </w:rPr>
      </w:pPr>
    </w:p>
    <w:p w:rsidR="00A851DA" w:rsidRPr="00130FE4" w:rsidRDefault="00AE1481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2060"/>
          <w:sz w:val="24"/>
          <w:szCs w:val="24"/>
          <w:lang w:val="en-US"/>
        </w:rPr>
      </w:pPr>
      <w:r w:rsidRPr="00130FE4">
        <w:rPr>
          <w:rFonts w:asciiTheme="minorBidi" w:hAnsiTheme="minorBidi"/>
          <w:b/>
          <w:bCs/>
          <w:color w:val="002060"/>
          <w:sz w:val="24"/>
          <w:szCs w:val="24"/>
          <w:lang w:val="en-US"/>
        </w:rPr>
        <w:t>Student</w:t>
      </w:r>
      <w:r w:rsidR="00A851DA" w:rsidRPr="00130FE4">
        <w:rPr>
          <w:rFonts w:asciiTheme="minorBidi" w:hAnsiTheme="minorBidi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130FE4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1AE6"/>
          <w:sz w:val="24"/>
          <w:szCs w:val="24"/>
          <w:lang w:val="en-US"/>
        </w:rPr>
      </w:pPr>
    </w:p>
    <w:p w:rsidR="00A851DA" w:rsidRPr="00130FE4" w:rsidRDefault="00405895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lang w:val="en-US"/>
        </w:rPr>
      </w:pPr>
      <w:r w:rsidRPr="00130FE4">
        <w:rPr>
          <w:rFonts w:asciiTheme="minorBidi" w:hAnsiTheme="minorBidi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130FE4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lang w:val="en-US"/>
        </w:rPr>
      </w:pPr>
    </w:p>
    <w:p w:rsidR="00A851DA" w:rsidRPr="00130FE4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3"/>
        <w:gridCol w:w="3976"/>
        <w:gridCol w:w="1225"/>
        <w:gridCol w:w="1602"/>
      </w:tblGrid>
      <w:tr w:rsidR="00405895" w:rsidRPr="00130FE4" w:rsidTr="00EC21E3">
        <w:trPr>
          <w:trHeight w:val="1006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130FE4" w:rsidRDefault="00405895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130FE4">
              <w:rPr>
                <w:rFonts w:asciiTheme="minorBidi" w:hAnsiTheme="minorBidi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130FE4" w:rsidRDefault="00405895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6617D" w:rsidRPr="00130FE4" w:rsidRDefault="00EC21E3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130FE4">
              <w:rPr>
                <w:rFonts w:asciiTheme="minorBidi" w:hAnsiTheme="minorBidi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009775" cy="6762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ig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130FE4" w:rsidRDefault="00405895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130FE4">
              <w:rPr>
                <w:rFonts w:asciiTheme="minorBidi" w:hAnsiTheme="minorBidi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130FE4" w:rsidRDefault="00B46E22" w:rsidP="00B46E22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>17</w:t>
            </w:r>
            <w:r w:rsidR="00A6617D" w:rsidRPr="00130FE4">
              <w:rPr>
                <w:rFonts w:asciiTheme="minorBidi" w:hAnsiTheme="minorBidi"/>
                <w:color w:val="000000"/>
                <w:sz w:val="24"/>
                <w:szCs w:val="24"/>
              </w:rPr>
              <w:t>/</w:t>
            </w:r>
            <w:r w:rsidR="00DE2610">
              <w:rPr>
                <w:rFonts w:asciiTheme="minorBidi" w:hAnsiTheme="minorBidi"/>
                <w:color w:val="000000"/>
                <w:sz w:val="24"/>
                <w:szCs w:val="24"/>
              </w:rPr>
              <w:t>10</w:t>
            </w:r>
            <w:r w:rsidR="00A6617D" w:rsidRPr="00130FE4">
              <w:rPr>
                <w:rFonts w:asciiTheme="minorBidi" w:hAnsiTheme="minorBidi"/>
                <w:color w:val="000000"/>
                <w:sz w:val="24"/>
                <w:szCs w:val="24"/>
              </w:rPr>
              <w:t>/2018</w:t>
            </w:r>
          </w:p>
        </w:tc>
      </w:tr>
    </w:tbl>
    <w:p w:rsidR="00A851DA" w:rsidRPr="00130FE4" w:rsidRDefault="00A851DA" w:rsidP="00A851DA">
      <w:pPr>
        <w:rPr>
          <w:rFonts w:asciiTheme="minorBidi" w:hAnsiTheme="minorBidi"/>
          <w:color w:val="000000"/>
          <w:sz w:val="24"/>
          <w:szCs w:val="24"/>
          <w:rtl/>
          <w:lang w:val="en-US"/>
        </w:rPr>
      </w:pPr>
    </w:p>
    <w:p w:rsidR="00A851DA" w:rsidRPr="00130FE4" w:rsidRDefault="00503D7E" w:rsidP="00503D7E">
      <w:pPr>
        <w:shd w:val="clear" w:color="auto" w:fill="D9D9D9" w:themeFill="background1" w:themeFillShade="D9"/>
        <w:rPr>
          <w:rFonts w:asciiTheme="minorBidi" w:hAnsiTheme="minorBidi"/>
          <w:b/>
          <w:sz w:val="24"/>
          <w:szCs w:val="24"/>
          <w:lang w:val="en-US"/>
        </w:rPr>
      </w:pPr>
      <w:r w:rsidRPr="00130FE4">
        <w:rPr>
          <w:rFonts w:asciiTheme="minorBidi" w:hAnsiTheme="minorBidi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130FE4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130FE4" w:rsidRDefault="00503D7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130FE4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503D7E" w:rsidRPr="00130FE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130FE4" w:rsidRDefault="00503D7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130FE4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503D7E" w:rsidRPr="00130FE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130FE4" w:rsidRDefault="00B0415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130FE4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EA30AB" w:rsidRPr="00130FE4" w:rsidRDefault="00EA30AB" w:rsidP="00503D7E">
      <w:pPr>
        <w:rPr>
          <w:rFonts w:asciiTheme="minorBidi" w:hAnsiTheme="minorBidi"/>
          <w:sz w:val="24"/>
          <w:szCs w:val="24"/>
        </w:rPr>
      </w:pPr>
    </w:p>
    <w:p w:rsidR="00EA30AB" w:rsidRPr="00130FE4" w:rsidRDefault="00EA30AB" w:rsidP="00503D7E">
      <w:pPr>
        <w:rPr>
          <w:rFonts w:asciiTheme="minorBidi" w:hAnsiTheme="minorBidi"/>
          <w:sz w:val="24"/>
          <w:szCs w:val="24"/>
        </w:rPr>
      </w:pPr>
    </w:p>
    <w:sectPr w:rsidR="00EA30AB" w:rsidRPr="00130FE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657" w:rsidRDefault="00536657" w:rsidP="00CB4D0A">
      <w:pPr>
        <w:spacing w:after="0" w:line="240" w:lineRule="auto"/>
      </w:pPr>
      <w:r>
        <w:separator/>
      </w:r>
    </w:p>
  </w:endnote>
  <w:endnote w:type="continuationSeparator" w:id="0">
    <w:p w:rsidR="00536657" w:rsidRDefault="0053665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657" w:rsidRDefault="00536657" w:rsidP="00CB4D0A">
      <w:pPr>
        <w:spacing w:after="0" w:line="240" w:lineRule="auto"/>
      </w:pPr>
      <w:r>
        <w:separator/>
      </w:r>
    </w:p>
  </w:footnote>
  <w:footnote w:type="continuationSeparator" w:id="0">
    <w:p w:rsidR="00536657" w:rsidRDefault="0053665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D66"/>
    <w:multiLevelType w:val="hybridMultilevel"/>
    <w:tmpl w:val="93743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63C71"/>
    <w:multiLevelType w:val="hybridMultilevel"/>
    <w:tmpl w:val="E59066F0"/>
    <w:lvl w:ilvl="0" w:tplc="5C98A4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22815"/>
    <w:multiLevelType w:val="hybridMultilevel"/>
    <w:tmpl w:val="F40AD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478DE"/>
    <w:multiLevelType w:val="hybridMultilevel"/>
    <w:tmpl w:val="1EE46A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35313"/>
    <w:multiLevelType w:val="hybridMultilevel"/>
    <w:tmpl w:val="930A5604"/>
    <w:lvl w:ilvl="0" w:tplc="60169410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A524A"/>
    <w:multiLevelType w:val="hybridMultilevel"/>
    <w:tmpl w:val="1EE46A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8021E"/>
    <w:multiLevelType w:val="hybridMultilevel"/>
    <w:tmpl w:val="E7DA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142F7"/>
    <w:multiLevelType w:val="hybridMultilevel"/>
    <w:tmpl w:val="80023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E277E"/>
    <w:multiLevelType w:val="hybridMultilevel"/>
    <w:tmpl w:val="ADA66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B7932"/>
    <w:multiLevelType w:val="hybridMultilevel"/>
    <w:tmpl w:val="99FE4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76233"/>
    <w:multiLevelType w:val="hybridMultilevel"/>
    <w:tmpl w:val="19C89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90020"/>
    <w:multiLevelType w:val="hybridMultilevel"/>
    <w:tmpl w:val="0C58F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F52E0"/>
    <w:multiLevelType w:val="hybridMultilevel"/>
    <w:tmpl w:val="5162A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26662"/>
    <w:multiLevelType w:val="hybridMultilevel"/>
    <w:tmpl w:val="11400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B45E8"/>
    <w:multiLevelType w:val="hybridMultilevel"/>
    <w:tmpl w:val="1F9C2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10FF1"/>
    <w:multiLevelType w:val="hybridMultilevel"/>
    <w:tmpl w:val="A6441C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634334"/>
    <w:multiLevelType w:val="hybridMultilevel"/>
    <w:tmpl w:val="EDF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026B0"/>
    <w:multiLevelType w:val="hybridMultilevel"/>
    <w:tmpl w:val="C238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5E4B01"/>
    <w:multiLevelType w:val="hybridMultilevel"/>
    <w:tmpl w:val="79E4C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7"/>
  </w:num>
  <w:num w:numId="4">
    <w:abstractNumId w:val="15"/>
  </w:num>
  <w:num w:numId="5">
    <w:abstractNumId w:val="11"/>
  </w:num>
  <w:num w:numId="6">
    <w:abstractNumId w:val="4"/>
  </w:num>
  <w:num w:numId="7">
    <w:abstractNumId w:val="19"/>
  </w:num>
  <w:num w:numId="8">
    <w:abstractNumId w:val="18"/>
  </w:num>
  <w:num w:numId="9">
    <w:abstractNumId w:val="2"/>
  </w:num>
  <w:num w:numId="10">
    <w:abstractNumId w:val="16"/>
  </w:num>
  <w:num w:numId="11">
    <w:abstractNumId w:val="13"/>
  </w:num>
  <w:num w:numId="12">
    <w:abstractNumId w:val="1"/>
  </w:num>
  <w:num w:numId="13">
    <w:abstractNumId w:val="5"/>
  </w:num>
  <w:num w:numId="14">
    <w:abstractNumId w:val="3"/>
  </w:num>
  <w:num w:numId="15">
    <w:abstractNumId w:val="7"/>
  </w:num>
  <w:num w:numId="16">
    <w:abstractNumId w:val="10"/>
  </w:num>
  <w:num w:numId="17">
    <w:abstractNumId w:val="0"/>
  </w:num>
  <w:num w:numId="18">
    <w:abstractNumId w:val="9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37B8"/>
    <w:rsid w:val="001175EE"/>
    <w:rsid w:val="00130FE4"/>
    <w:rsid w:val="00157CF6"/>
    <w:rsid w:val="00163A23"/>
    <w:rsid w:val="00182416"/>
    <w:rsid w:val="00187EB4"/>
    <w:rsid w:val="00187F77"/>
    <w:rsid w:val="00196909"/>
    <w:rsid w:val="001A5863"/>
    <w:rsid w:val="001C4048"/>
    <w:rsid w:val="001D1A62"/>
    <w:rsid w:val="001D44CC"/>
    <w:rsid w:val="001F0481"/>
    <w:rsid w:val="00200C92"/>
    <w:rsid w:val="0020451E"/>
    <w:rsid w:val="00206B9D"/>
    <w:rsid w:val="0023259C"/>
    <w:rsid w:val="00294C57"/>
    <w:rsid w:val="002B0BD7"/>
    <w:rsid w:val="002B573D"/>
    <w:rsid w:val="002C5CB2"/>
    <w:rsid w:val="002D1681"/>
    <w:rsid w:val="002E6A12"/>
    <w:rsid w:val="002F3F9A"/>
    <w:rsid w:val="002F779F"/>
    <w:rsid w:val="00346C93"/>
    <w:rsid w:val="00350ED3"/>
    <w:rsid w:val="00371885"/>
    <w:rsid w:val="003B6995"/>
    <w:rsid w:val="003D218C"/>
    <w:rsid w:val="003E2B87"/>
    <w:rsid w:val="00402786"/>
    <w:rsid w:val="00405895"/>
    <w:rsid w:val="004058DF"/>
    <w:rsid w:val="00422BC6"/>
    <w:rsid w:val="00443E6F"/>
    <w:rsid w:val="0047727F"/>
    <w:rsid w:val="00486F1A"/>
    <w:rsid w:val="00490CB9"/>
    <w:rsid w:val="004A2CE2"/>
    <w:rsid w:val="004E3AFD"/>
    <w:rsid w:val="004E3CDA"/>
    <w:rsid w:val="004F4B4D"/>
    <w:rsid w:val="0050216D"/>
    <w:rsid w:val="00503D7E"/>
    <w:rsid w:val="0050778F"/>
    <w:rsid w:val="005271F5"/>
    <w:rsid w:val="00527C11"/>
    <w:rsid w:val="00535F31"/>
    <w:rsid w:val="00536657"/>
    <w:rsid w:val="00546585"/>
    <w:rsid w:val="00574D64"/>
    <w:rsid w:val="00591365"/>
    <w:rsid w:val="005B31E4"/>
    <w:rsid w:val="006034F6"/>
    <w:rsid w:val="00607874"/>
    <w:rsid w:val="00607E77"/>
    <w:rsid w:val="00617BB3"/>
    <w:rsid w:val="00645326"/>
    <w:rsid w:val="00645CDD"/>
    <w:rsid w:val="00654E92"/>
    <w:rsid w:val="006574B7"/>
    <w:rsid w:val="006641EE"/>
    <w:rsid w:val="006778AF"/>
    <w:rsid w:val="006823A7"/>
    <w:rsid w:val="00687EE8"/>
    <w:rsid w:val="0070347F"/>
    <w:rsid w:val="0070678E"/>
    <w:rsid w:val="00706F40"/>
    <w:rsid w:val="00804B36"/>
    <w:rsid w:val="00810AC2"/>
    <w:rsid w:val="00831C11"/>
    <w:rsid w:val="00880BEE"/>
    <w:rsid w:val="00887DFC"/>
    <w:rsid w:val="00891FE5"/>
    <w:rsid w:val="008A60B4"/>
    <w:rsid w:val="008B3C31"/>
    <w:rsid w:val="008B64FE"/>
    <w:rsid w:val="008D3258"/>
    <w:rsid w:val="00903B15"/>
    <w:rsid w:val="0090679C"/>
    <w:rsid w:val="00935BF7"/>
    <w:rsid w:val="00936E1C"/>
    <w:rsid w:val="0095442C"/>
    <w:rsid w:val="009604F3"/>
    <w:rsid w:val="00983942"/>
    <w:rsid w:val="0098751A"/>
    <w:rsid w:val="009C37E0"/>
    <w:rsid w:val="009D0B91"/>
    <w:rsid w:val="009E41F4"/>
    <w:rsid w:val="00A14B66"/>
    <w:rsid w:val="00A65CF7"/>
    <w:rsid w:val="00A6617D"/>
    <w:rsid w:val="00A6726A"/>
    <w:rsid w:val="00A81AB4"/>
    <w:rsid w:val="00A851DA"/>
    <w:rsid w:val="00AC7D5B"/>
    <w:rsid w:val="00AE1481"/>
    <w:rsid w:val="00B021E8"/>
    <w:rsid w:val="00B0415E"/>
    <w:rsid w:val="00B04678"/>
    <w:rsid w:val="00B46E22"/>
    <w:rsid w:val="00BC46DF"/>
    <w:rsid w:val="00BF6DF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47025"/>
    <w:rsid w:val="00D5587D"/>
    <w:rsid w:val="00D707CC"/>
    <w:rsid w:val="00D821FE"/>
    <w:rsid w:val="00DA3B1D"/>
    <w:rsid w:val="00DB0793"/>
    <w:rsid w:val="00DE2610"/>
    <w:rsid w:val="00E00821"/>
    <w:rsid w:val="00E04DB4"/>
    <w:rsid w:val="00E15C59"/>
    <w:rsid w:val="00E30679"/>
    <w:rsid w:val="00E4597D"/>
    <w:rsid w:val="00E54271"/>
    <w:rsid w:val="00E54832"/>
    <w:rsid w:val="00E56A90"/>
    <w:rsid w:val="00E60825"/>
    <w:rsid w:val="00E63D5A"/>
    <w:rsid w:val="00E63FD4"/>
    <w:rsid w:val="00E641CC"/>
    <w:rsid w:val="00EA30AB"/>
    <w:rsid w:val="00EB3925"/>
    <w:rsid w:val="00EC21E3"/>
    <w:rsid w:val="00F40D48"/>
    <w:rsid w:val="00F96EB3"/>
    <w:rsid w:val="00FA3EE2"/>
    <w:rsid w:val="00FA660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DB3E1"/>
  <w15:docId w15:val="{573FD3EC-C40E-42E8-8A2D-5D930FB9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16C89-AC9A-4AD0-A790-7347550A2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7996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Amro Fadly</cp:lastModifiedBy>
  <cp:revision>36</cp:revision>
  <cp:lastPrinted>2018-10-08T07:18:00Z</cp:lastPrinted>
  <dcterms:created xsi:type="dcterms:W3CDTF">2018-08-17T21:08:00Z</dcterms:created>
  <dcterms:modified xsi:type="dcterms:W3CDTF">2018-10-17T08:05:00Z</dcterms:modified>
</cp:coreProperties>
</file>