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commentReference w:id="0"/>
            </w: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Bianca Nicoleta Opincaru</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25882</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olor w:val="656565"/>
                <w:shd w:val="clear" w:color="auto" w:fill="fefffe"/>
              </w:rPr>
              <w:t>Advanced Diploma in Event Management -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6</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584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spacing w:after="0" w:line="240" w:lineRule="auto"/>
              <w:ind w:left="0" w:right="0" w:firstLine="0"/>
              <w:jc w:val="left"/>
              <w:rPr>
                <w:rtl w:val="0"/>
              </w:rPr>
            </w:pPr>
            <w:r>
              <w:rPr>
                <w:rFonts w:ascii="Helvetica Neue" w:hAnsi="Helvetica Neue"/>
              </w:rPr>
              <w:t>1.</w:t>
            </w:r>
          </w:p>
          <w:p>
            <w:pPr>
              <w:pStyle w:val="Body"/>
              <w:bidi w:val="0"/>
              <w:spacing w:after="0" w:line="240" w:lineRule="auto"/>
              <w:ind w:left="0" w:right="0" w:firstLine="0"/>
              <w:jc w:val="left"/>
              <w:rPr>
                <w:rtl w:val="0"/>
              </w:rPr>
            </w:pPr>
            <w:r>
              <w:rPr>
                <w:rFonts w:ascii="Helvetica Neue" w:hAnsi="Helvetica Neue"/>
              </w:rPr>
              <w:t xml:space="preserve">     i. To ensure the safety and security of the people present at the event site. </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rPr>
              <w:t>ii.Having a risk management strategy to deal with risk assessment and control to prevent cancellation of the event and more important to preserve the lives of people is very critical to the success of events. This strategic plan can also be used to secure insurance to cover the whole event. All risk assessments need to be recorded. It is also recommended that the assessor visit the venue when identifying potential hazards.</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rPr>
              <w:t>iii.Step 1</w:t>
            </w:r>
          </w:p>
          <w:p>
            <w:pPr>
              <w:pStyle w:val="Body"/>
              <w:bidi w:val="0"/>
              <w:spacing w:after="0" w:line="240" w:lineRule="auto"/>
              <w:ind w:left="0" w:right="0" w:firstLine="0"/>
              <w:jc w:val="left"/>
              <w:rPr>
                <w:rtl w:val="0"/>
              </w:rPr>
            </w:pPr>
            <w:r>
              <w:rPr>
                <w:rFonts w:ascii="Helvetica Neue" w:hAnsi="Helvetica Neue"/>
              </w:rPr>
              <w:t>Get to know about which activities need to be executed, where they will take place and how they will be executed and identify all potential hazards related to the activities.</w:t>
            </w:r>
          </w:p>
          <w:p>
            <w:pPr>
              <w:pStyle w:val="Body"/>
              <w:bidi w:val="0"/>
              <w:spacing w:after="0" w:line="240" w:lineRule="auto"/>
              <w:ind w:left="0" w:right="0" w:firstLine="0"/>
              <w:jc w:val="left"/>
              <w:rPr>
                <w:rtl w:val="0"/>
              </w:rPr>
            </w:pPr>
            <w:r>
              <w:rPr>
                <w:rFonts w:ascii="Helvetica Neue" w:hAnsi="Helvetica Neue"/>
              </w:rPr>
              <w:t>Step 2</w:t>
            </w:r>
          </w:p>
          <w:p>
            <w:pPr>
              <w:pStyle w:val="Body"/>
              <w:bidi w:val="0"/>
              <w:spacing w:after="0" w:line="240" w:lineRule="auto"/>
              <w:ind w:left="0" w:right="0" w:firstLine="0"/>
              <w:jc w:val="left"/>
              <w:rPr>
                <w:rtl w:val="0"/>
              </w:rPr>
            </w:pPr>
            <w:r>
              <w:rPr>
                <w:rFonts w:ascii="Helvetica Neue" w:hAnsi="Helvetica Neue"/>
              </w:rPr>
              <w:t>Targets which are likely to be affected by the hazards should be identified and recorded.</w:t>
            </w:r>
          </w:p>
          <w:p>
            <w:pPr>
              <w:pStyle w:val="Body"/>
              <w:bidi w:val="0"/>
              <w:spacing w:after="0" w:line="240" w:lineRule="auto"/>
              <w:ind w:left="0" w:right="0" w:firstLine="0"/>
              <w:jc w:val="left"/>
              <w:rPr>
                <w:rtl w:val="0"/>
              </w:rPr>
            </w:pPr>
            <w:r>
              <w:rPr>
                <w:rFonts w:ascii="Helvetica Neue" w:hAnsi="Helvetica Neue"/>
              </w:rPr>
              <w:t>Step 3</w:t>
            </w:r>
          </w:p>
          <w:p>
            <w:pPr>
              <w:pStyle w:val="Body"/>
              <w:bidi w:val="0"/>
              <w:spacing w:after="0" w:line="240" w:lineRule="auto"/>
              <w:ind w:left="0" w:right="0" w:firstLine="0"/>
              <w:jc w:val="left"/>
              <w:rPr>
                <w:rtl w:val="0"/>
              </w:rPr>
            </w:pPr>
            <w:r>
              <w:rPr>
                <w:rFonts w:ascii="Helvetica Neue" w:hAnsi="Helvetica Neue"/>
              </w:rPr>
              <w:t>You need to find out about existing safety precautions and operational procedures.</w:t>
            </w:r>
          </w:p>
          <w:p>
            <w:pPr>
              <w:pStyle w:val="Body"/>
              <w:bidi w:val="0"/>
              <w:spacing w:after="0" w:line="240" w:lineRule="auto"/>
              <w:ind w:left="0" w:right="0" w:firstLine="0"/>
              <w:jc w:val="left"/>
              <w:rPr>
                <w:rtl w:val="0"/>
              </w:rPr>
            </w:pPr>
            <w:r>
              <w:rPr>
                <w:rFonts w:ascii="Helvetica Neue" w:hAnsi="Helvetica Neue"/>
              </w:rPr>
              <w:t>Step 4</w:t>
            </w:r>
          </w:p>
          <w:p>
            <w:pPr>
              <w:pStyle w:val="Body"/>
              <w:bidi w:val="0"/>
              <w:spacing w:after="0" w:line="240" w:lineRule="auto"/>
              <w:ind w:left="0" w:right="0" w:firstLine="0"/>
              <w:jc w:val="left"/>
              <w:rPr>
                <w:rtl w:val="0"/>
              </w:rPr>
            </w:pPr>
            <w:r>
              <w:rPr>
                <w:rFonts w:ascii="Helvetica Neue" w:hAnsi="Helvetica Neue"/>
              </w:rPr>
              <w:t>Next, you need to assess the risks</w:t>
            </w:r>
          </w:p>
          <w:p>
            <w:pPr>
              <w:pStyle w:val="Body"/>
              <w:bidi w:val="0"/>
              <w:spacing w:after="0" w:line="240" w:lineRule="auto"/>
              <w:ind w:left="0" w:right="0" w:firstLine="0"/>
              <w:jc w:val="left"/>
              <w:rPr>
                <w:rtl w:val="0"/>
              </w:rPr>
            </w:pPr>
            <w:r>
              <w:rPr>
                <w:rFonts w:ascii="Helvetica Neue" w:hAnsi="Helvetica Neue"/>
              </w:rPr>
              <w:t>Step 5</w:t>
            </w:r>
          </w:p>
          <w:p>
            <w:pPr>
              <w:pStyle w:val="Body"/>
              <w:bidi w:val="0"/>
              <w:spacing w:after="0" w:line="240" w:lineRule="auto"/>
              <w:ind w:left="0" w:right="0" w:firstLine="0"/>
              <w:jc w:val="left"/>
              <w:rPr>
                <w:rtl w:val="0"/>
              </w:rPr>
            </w:pPr>
            <w:r>
              <w:rPr>
                <w:rFonts w:ascii="Helvetica Neue" w:hAnsi="Helvetica Neue"/>
              </w:rPr>
              <w:t>Recommend any urgent action/s that need to take place to minimise or eliminate the risks altogether.</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rPr>
              <w:t>iv. You need to clearly define the event and also list all key stakeholders</w:t>
            </w:r>
          </w:p>
          <w:p>
            <w:pPr>
              <w:pStyle w:val="Body"/>
              <w:bidi w:val="0"/>
              <w:spacing w:after="0" w:line="240" w:lineRule="auto"/>
              <w:ind w:left="0" w:right="0" w:firstLine="0"/>
              <w:jc w:val="left"/>
              <w:rPr>
                <w:rtl w:val="0"/>
              </w:rPr>
            </w:pPr>
            <w:r>
              <w:rPr>
                <w:rFonts w:ascii="Helvetica Neue" w:hAnsi="Helvetica Neue"/>
              </w:rPr>
              <w:t>Organising a risk management meeting involving all stakeholders and staff</w:t>
            </w:r>
          </w:p>
          <w:p>
            <w:pPr>
              <w:pStyle w:val="Body"/>
              <w:bidi w:val="0"/>
              <w:spacing w:after="0" w:line="240" w:lineRule="auto"/>
              <w:ind w:left="0" w:right="0" w:firstLine="0"/>
              <w:jc w:val="left"/>
              <w:rPr>
                <w:rtl w:val="0"/>
              </w:rPr>
            </w:pPr>
            <w:r>
              <w:rPr>
                <w:rFonts w:ascii="Helvetica Neue" w:hAnsi="Helvetica Neue"/>
              </w:rPr>
              <w:t>Creating common terminology to describe and categorise all risks</w:t>
            </w:r>
          </w:p>
          <w:p>
            <w:pPr>
              <w:pStyle w:val="Body"/>
              <w:bidi w:val="0"/>
              <w:spacing w:after="0" w:line="240" w:lineRule="auto"/>
              <w:ind w:left="0" w:right="0" w:firstLine="0"/>
              <w:jc w:val="left"/>
              <w:rPr>
                <w:rtl w:val="0"/>
              </w:rPr>
            </w:pPr>
            <w:r>
              <w:rPr>
                <w:rFonts w:ascii="Helvetica Neue" w:hAnsi="Helvetica Neue"/>
              </w:rPr>
              <w:t>Putting the risks in a particular order or ranking the risk</w:t>
            </w:r>
          </w:p>
          <w:p>
            <w:pPr>
              <w:pStyle w:val="Body"/>
              <w:bidi w:val="0"/>
              <w:spacing w:after="0" w:line="240" w:lineRule="auto"/>
              <w:ind w:left="0" w:right="0" w:firstLine="0"/>
              <w:jc w:val="left"/>
              <w:rPr>
                <w:rtl w:val="0"/>
              </w:rPr>
            </w:pPr>
            <w:r>
              <w:rPr>
                <w:rFonts w:ascii="Helvetica Neue" w:hAnsi="Helvetica Neue"/>
              </w:rPr>
              <w:t>Developing procedures to manage the risks</w:t>
            </w:r>
          </w:p>
          <w:p>
            <w:pPr>
              <w:pStyle w:val="Body"/>
              <w:bidi w:val="0"/>
              <w:spacing w:after="0" w:line="240" w:lineRule="auto"/>
              <w:ind w:left="0" w:right="0" w:firstLine="0"/>
              <w:jc w:val="left"/>
              <w:rPr>
                <w:rtl w:val="0"/>
              </w:rPr>
            </w:pPr>
            <w:r>
              <w:rPr>
                <w:rFonts w:ascii="Helvetica Neue" w:hAnsi="Helvetica Neue"/>
              </w:rPr>
              <w:t>Delegating responsibilities for dealing with risks</w:t>
            </w:r>
          </w:p>
          <w:p>
            <w:pPr>
              <w:pStyle w:val="Body"/>
              <w:bidi w:val="0"/>
              <w:spacing w:after="0" w:line="240" w:lineRule="auto"/>
              <w:ind w:left="0" w:right="0" w:firstLine="0"/>
              <w:jc w:val="left"/>
              <w:rPr>
                <w:rtl w:val="0"/>
              </w:rPr>
            </w:pPr>
            <w:r>
              <w:rPr>
                <w:rFonts w:ascii="Helvetica Neue" w:hAnsi="Helvetica Neue"/>
              </w:rPr>
              <w:t>Creating a risk management plan and implementing the plan</w:t>
            </w:r>
          </w:p>
          <w:p>
            <w:pPr>
              <w:pStyle w:val="Body"/>
              <w:bidi w:val="0"/>
              <w:spacing w:after="0" w:line="240" w:lineRule="auto"/>
              <w:ind w:left="0" w:right="0" w:firstLine="0"/>
              <w:jc w:val="left"/>
              <w:rPr>
                <w:rtl w:val="0"/>
              </w:rPr>
            </w:pPr>
            <w:r>
              <w:rPr>
                <w:rFonts w:ascii="Helvetica Neue" w:hAnsi="Helvetica Neue"/>
              </w:rPr>
              <w:t>Ensuring regular monitoring of risk as n also putting in place incident reporting system</w:t>
            </w:r>
          </w:p>
          <w:p>
            <w:pPr>
              <w:pStyle w:val="Body"/>
              <w:bidi w:val="0"/>
              <w:spacing w:after="0" w:line="240" w:lineRule="auto"/>
              <w:ind w:left="0" w:right="0" w:firstLine="0"/>
              <w:jc w:val="left"/>
              <w:rPr>
                <w:rtl w:val="0"/>
              </w:rPr>
            </w:pPr>
            <w:r>
              <w:rPr>
                <w:rFonts w:ascii="Helvetica Neue" w:hAnsi="Helvetica Neue"/>
              </w:rPr>
              <w:t>Undertaking debriefing meeting after the event and making recommendations on specific actions to take in future based on what transpired at the event</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rPr>
              <w:t xml:space="preserve"> v.</w:t>
            </w:r>
          </w:p>
          <w:p>
            <w:pPr>
              <w:pStyle w:val="Body"/>
              <w:bidi w:val="0"/>
              <w:spacing w:after="0" w:line="240" w:lineRule="auto"/>
              <w:ind w:left="0" w:right="0" w:firstLine="0"/>
              <w:jc w:val="left"/>
              <w:rPr>
                <w:rtl w:val="0"/>
              </w:rPr>
            </w:pPr>
            <w:r>
              <w:rPr>
                <w:rFonts w:ascii="Helvetica Neue" w:hAnsi="Helvetica Neue"/>
              </w:rPr>
              <w:t>Weather conditions which will likely result in the cancellation or postponement of the event</w:t>
            </w:r>
          </w:p>
          <w:p>
            <w:pPr>
              <w:pStyle w:val="Body"/>
              <w:bidi w:val="0"/>
              <w:spacing w:after="0" w:line="240" w:lineRule="auto"/>
              <w:ind w:left="0" w:right="0" w:firstLine="0"/>
              <w:jc w:val="left"/>
              <w:rPr>
                <w:rtl w:val="0"/>
              </w:rPr>
            </w:pPr>
            <w:r>
              <w:rPr>
                <w:rFonts w:ascii="Helvetica Neue" w:hAnsi="Helvetica Neue"/>
              </w:rPr>
              <w:t>Provision for monitoring storms</w:t>
            </w:r>
          </w:p>
          <w:p>
            <w:pPr>
              <w:pStyle w:val="Body"/>
              <w:bidi w:val="0"/>
              <w:spacing w:after="0" w:line="240" w:lineRule="auto"/>
              <w:ind w:left="0" w:right="0" w:firstLine="0"/>
              <w:jc w:val="left"/>
              <w:rPr>
                <w:rtl w:val="0"/>
              </w:rPr>
            </w:pPr>
            <w:r>
              <w:rPr>
                <w:rFonts w:ascii="Helvetica Neue" w:hAnsi="Helvetica Neue"/>
              </w:rPr>
              <w:t>Determining the type of plans needed to deal with dangerous weather conditions</w:t>
            </w:r>
          </w:p>
          <w:p>
            <w:pPr>
              <w:pStyle w:val="Body"/>
              <w:bidi w:val="0"/>
              <w:spacing w:after="0" w:line="240" w:lineRule="auto"/>
              <w:ind w:left="0" w:right="0" w:firstLine="0"/>
              <w:jc w:val="left"/>
              <w:rPr>
                <w:rtl w:val="0"/>
              </w:rPr>
            </w:pPr>
            <w:r>
              <w:rPr>
                <w:rFonts w:ascii="Helvetica Neue" w:hAnsi="Helvetica Neue"/>
              </w:rPr>
              <w:t>Identifying people who will make decisions during emergency or incident moments</w:t>
            </w:r>
          </w:p>
          <w:p>
            <w:pPr>
              <w:pStyle w:val="Body"/>
              <w:bidi w:val="0"/>
              <w:spacing w:after="0" w:line="240" w:lineRule="auto"/>
              <w:ind w:left="0" w:right="0" w:firstLine="0"/>
              <w:jc w:val="left"/>
              <w:rPr>
                <w:rtl w:val="0"/>
              </w:rPr>
            </w:pPr>
            <w:r>
              <w:rPr>
                <w:rFonts w:ascii="Helvetica Neue" w:hAnsi="Helvetica Neue"/>
              </w:rPr>
              <w:t>How notification of cancellation or postponement will be done</w:t>
            </w:r>
          </w:p>
          <w:p>
            <w:pPr>
              <w:pStyle w:val="Body"/>
              <w:bidi w:val="0"/>
              <w:spacing w:after="0" w:line="240" w:lineRule="auto"/>
              <w:ind w:left="0" w:right="0" w:firstLine="0"/>
              <w:jc w:val="left"/>
              <w:rPr>
                <w:rtl w:val="0"/>
              </w:rPr>
            </w:pPr>
            <w:r>
              <w:rPr>
                <w:rFonts w:ascii="Helvetica Neue" w:hAnsi="Helvetica Neue"/>
              </w:rPr>
              <w:t>Provision of extra security personnel to cover for other staff engaged to deal with an incident Arranging for consultative meetings with hospital management to discuss the event and likely medical needs in the event of an incident</w:t>
            </w:r>
          </w:p>
          <w:p>
            <w:pPr>
              <w:pStyle w:val="Body"/>
              <w:bidi w:val="0"/>
              <w:spacing w:after="0" w:line="240" w:lineRule="auto"/>
              <w:ind w:left="0" w:right="0" w:firstLine="0"/>
              <w:jc w:val="left"/>
              <w:rPr>
                <w:rtl w:val="0"/>
              </w:rPr>
            </w:pPr>
            <w:r>
              <w:rPr>
                <w:rFonts w:ascii="Helvetica Neue" w:hAnsi="Helvetica Neue"/>
              </w:rPr>
              <w:t>Fire service requirement should be discussed with the fire service management team ahead of time</w:t>
            </w:r>
          </w:p>
          <w:p>
            <w:pPr>
              <w:pStyle w:val="Body"/>
              <w:bidi w:val="0"/>
              <w:spacing w:after="0" w:line="240" w:lineRule="auto"/>
              <w:ind w:left="0" w:right="0" w:firstLine="0"/>
              <w:jc w:val="left"/>
              <w:rPr>
                <w:rtl w:val="0"/>
              </w:rPr>
            </w:pPr>
            <w:r>
              <w:rPr>
                <w:rFonts w:ascii="Helvetica Neue" w:hAnsi="Helvetica Neue"/>
              </w:rPr>
              <w:t>How will mass decontamination be carried out</w:t>
            </w:r>
          </w:p>
          <w:p>
            <w:pPr>
              <w:pStyle w:val="Body"/>
              <w:bidi w:val="0"/>
              <w:spacing w:after="0" w:line="240" w:lineRule="auto"/>
              <w:ind w:left="0" w:right="0" w:firstLine="0"/>
              <w:jc w:val="left"/>
              <w:rPr>
                <w:rtl w:val="0"/>
              </w:rPr>
            </w:pPr>
            <w:r>
              <w:rPr>
                <w:rFonts w:ascii="Helvetica Neue" w:hAnsi="Helvetica Neue"/>
              </w:rPr>
              <w:t>What steps would be taken to deal with Chemical, Biological, Radiological, and/or Nuclear</w:t>
            </w:r>
          </w:p>
          <w:p>
            <w:pPr>
              <w:pStyle w:val="Body"/>
              <w:bidi w:val="0"/>
              <w:spacing w:after="0" w:line="240" w:lineRule="auto"/>
              <w:ind w:left="0" w:right="0" w:firstLine="0"/>
              <w:jc w:val="left"/>
              <w:rPr>
                <w:rtl w:val="0"/>
              </w:rPr>
            </w:pPr>
            <w:r>
              <w:rPr>
                <w:rFonts w:ascii="Helvetica Neue" w:hAnsi="Helvetica Neue"/>
              </w:rPr>
              <w:t>attacks</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rPr>
              <w:t>2.Arrangement for security personnel to undertake site sweep should be made ahead of time. The persons to perform this activity must be identified, the goal of the seep outlined, the frequency of the sweep determined and procedures for dealing with incidents clearly stated. This calls for venue staff and security personnel to collaborate to ensure this is done thoroughly and the venue site secured immediately.</w:t>
            </w:r>
          </w:p>
          <w:p>
            <w:pPr>
              <w:pStyle w:val="Body"/>
              <w:bidi w:val="0"/>
              <w:spacing w:after="0" w:line="240" w:lineRule="auto"/>
              <w:ind w:left="0" w:right="0" w:firstLine="0"/>
              <w:jc w:val="left"/>
              <w:rPr>
                <w:rtl w:val="0"/>
              </w:rPr>
            </w:pPr>
            <w:r>
              <w:rPr>
                <w:rFonts w:ascii="Helvetica Neue" w:hAnsi="Helvetica Neue"/>
              </w:rPr>
              <w:t>3. a. For example an argue between 2 drunk people which can be managed by the personnel working.</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rPr>
              <w:t xml:space="preserve">b. a terrorist attack which needs emergency services </w:t>
            </w:r>
          </w:p>
        </w:tc>
      </w:tr>
    </w:tbl>
    <w:p>
      <w:pPr>
        <w:pStyle w:val="Body"/>
        <w:spacing w:after="0" w:line="240" w:lineRule="auto"/>
        <w:rPr>
          <w:color w:val="000000"/>
          <w:u w:color="000000"/>
          <w:lang w:val="en-US"/>
        </w:rPr>
      </w:pP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52"/>
        <w:gridCol w:w="3933"/>
        <w:gridCol w:w="1244"/>
        <w:gridCol w:w="1581"/>
      </w:tblGrid>
      <w:tr>
        <w:tblPrEx>
          <w:shd w:val="clear" w:color="auto" w:fill="ced7e7"/>
        </w:tblPrEx>
        <w:trPr>
          <w:trHeight w:val="4137" w:hRule="atLeast"/>
        </w:trPr>
        <w:tc>
          <w:tcPr>
            <w:tcW w:type="dxa" w:w="2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3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drawing>
                <wp:inline distT="0" distB="0" distL="0" distR="0">
                  <wp:extent cx="2476500" cy="265430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ng"/>
                          <pic:cNvPicPr>
                            <a:picLocks noChangeAspect="1"/>
                          </pic:cNvPicPr>
                        </pic:nvPicPr>
                        <pic:blipFill>
                          <a:blip r:embed="rId5">
                            <a:extLst/>
                          </a:blip>
                          <a:stretch>
                            <a:fillRect/>
                          </a:stretch>
                        </pic:blipFill>
                        <pic:spPr>
                          <a:xfrm>
                            <a:off x="0" y="0"/>
                            <a:ext cx="2476500" cy="2654300"/>
                          </a:xfrm>
                          <a:prstGeom prst="rect">
                            <a:avLst/>
                          </a:prstGeom>
                          <a:ln w="12700" cap="flat">
                            <a:noFill/>
                            <a:miter lim="400000"/>
                          </a:ln>
                          <a:effectLst/>
                        </pic:spPr>
                      </pic:pic>
                    </a:graphicData>
                  </a:graphic>
                </wp:inline>
              </w:drawing>
            </w:r>
          </w:p>
        </w:tc>
        <w:tc>
          <w:tcPr>
            <w:tcW w:type="dxa" w:w="124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5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15.01.2019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6"/>
      <w:footerReference w:type="default" r:id="rId7"/>
      <w:pgSz w:w="11900" w:h="16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Bianca Bee" w:date="2018-10-27T10:43:39Z">
    <w:p w14:paraId="1111FFFF">
      <w:pPr>
        <w:pStyle w:val="Default"/>
      </w:pPr>
    </w:p>
    <w:p w14:paraId="11120000">
      <w:pPr>
        <w:pStyle w:val="Default"/>
      </w:pPr>
      <w:r>
        <w:t xml:space="preserve">Bianca Nicoleta Opincaru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