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4EA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EA3">
            <w:pPr>
              <w:pStyle w:val="Default"/>
              <w:rPr>
                <w:rFonts w:asciiTheme="minorHAnsi" w:hAnsiTheme="minorHAnsi"/>
              </w:rPr>
            </w:pPr>
            <w:r>
              <w:rPr>
                <w:rFonts w:asciiTheme="minorHAnsi" w:hAnsiTheme="minorHAnsi"/>
              </w:rPr>
              <w:t>Anne Stubbs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EA3">
            <w:pPr>
              <w:pStyle w:val="Default"/>
              <w:rPr>
                <w:rFonts w:asciiTheme="minorHAnsi" w:hAnsiTheme="minorHAnsi"/>
              </w:rPr>
            </w:pPr>
            <w:r>
              <w:rPr>
                <w:rFonts w:asciiTheme="minorHAnsi" w:hAnsiTheme="minorHAnsi"/>
              </w:rPr>
              <w:t>2495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EA3">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EA3">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C4EA3" w:rsidRDefault="006C4EA3" w:rsidP="006C4EA3">
            <w:pPr>
              <w:rPr>
                <w:rFonts w:ascii="Arial" w:hAnsi="Arial" w:cs="Arial"/>
                <w:sz w:val="24"/>
                <w:szCs w:val="24"/>
              </w:rPr>
            </w:pPr>
          </w:p>
          <w:p w:rsidR="006C4EA3" w:rsidRDefault="006C4EA3" w:rsidP="006C4EA3">
            <w:pPr>
              <w:spacing w:line="360" w:lineRule="auto"/>
              <w:ind w:left="720" w:hanging="720"/>
              <w:jc w:val="both"/>
              <w:rPr>
                <w:rFonts w:ascii="Arial" w:hAnsi="Arial" w:cs="Arial"/>
                <w:sz w:val="24"/>
                <w:szCs w:val="24"/>
              </w:rPr>
            </w:pPr>
            <w:r>
              <w:rPr>
                <w:rFonts w:ascii="Arial" w:hAnsi="Arial" w:cs="Arial"/>
                <w:sz w:val="24"/>
                <w:szCs w:val="24"/>
              </w:rPr>
              <w:t xml:space="preserve">1.  </w:t>
            </w:r>
            <w:proofErr w:type="spellStart"/>
            <w:proofErr w:type="gramStart"/>
            <w:r>
              <w:rPr>
                <w:rFonts w:ascii="Arial" w:hAnsi="Arial" w:cs="Arial"/>
                <w:sz w:val="24"/>
                <w:szCs w:val="24"/>
              </w:rPr>
              <w:t>i</w:t>
            </w:r>
            <w:proofErr w:type="spellEnd"/>
            <w:proofErr w:type="gramEnd"/>
            <w:r>
              <w:rPr>
                <w:rFonts w:ascii="Arial" w:hAnsi="Arial" w:cs="Arial"/>
                <w:sz w:val="24"/>
                <w:szCs w:val="24"/>
              </w:rPr>
              <w:t>)</w:t>
            </w:r>
            <w:r>
              <w:rPr>
                <w:rFonts w:ascii="Arial" w:hAnsi="Arial" w:cs="Arial"/>
                <w:sz w:val="24"/>
                <w:szCs w:val="24"/>
              </w:rPr>
              <w:tab/>
              <w:t xml:space="preserve">There are several reasons why grievances arise and the effects can be felt by many people.  Often a personality clash can result in people finding it difficult to work together.  If this is not monitored and dealt with it can often lead to a formal grievance being raised.  This can be both in respect of management or work colleagues.  Someone can perceive a situation or indeed an actual instance can be occurring where they feel they are not being treated fairly or are being discriminated against in some way.  They could feel they are being singled out and harassed or </w:t>
            </w:r>
            <w:proofErr w:type="spellStart"/>
            <w:r>
              <w:rPr>
                <w:rFonts w:ascii="Arial" w:hAnsi="Arial" w:cs="Arial"/>
                <w:sz w:val="24"/>
                <w:szCs w:val="24"/>
              </w:rPr>
              <w:t>victimised</w:t>
            </w:r>
            <w:proofErr w:type="spellEnd"/>
            <w:r>
              <w:rPr>
                <w:rFonts w:ascii="Arial" w:hAnsi="Arial" w:cs="Arial"/>
                <w:sz w:val="24"/>
                <w:szCs w:val="24"/>
              </w:rPr>
              <w:t xml:space="preserve"> or being given unfair amounts of work or particularly difficult tasks.  Often people may feel they are being overlooked for promotion or others are being </w:t>
            </w:r>
            <w:proofErr w:type="spellStart"/>
            <w:r>
              <w:rPr>
                <w:rFonts w:ascii="Arial" w:hAnsi="Arial" w:cs="Arial"/>
                <w:sz w:val="24"/>
                <w:szCs w:val="24"/>
              </w:rPr>
              <w:t>favoured</w:t>
            </w:r>
            <w:proofErr w:type="spellEnd"/>
            <w:r>
              <w:rPr>
                <w:rFonts w:ascii="Arial" w:hAnsi="Arial" w:cs="Arial"/>
                <w:sz w:val="24"/>
                <w:szCs w:val="24"/>
              </w:rPr>
              <w:t xml:space="preserve">.  If someone feels their working conditions are not acceptable or their feelings are not listed to, they can raise a grievance.  Salary disparities can also be taken personally and can be a reason why someone decides to take out a grievance.  Any of the above situations, as well as any situation where someone is made to feel they are being treated unfairly or are made to feel uncomfortable and lead to the effects being widespread.  Effects of grievances are often felt throughout a team or </w:t>
            </w:r>
            <w:proofErr w:type="spellStart"/>
            <w:r>
              <w:rPr>
                <w:rFonts w:ascii="Arial" w:hAnsi="Arial" w:cs="Arial"/>
                <w:sz w:val="24"/>
                <w:szCs w:val="24"/>
              </w:rPr>
              <w:t>organisation</w:t>
            </w:r>
            <w:proofErr w:type="spellEnd"/>
            <w:r>
              <w:rPr>
                <w:rFonts w:ascii="Arial" w:hAnsi="Arial" w:cs="Arial"/>
                <w:sz w:val="24"/>
                <w:szCs w:val="24"/>
              </w:rPr>
              <w:t xml:space="preserve">.  Low morale and productivity as well as increased levels </w:t>
            </w:r>
            <w:r>
              <w:rPr>
                <w:rFonts w:ascii="Arial" w:hAnsi="Arial" w:cs="Arial"/>
                <w:sz w:val="24"/>
                <w:szCs w:val="24"/>
              </w:rPr>
              <w:lastRenderedPageBreak/>
              <w:t>of absenteeism can be a consequence.  Relationships between management and other employees can become strained which could result in discomfort amongst the workforce.  People can become distracted and unable to focus on things which could result in accidents and increased stress levels.  Ideally, any potential grievance can be spotted early and dealt with effectively without having to take formal action against anyone.</w:t>
            </w:r>
          </w:p>
          <w:p w:rsidR="006C4EA3" w:rsidRDefault="006C4EA3" w:rsidP="006C4EA3">
            <w:pPr>
              <w:spacing w:line="360" w:lineRule="auto"/>
              <w:ind w:left="720" w:hanging="720"/>
              <w:jc w:val="both"/>
              <w:rPr>
                <w:rFonts w:ascii="Arial" w:hAnsi="Arial" w:cs="Arial"/>
                <w:sz w:val="24"/>
                <w:szCs w:val="24"/>
              </w:rPr>
            </w:pPr>
            <w:r>
              <w:rPr>
                <w:rFonts w:ascii="Arial" w:hAnsi="Arial" w:cs="Arial"/>
                <w:sz w:val="24"/>
                <w:szCs w:val="24"/>
              </w:rPr>
              <w:t xml:space="preserve">    ii)</w:t>
            </w:r>
            <w:r>
              <w:rPr>
                <w:rFonts w:ascii="Arial" w:hAnsi="Arial" w:cs="Arial"/>
                <w:sz w:val="24"/>
                <w:szCs w:val="24"/>
              </w:rPr>
              <w:tab/>
              <w:t xml:space="preserve">Any </w:t>
            </w:r>
            <w:proofErr w:type="spellStart"/>
            <w:r>
              <w:rPr>
                <w:rFonts w:ascii="Arial" w:hAnsi="Arial" w:cs="Arial"/>
                <w:sz w:val="24"/>
                <w:szCs w:val="24"/>
              </w:rPr>
              <w:t>organisations</w:t>
            </w:r>
            <w:proofErr w:type="spellEnd"/>
            <w:r>
              <w:rPr>
                <w:rFonts w:ascii="Arial" w:hAnsi="Arial" w:cs="Arial"/>
                <w:sz w:val="24"/>
                <w:szCs w:val="24"/>
              </w:rPr>
              <w:t xml:space="preserve"> should always have a formal grievance procedure in place.  This procedure should be available to all staff and management and will give a clear guidance of what to do if someone feels that they have a possible grievance against someone.  This should be brought to people’s attention at their induction and should be revisited regularly to ensure that the rules and regulations of an </w:t>
            </w:r>
            <w:proofErr w:type="spellStart"/>
            <w:r>
              <w:rPr>
                <w:rFonts w:ascii="Arial" w:hAnsi="Arial" w:cs="Arial"/>
                <w:sz w:val="24"/>
                <w:szCs w:val="24"/>
              </w:rPr>
              <w:t>organisation</w:t>
            </w:r>
            <w:proofErr w:type="spellEnd"/>
            <w:r>
              <w:rPr>
                <w:rFonts w:ascii="Arial" w:hAnsi="Arial" w:cs="Arial"/>
                <w:sz w:val="24"/>
                <w:szCs w:val="24"/>
              </w:rPr>
              <w:t xml:space="preserve"> are up to date and relevant to that particular </w:t>
            </w:r>
            <w:proofErr w:type="spellStart"/>
            <w:r>
              <w:rPr>
                <w:rFonts w:ascii="Arial" w:hAnsi="Arial" w:cs="Arial"/>
                <w:sz w:val="24"/>
                <w:szCs w:val="24"/>
              </w:rPr>
              <w:t>organisation</w:t>
            </w:r>
            <w:proofErr w:type="spellEnd"/>
            <w:r>
              <w:rPr>
                <w:rFonts w:ascii="Arial" w:hAnsi="Arial" w:cs="Arial"/>
                <w:sz w:val="24"/>
                <w:szCs w:val="24"/>
              </w:rPr>
              <w:t xml:space="preserve">.  Any grievance procedure should describe the process that someone needs to go through to express their concerns.  The process should show that anyone raising an issue will be treated fairly and that they will be listened to.  This could mean that someone from outside the team or from within HR can be the first step when someone is considering raising a grievance.  The procedure should say that they can have representation at any meeting that is held – maybe a friend or union representative.  This of course is important for both sides and no judgement should be made without both sides being given fair and prompt treatment.  The procedure should then give guidance on how to take the matter further if this is something that becomes a possibility.  This could involve a formal hearing and there must be clear guidelines on how this will proceed and what is expected of both sides.  Mediation can also be suggested as a way of avoiding a formal hearing.  At all times it is important that any action is taken without delays as this will just prolong the situation which is not beneficial to anyone.  </w:t>
            </w:r>
          </w:p>
          <w:p w:rsidR="006C4EA3" w:rsidRDefault="006C4EA3" w:rsidP="006C4EA3">
            <w:pPr>
              <w:spacing w:line="360" w:lineRule="auto"/>
              <w:ind w:left="720" w:hanging="720"/>
              <w:jc w:val="both"/>
              <w:rPr>
                <w:rFonts w:ascii="Arial" w:hAnsi="Arial" w:cs="Arial"/>
                <w:sz w:val="24"/>
                <w:szCs w:val="24"/>
              </w:rPr>
            </w:pPr>
            <w:r>
              <w:rPr>
                <w:rFonts w:ascii="Arial" w:hAnsi="Arial" w:cs="Arial"/>
                <w:sz w:val="24"/>
                <w:szCs w:val="24"/>
              </w:rPr>
              <w:t xml:space="preserve">    iii)</w:t>
            </w:r>
            <w:r>
              <w:rPr>
                <w:rFonts w:ascii="Arial" w:hAnsi="Arial" w:cs="Arial"/>
                <w:sz w:val="24"/>
                <w:szCs w:val="24"/>
              </w:rPr>
              <w:tab/>
              <w:t xml:space="preserve">Discipline in the workplace is extremely important.  Rules must be followed to every employee throughout an </w:t>
            </w:r>
            <w:proofErr w:type="spellStart"/>
            <w:r>
              <w:rPr>
                <w:rFonts w:ascii="Arial" w:hAnsi="Arial" w:cs="Arial"/>
                <w:sz w:val="24"/>
                <w:szCs w:val="24"/>
              </w:rPr>
              <w:t>organisation</w:t>
            </w:r>
            <w:proofErr w:type="spellEnd"/>
            <w:r>
              <w:rPr>
                <w:rFonts w:ascii="Arial" w:hAnsi="Arial" w:cs="Arial"/>
                <w:sz w:val="24"/>
                <w:szCs w:val="24"/>
              </w:rPr>
              <w:t xml:space="preserve"> and form the basis of how an individual behaves at work.  Rules apply to everything from health and safety to how someone behaves in the workplace and need to be clear and easily understood by everyone.  For example, rules for people using machinery would be things like wearing protective clothing at all times, ensuring that </w:t>
            </w:r>
            <w:r>
              <w:rPr>
                <w:rFonts w:ascii="Arial" w:hAnsi="Arial" w:cs="Arial"/>
                <w:sz w:val="24"/>
                <w:szCs w:val="24"/>
              </w:rPr>
              <w:lastRenderedPageBreak/>
              <w:t xml:space="preserve">people are not allowed in dangerous areas, maybe a piece of machinery needs more than one person operating it at any one time.  </w:t>
            </w:r>
            <w:proofErr w:type="spellStart"/>
            <w:r>
              <w:rPr>
                <w:rFonts w:ascii="Arial" w:hAnsi="Arial" w:cs="Arial"/>
                <w:sz w:val="24"/>
                <w:szCs w:val="24"/>
              </w:rPr>
              <w:t>Behavioural</w:t>
            </w:r>
            <w:proofErr w:type="spellEnd"/>
            <w:r>
              <w:rPr>
                <w:rFonts w:ascii="Arial" w:hAnsi="Arial" w:cs="Arial"/>
                <w:sz w:val="24"/>
                <w:szCs w:val="24"/>
              </w:rPr>
              <w:t xml:space="preserve"> rules can be put in place so that people know it is unacceptable to behave in a certain way, a dress code can be put in place, certain customer service levels can be identified such as answering phone calls within a certain number or rings.  Rules for working times can be established so that people know what times they need to be at work and whether they will be required to do overtime or extra hours when necessary.  These rules are not exhaustive and will usually be brought to the attention of an employee in the first instance in their contract and/or terms and conditions.  This will also identify the consequences of not following the rules and that this can result in disciplinary action being taken.  </w:t>
            </w:r>
          </w:p>
          <w:p w:rsidR="006C4EA3" w:rsidRDefault="006C4EA3" w:rsidP="006C4EA3">
            <w:pPr>
              <w:spacing w:line="360" w:lineRule="auto"/>
              <w:ind w:left="720" w:hanging="720"/>
              <w:jc w:val="both"/>
              <w:rPr>
                <w:rFonts w:ascii="Arial" w:hAnsi="Arial" w:cs="Arial"/>
                <w:sz w:val="24"/>
                <w:szCs w:val="24"/>
              </w:rPr>
            </w:pPr>
            <w:r>
              <w:rPr>
                <w:rFonts w:ascii="Arial" w:hAnsi="Arial" w:cs="Arial"/>
                <w:sz w:val="24"/>
                <w:szCs w:val="24"/>
              </w:rPr>
              <w:t xml:space="preserve">    iv)</w:t>
            </w:r>
            <w:r>
              <w:rPr>
                <w:rFonts w:ascii="Arial" w:hAnsi="Arial" w:cs="Arial"/>
                <w:sz w:val="24"/>
                <w:szCs w:val="24"/>
              </w:rPr>
              <w:tab/>
              <w:t xml:space="preserve">Much like a grievance procedure, any disciplinary procedure needs to be clear and available to everyone so that they can consider whether they want to take action.  Once someone raises a concern, an investigation will need to take place to establish the facts and decide whether any further action is necessary.  As this can be difficult for both parties, it is often the case that someone is suspended on full pay whilst any investigation takes place although often the person who is suspended may feel this treatment is unjust.  The person to which the complaint is directed must be advised of the allegation made against them and given time to consider what has been said and to put their side of the situation before any decisions are made.  Both sides must be made aware of the procedure and possible outcomes involved and any appeal rights that they may have following a decision being made. If formal disciplinary action needs to take place then senior management or HR will need to be involved in the process.  Throughout the process both sides must be treated fairly and given the right to provide evidence and explanations for their actions and that a fair outcome is decided by the appropriate people to ensure that there is no recrimination from either side following the decision being </w:t>
            </w:r>
            <w:proofErr w:type="gramStart"/>
            <w:r>
              <w:rPr>
                <w:rFonts w:ascii="Arial" w:hAnsi="Arial" w:cs="Arial"/>
                <w:sz w:val="24"/>
                <w:szCs w:val="24"/>
              </w:rPr>
              <w:t>made.</w:t>
            </w:r>
            <w:proofErr w:type="gramEnd"/>
            <w:r>
              <w:rPr>
                <w:rFonts w:ascii="Arial" w:hAnsi="Arial" w:cs="Arial"/>
                <w:sz w:val="24"/>
                <w:szCs w:val="24"/>
              </w:rPr>
              <w:t xml:space="preserve">  </w:t>
            </w:r>
          </w:p>
          <w:p w:rsidR="006C4EA3" w:rsidRDefault="006C4EA3" w:rsidP="006C4EA3">
            <w:pPr>
              <w:spacing w:line="360" w:lineRule="auto"/>
              <w:ind w:left="720" w:hanging="720"/>
              <w:jc w:val="both"/>
              <w:rPr>
                <w:rFonts w:ascii="Arial" w:hAnsi="Arial" w:cs="Arial"/>
                <w:sz w:val="24"/>
                <w:szCs w:val="24"/>
              </w:rPr>
            </w:pPr>
            <w:r>
              <w:rPr>
                <w:rFonts w:ascii="Arial" w:hAnsi="Arial" w:cs="Arial"/>
                <w:sz w:val="24"/>
                <w:szCs w:val="24"/>
              </w:rPr>
              <w:t xml:space="preserve">    2.</w:t>
            </w:r>
            <w:r>
              <w:rPr>
                <w:rFonts w:ascii="Arial" w:hAnsi="Arial" w:cs="Arial"/>
                <w:sz w:val="24"/>
                <w:szCs w:val="24"/>
              </w:rPr>
              <w:tab/>
              <w:t xml:space="preserve">Any grievance procedure needs to be clear about the steps involved and how these are followed to ensure fairness and continuity.  The starting point of any grievance is the preliminary step.  This is where a manager is made aware of </w:t>
            </w:r>
            <w:r>
              <w:rPr>
                <w:rFonts w:ascii="Arial" w:hAnsi="Arial" w:cs="Arial"/>
                <w:sz w:val="24"/>
                <w:szCs w:val="24"/>
              </w:rPr>
              <w:lastRenderedPageBreak/>
              <w:t>a situation and decides on the best way to deal with it.  To begin with this can involve an informal chat with the person and often a situation can be resolved without having to take the matter further, however, if it becomes clear that this is not the case then the grievance procedure needs to move on to the next stage.  This is when a manager looks in more detail at the complaint with the employee and looks at any evidence that there may be and to review the situation and see if certain things need to change or be addressed.  At this stage the employee can also consider their next step and whether they want to withdraw their complaint or if they feel strongly enough to continue.  At this stage it is likely the situation can be resolved but of course there will always be cases that need further investigation and action being taken.  The next stage would be where a hearing takes place.  This will be carried out by a more senior manager who can look at the case with a fresh set of eyes and can often identify things which the manager who is more closely involved cannot see.  They are also able to look at things from a wider perspective and establish the facts from the manager who maybe too close to the situation to be as objective.  Where possible the result of the hearing should be decided by senior managers promptly having heard the full argument.  The outcome must be explained fully and the employee must be able to understand the decision and how it was reached.  This in turn will lead to fewer appeals.  It is hoped that by this stage the employee feels that they have been listened to and taken seriously, and that any hearing is not just a “tick box exercise” by management to sweep any complaints under the carpet, but that the issue has been fully explored and that a satisfactory outcome has been reached using all the information that has been made available to them.</w:t>
            </w:r>
          </w:p>
          <w:p w:rsidR="006C4EA3" w:rsidRDefault="006C4EA3" w:rsidP="006C4EA3">
            <w:pPr>
              <w:spacing w:line="360" w:lineRule="auto"/>
              <w:ind w:left="720" w:hanging="720"/>
              <w:jc w:val="both"/>
              <w:rPr>
                <w:rFonts w:ascii="Arial" w:hAnsi="Arial" w:cs="Arial"/>
                <w:b/>
                <w:sz w:val="24"/>
                <w:szCs w:val="24"/>
              </w:rPr>
            </w:pPr>
            <w:r w:rsidRPr="00AA2144">
              <w:rPr>
                <w:rFonts w:ascii="Arial" w:hAnsi="Arial" w:cs="Arial"/>
                <w:b/>
                <w:sz w:val="24"/>
                <w:szCs w:val="24"/>
              </w:rPr>
              <w:t>ACTIVITY</w:t>
            </w:r>
            <w:r w:rsidRPr="00AA2144">
              <w:rPr>
                <w:rFonts w:ascii="Arial" w:hAnsi="Arial" w:cs="Arial"/>
                <w:b/>
                <w:sz w:val="24"/>
                <w:szCs w:val="24"/>
              </w:rPr>
              <w:tab/>
            </w:r>
          </w:p>
          <w:p w:rsidR="006C4EA3" w:rsidRDefault="006C4EA3" w:rsidP="006C4EA3">
            <w:pPr>
              <w:spacing w:line="360" w:lineRule="auto"/>
              <w:ind w:left="720"/>
              <w:jc w:val="both"/>
              <w:rPr>
                <w:rFonts w:ascii="Arial" w:hAnsi="Arial" w:cs="Arial"/>
                <w:sz w:val="24"/>
                <w:szCs w:val="24"/>
              </w:rPr>
            </w:pPr>
            <w:r>
              <w:rPr>
                <w:rFonts w:ascii="Arial" w:hAnsi="Arial" w:cs="Arial"/>
                <w:sz w:val="24"/>
                <w:szCs w:val="24"/>
              </w:rPr>
              <w:t xml:space="preserve">This report will clarify the procedures for the grievance procedure within the </w:t>
            </w:r>
            <w:proofErr w:type="spellStart"/>
            <w:r>
              <w:rPr>
                <w:rFonts w:ascii="Arial" w:hAnsi="Arial" w:cs="Arial"/>
                <w:sz w:val="24"/>
                <w:szCs w:val="24"/>
              </w:rPr>
              <w:t>organisation</w:t>
            </w:r>
            <w:proofErr w:type="spellEnd"/>
            <w:r>
              <w:rPr>
                <w:rFonts w:ascii="Arial" w:hAnsi="Arial" w:cs="Arial"/>
                <w:sz w:val="24"/>
                <w:szCs w:val="24"/>
              </w:rPr>
              <w:t xml:space="preserve"> that I work for.   </w:t>
            </w:r>
          </w:p>
          <w:p w:rsidR="006C4EA3" w:rsidRDefault="006C4EA3" w:rsidP="006C4EA3">
            <w:pPr>
              <w:spacing w:line="360" w:lineRule="auto"/>
              <w:ind w:left="720"/>
              <w:jc w:val="both"/>
              <w:rPr>
                <w:rFonts w:ascii="Arial" w:hAnsi="Arial" w:cs="Arial"/>
                <w:sz w:val="24"/>
                <w:szCs w:val="24"/>
              </w:rPr>
            </w:pPr>
            <w:r>
              <w:rPr>
                <w:rFonts w:ascii="Arial" w:hAnsi="Arial" w:cs="Arial"/>
                <w:sz w:val="24"/>
                <w:szCs w:val="24"/>
              </w:rPr>
              <w:t xml:space="preserve">Once an employee raises a grievance, an informal discussion will take place between the employee and their manager to see if the complaint can be dealt with before the formal procedure begins. If the grievance is settled at this stage then this will not be kept on record, however, it is important that the manager makes a note of the date, time and discussion that takes place.  If </w:t>
            </w:r>
            <w:r>
              <w:rPr>
                <w:rFonts w:ascii="Arial" w:hAnsi="Arial" w:cs="Arial"/>
                <w:sz w:val="24"/>
                <w:szCs w:val="24"/>
              </w:rPr>
              <w:lastRenderedPageBreak/>
              <w:t xml:space="preserve">this does not work out then mediation between the two parties will be considered where a mediator can liaise between them to try and settle the grievance without further action being taken. </w:t>
            </w:r>
          </w:p>
          <w:p w:rsidR="006C4EA3" w:rsidRPr="00530C64" w:rsidRDefault="006C4EA3" w:rsidP="006C4EA3">
            <w:pPr>
              <w:spacing w:line="360" w:lineRule="auto"/>
              <w:ind w:left="720"/>
              <w:jc w:val="both"/>
              <w:rPr>
                <w:rFonts w:ascii="Arial" w:hAnsi="Arial" w:cs="Arial"/>
                <w:sz w:val="24"/>
                <w:szCs w:val="24"/>
              </w:rPr>
            </w:pPr>
            <w:r>
              <w:rPr>
                <w:rFonts w:ascii="Arial" w:hAnsi="Arial" w:cs="Arial"/>
                <w:sz w:val="24"/>
                <w:szCs w:val="24"/>
              </w:rPr>
              <w:t xml:space="preserve">If the informal process does not produce a satisfactory outcome, the formal process will begin.  A full explanation of the grievance should be made in writing to the manager and some idea given on how they feel the matter could be resolved.  If the complaint is against their own manager then other managers can investigate.  Although a form is available to complete, it is important to note that any verbal or written complaint should be treated as a grievance and dealt with accordingly.  Once it is established that there is a grievance, a meeting should be held as soon as possible, ideally within 5 days of the complaint being received) and investigations should begin into the complaint being made and any evidence collected to substantiate the situation.  Once the information has been collected, a meeting will then be arranged with both parties and any other people that need to be spoken to in relation to this.  All relevant documentation should be sent to both sides at least 2 days prior to the meeting being held.  The complainant will be given an opportunity to provide all the information that they have and if any queries arise or information is unclear the meeting can be adjourned to give some extra time to gather the outstanding information.  Following a decision being made, if the employee is unhappy with the outcome they should write to the manager within 5 days of the decision being made, stating the grounds on which they want to appeal.  An appeal meeting will then be scheduled within 20 days of the appeal request being made.  The complainant will be made aware that they are entitled to have representation, either a friend or colleague or a union representative.  At this stage they can also provide any new evidence or call new witnesses to substantiate their grievance.  The panel will be made up of an investigating manager (usually a senior manager or director), and will have input from the manager who originally heard the grievance, and will consider whether the grounds for appeal are sufficient to overturn the original decision.  A formal appeal decision needs to be issued as soon as possible – a verbal issued within 2 days and a formal written decision within 5 working days.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59BE" w:rsidP="00A851DA">
            <w:pPr>
              <w:rPr>
                <w:rFonts w:cs="Bliss-Regular"/>
                <w:color w:val="000000"/>
              </w:rPr>
            </w:pPr>
            <w:r>
              <w:rPr>
                <w:rFonts w:cs="Bliss-Regular"/>
                <w:color w:val="000000"/>
              </w:rPr>
              <w:t>Anne Stubbs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59BE" w:rsidP="00A851DA">
            <w:pPr>
              <w:rPr>
                <w:rFonts w:cs="Bliss-Regular"/>
                <w:color w:val="000000"/>
              </w:rPr>
            </w:pPr>
            <w:r>
              <w:rPr>
                <w:rFonts w:cs="Bliss-Regular"/>
                <w:color w:val="000000"/>
              </w:rPr>
              <w:t>19.9.17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136" w:rsidRDefault="00B84136" w:rsidP="00CB4D0A">
      <w:pPr>
        <w:spacing w:after="0" w:line="240" w:lineRule="auto"/>
      </w:pPr>
      <w:r>
        <w:separator/>
      </w:r>
    </w:p>
  </w:endnote>
  <w:endnote w:type="continuationSeparator" w:id="0">
    <w:p w:rsidR="00B84136" w:rsidRDefault="00B841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136" w:rsidRDefault="00B84136" w:rsidP="00CB4D0A">
      <w:pPr>
        <w:spacing w:after="0" w:line="240" w:lineRule="auto"/>
      </w:pPr>
      <w:r>
        <w:separator/>
      </w:r>
    </w:p>
  </w:footnote>
  <w:footnote w:type="continuationSeparator" w:id="0">
    <w:p w:rsidR="00B84136" w:rsidRDefault="00B8413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4EA3"/>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59BE"/>
    <w:rsid w:val="00B8413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A4E00-5E65-487B-A87E-EE7169E28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84C7D7C4</Template>
  <TotalTime>3</TotalTime>
  <Pages>7</Pages>
  <Words>1764</Words>
  <Characters>10061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Hastings Borough Council</Company>
  <LinksUpToDate>false</LinksUpToDate>
  <CharactersWithSpaces>11802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Stubbs</cp:lastModifiedBy>
  <cp:revision>2</cp:revision>
  <dcterms:created xsi:type="dcterms:W3CDTF">2015-01-26T12:24:00Z</dcterms:created>
  <dcterms:modified xsi:type="dcterms:W3CDTF">2017-09-19T09:07:00Z</dcterms:modified>
</cp:coreProperties>
</file>