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32225" w14:textId="6F2239D4" w:rsidR="007A6D29" w:rsidRPr="00E961E3" w:rsidRDefault="007A6D29" w:rsidP="0023198F">
      <w:pPr>
        <w:spacing w:line="360" w:lineRule="auto"/>
        <w:jc w:val="both"/>
        <w:rPr>
          <w:rFonts w:ascii="Arial" w:hAnsi="Arial" w:cs="Arial"/>
          <w:b/>
          <w:bCs/>
          <w:sz w:val="24"/>
          <w:szCs w:val="24"/>
        </w:rPr>
      </w:pPr>
      <w:r w:rsidRPr="00E961E3">
        <w:rPr>
          <w:rFonts w:ascii="Arial" w:hAnsi="Arial" w:cs="Arial"/>
          <w:b/>
          <w:bCs/>
          <w:sz w:val="24"/>
          <w:szCs w:val="24"/>
        </w:rPr>
        <w:t xml:space="preserve">Assignment </w:t>
      </w:r>
      <w:r w:rsidR="000817B3" w:rsidRPr="00E961E3">
        <w:rPr>
          <w:rFonts w:ascii="Arial" w:hAnsi="Arial" w:cs="Arial"/>
          <w:b/>
          <w:bCs/>
          <w:sz w:val="24"/>
          <w:szCs w:val="24"/>
        </w:rPr>
        <w:t>9</w:t>
      </w:r>
      <w:r w:rsidRPr="00E961E3">
        <w:rPr>
          <w:rFonts w:ascii="Arial" w:hAnsi="Arial" w:cs="Arial"/>
          <w:b/>
          <w:bCs/>
          <w:sz w:val="24"/>
          <w:szCs w:val="24"/>
        </w:rPr>
        <w:t xml:space="preserve"> - </w:t>
      </w:r>
      <w:r w:rsidR="000817B3" w:rsidRPr="00E961E3">
        <w:rPr>
          <w:rFonts w:ascii="Arial" w:hAnsi="Arial" w:cs="Arial"/>
          <w:b/>
          <w:bCs/>
          <w:sz w:val="24"/>
          <w:szCs w:val="24"/>
        </w:rPr>
        <w:t>Quality Management</w:t>
      </w:r>
    </w:p>
    <w:p w14:paraId="675D1F7A" w14:textId="7A8D74BE" w:rsidR="000B5F80" w:rsidRPr="00E961E3" w:rsidRDefault="000B5F80" w:rsidP="0023198F">
      <w:pPr>
        <w:spacing w:line="360" w:lineRule="auto"/>
        <w:jc w:val="both"/>
        <w:rPr>
          <w:rFonts w:ascii="Arial" w:hAnsi="Arial" w:cs="Arial"/>
          <w:b/>
          <w:bCs/>
          <w:sz w:val="24"/>
          <w:szCs w:val="24"/>
        </w:rPr>
      </w:pPr>
    </w:p>
    <w:p w14:paraId="1FC48CAB" w14:textId="6296B9FE" w:rsidR="000B5F80" w:rsidRPr="00E961E3" w:rsidRDefault="000B5F80" w:rsidP="0023198F">
      <w:pPr>
        <w:pStyle w:val="ListParagraph"/>
        <w:numPr>
          <w:ilvl w:val="0"/>
          <w:numId w:val="1"/>
        </w:numPr>
        <w:spacing w:line="360" w:lineRule="auto"/>
        <w:jc w:val="both"/>
        <w:rPr>
          <w:rFonts w:ascii="Arial" w:hAnsi="Arial" w:cs="Arial"/>
          <w:b/>
          <w:bCs/>
          <w:sz w:val="24"/>
          <w:szCs w:val="24"/>
        </w:rPr>
      </w:pPr>
    </w:p>
    <w:p w14:paraId="77BDA6DD" w14:textId="1F19B005" w:rsidR="00BD024D" w:rsidRPr="00E961E3" w:rsidRDefault="001176FB" w:rsidP="002F21C3">
      <w:pPr>
        <w:pStyle w:val="ListParagraph"/>
        <w:numPr>
          <w:ilvl w:val="0"/>
          <w:numId w:val="2"/>
        </w:numPr>
        <w:spacing w:after="240" w:line="360" w:lineRule="auto"/>
        <w:contextualSpacing w:val="0"/>
        <w:jc w:val="both"/>
        <w:rPr>
          <w:rFonts w:ascii="Arial" w:hAnsi="Arial" w:cs="Arial"/>
          <w:sz w:val="24"/>
          <w:szCs w:val="24"/>
        </w:rPr>
      </w:pPr>
      <w:r w:rsidRPr="00E961E3">
        <w:rPr>
          <w:rFonts w:ascii="Arial" w:hAnsi="Arial" w:cs="Arial"/>
          <w:sz w:val="24"/>
          <w:szCs w:val="24"/>
        </w:rPr>
        <w:t>Quality Planning, Quality Assurance, and Quality Control</w:t>
      </w:r>
      <w:r w:rsidR="00802C07" w:rsidRPr="00E961E3">
        <w:rPr>
          <w:rFonts w:ascii="Arial" w:hAnsi="Arial" w:cs="Arial"/>
          <w:sz w:val="24"/>
          <w:szCs w:val="24"/>
        </w:rPr>
        <w:t>.</w:t>
      </w:r>
    </w:p>
    <w:p w14:paraId="180CD94B" w14:textId="77777777" w:rsidR="00741B4C" w:rsidRPr="00E961E3" w:rsidRDefault="00741B4C" w:rsidP="007B5D8F">
      <w:pPr>
        <w:pStyle w:val="ListParagraph"/>
        <w:numPr>
          <w:ilvl w:val="0"/>
          <w:numId w:val="2"/>
        </w:numPr>
        <w:spacing w:after="240" w:line="360" w:lineRule="auto"/>
        <w:contextualSpacing w:val="0"/>
        <w:jc w:val="both"/>
        <w:rPr>
          <w:rFonts w:ascii="Arial" w:hAnsi="Arial" w:cs="Arial"/>
          <w:sz w:val="24"/>
          <w:szCs w:val="24"/>
        </w:rPr>
      </w:pPr>
      <w:r w:rsidRPr="00E961E3">
        <w:rPr>
          <w:rFonts w:ascii="Arial" w:hAnsi="Arial" w:cs="Arial"/>
          <w:sz w:val="24"/>
          <w:szCs w:val="24"/>
        </w:rPr>
        <w:t>Main characteristics of project quality management:</w:t>
      </w:r>
    </w:p>
    <w:p w14:paraId="2F77A860" w14:textId="77777777" w:rsidR="00741B4C" w:rsidRPr="00E961E3" w:rsidRDefault="00741B4C" w:rsidP="00741B4C">
      <w:pPr>
        <w:pStyle w:val="ListParagraph"/>
        <w:numPr>
          <w:ilvl w:val="1"/>
          <w:numId w:val="2"/>
        </w:numPr>
        <w:spacing w:after="120" w:line="360" w:lineRule="auto"/>
        <w:contextualSpacing w:val="0"/>
        <w:jc w:val="both"/>
        <w:rPr>
          <w:rFonts w:ascii="Arial" w:hAnsi="Arial" w:cs="Arial"/>
          <w:sz w:val="24"/>
          <w:szCs w:val="24"/>
        </w:rPr>
      </w:pPr>
      <w:r w:rsidRPr="00E961E3">
        <w:rPr>
          <w:rFonts w:ascii="Arial" w:hAnsi="Arial" w:cs="Arial"/>
          <w:sz w:val="24"/>
          <w:szCs w:val="24"/>
        </w:rPr>
        <w:t>Customer satisfaction:</w:t>
      </w:r>
      <w:r w:rsidRPr="00E961E3">
        <w:rPr>
          <w:rFonts w:ascii="Arial" w:hAnsi="Arial" w:cs="Arial"/>
          <w:sz w:val="24"/>
          <w:szCs w:val="24"/>
        </w:rPr>
        <w:t xml:space="preserve"> </w:t>
      </w:r>
      <w:r w:rsidRPr="00E961E3">
        <w:rPr>
          <w:rFonts w:ascii="Arial" w:hAnsi="Arial" w:cs="Arial"/>
          <w:sz w:val="24"/>
          <w:szCs w:val="24"/>
        </w:rPr>
        <w:t>The project must satisfy the customer requirements by delivering what it promised in order to satisfy the needs of the customer.</w:t>
      </w:r>
    </w:p>
    <w:p w14:paraId="07D16A0E" w14:textId="0D357EA4" w:rsidR="00741B4C" w:rsidRPr="00E961E3" w:rsidRDefault="00741B4C" w:rsidP="00741B4C">
      <w:pPr>
        <w:pStyle w:val="ListParagraph"/>
        <w:numPr>
          <w:ilvl w:val="1"/>
          <w:numId w:val="2"/>
        </w:numPr>
        <w:spacing w:after="120" w:line="360" w:lineRule="auto"/>
        <w:contextualSpacing w:val="0"/>
        <w:jc w:val="both"/>
        <w:rPr>
          <w:rFonts w:ascii="Arial" w:hAnsi="Arial" w:cs="Arial"/>
          <w:sz w:val="24"/>
          <w:szCs w:val="24"/>
        </w:rPr>
      </w:pPr>
      <w:r w:rsidRPr="00E961E3">
        <w:rPr>
          <w:rFonts w:ascii="Arial" w:hAnsi="Arial" w:cs="Arial"/>
          <w:sz w:val="24"/>
          <w:szCs w:val="24"/>
        </w:rPr>
        <w:t>Management responsibility:</w:t>
      </w:r>
      <w:r w:rsidR="0011021D" w:rsidRPr="00E961E3">
        <w:rPr>
          <w:rFonts w:ascii="Arial" w:hAnsi="Arial" w:cs="Arial"/>
          <w:sz w:val="24"/>
          <w:szCs w:val="24"/>
        </w:rPr>
        <w:t xml:space="preserve"> </w:t>
      </w:r>
      <w:r w:rsidRPr="00E961E3">
        <w:rPr>
          <w:rFonts w:ascii="Arial" w:hAnsi="Arial" w:cs="Arial"/>
          <w:sz w:val="24"/>
          <w:szCs w:val="24"/>
        </w:rPr>
        <w:t xml:space="preserve">The project team must work towards the quality goal. Management must also provide the necessary resources to deliver on the quality promises. </w:t>
      </w:r>
    </w:p>
    <w:p w14:paraId="5572A8FD" w14:textId="5E6ECC2A" w:rsidR="00741B4C" w:rsidRPr="00E961E3" w:rsidRDefault="00741B4C" w:rsidP="00741B4C">
      <w:pPr>
        <w:pStyle w:val="ListParagraph"/>
        <w:numPr>
          <w:ilvl w:val="1"/>
          <w:numId w:val="2"/>
        </w:numPr>
        <w:spacing w:after="120" w:line="360" w:lineRule="auto"/>
        <w:contextualSpacing w:val="0"/>
        <w:jc w:val="both"/>
        <w:rPr>
          <w:rFonts w:ascii="Arial" w:hAnsi="Arial" w:cs="Arial"/>
          <w:sz w:val="24"/>
          <w:szCs w:val="24"/>
        </w:rPr>
      </w:pPr>
      <w:r w:rsidRPr="00E961E3">
        <w:rPr>
          <w:rFonts w:ascii="Arial" w:hAnsi="Arial" w:cs="Arial"/>
          <w:sz w:val="24"/>
          <w:szCs w:val="24"/>
        </w:rPr>
        <w:t>Prevention:</w:t>
      </w:r>
      <w:r w:rsidR="0011021D" w:rsidRPr="00E961E3">
        <w:rPr>
          <w:rFonts w:ascii="Arial" w:hAnsi="Arial" w:cs="Arial"/>
          <w:sz w:val="24"/>
          <w:szCs w:val="24"/>
        </w:rPr>
        <w:t xml:space="preserve"> </w:t>
      </w:r>
      <w:r w:rsidRPr="00E961E3">
        <w:rPr>
          <w:rFonts w:ascii="Arial" w:hAnsi="Arial" w:cs="Arial"/>
          <w:sz w:val="24"/>
          <w:szCs w:val="24"/>
        </w:rPr>
        <w:t>Quality is planned into a project, not inspected into it. It is always more cost</w:t>
      </w:r>
      <w:r w:rsidR="0011021D" w:rsidRPr="00E961E3">
        <w:rPr>
          <w:rFonts w:ascii="Arial" w:hAnsi="Arial" w:cs="Arial"/>
          <w:sz w:val="24"/>
          <w:szCs w:val="24"/>
        </w:rPr>
        <w:t xml:space="preserve"> </w:t>
      </w:r>
      <w:r w:rsidRPr="00E961E3">
        <w:rPr>
          <w:rFonts w:ascii="Arial" w:hAnsi="Arial" w:cs="Arial"/>
          <w:sz w:val="24"/>
          <w:szCs w:val="24"/>
        </w:rPr>
        <w:t xml:space="preserve">effective to prevent mistakes than to correct them. </w:t>
      </w:r>
    </w:p>
    <w:p w14:paraId="33A6F2D1" w14:textId="5848082F" w:rsidR="00741B4C" w:rsidRPr="00E961E3" w:rsidRDefault="00741B4C" w:rsidP="00741B4C">
      <w:pPr>
        <w:pStyle w:val="ListParagraph"/>
        <w:numPr>
          <w:ilvl w:val="1"/>
          <w:numId w:val="2"/>
        </w:numPr>
        <w:spacing w:after="120" w:line="360" w:lineRule="auto"/>
        <w:contextualSpacing w:val="0"/>
        <w:jc w:val="both"/>
        <w:rPr>
          <w:rFonts w:ascii="Arial" w:hAnsi="Arial" w:cs="Arial"/>
          <w:sz w:val="24"/>
          <w:szCs w:val="24"/>
        </w:rPr>
      </w:pPr>
      <w:r w:rsidRPr="00E961E3">
        <w:rPr>
          <w:rFonts w:ascii="Arial" w:hAnsi="Arial" w:cs="Arial"/>
          <w:sz w:val="24"/>
          <w:szCs w:val="24"/>
        </w:rPr>
        <w:t>Kaizen technology:</w:t>
      </w:r>
      <w:r w:rsidR="0011021D" w:rsidRPr="00E961E3">
        <w:rPr>
          <w:rFonts w:ascii="Arial" w:hAnsi="Arial" w:cs="Arial"/>
          <w:sz w:val="24"/>
          <w:szCs w:val="24"/>
        </w:rPr>
        <w:t xml:space="preserve"> </w:t>
      </w:r>
      <w:r w:rsidRPr="00E961E3">
        <w:rPr>
          <w:rFonts w:ascii="Arial" w:hAnsi="Arial" w:cs="Arial"/>
          <w:sz w:val="24"/>
          <w:szCs w:val="24"/>
        </w:rPr>
        <w:t xml:space="preserve">Kaizen is a quality management philosophy of applying continuous small improvements to reduce costs and ensure consistency or project performance. </w:t>
      </w:r>
    </w:p>
    <w:p w14:paraId="7372CFA6" w14:textId="5B9B3FF9" w:rsidR="00741B4C" w:rsidRPr="00E961E3" w:rsidRDefault="00741B4C" w:rsidP="00741B4C">
      <w:pPr>
        <w:pStyle w:val="ListParagraph"/>
        <w:numPr>
          <w:ilvl w:val="1"/>
          <w:numId w:val="2"/>
        </w:numPr>
        <w:spacing w:after="120" w:line="360" w:lineRule="auto"/>
        <w:contextualSpacing w:val="0"/>
        <w:jc w:val="both"/>
        <w:rPr>
          <w:rFonts w:ascii="Arial" w:hAnsi="Arial" w:cs="Arial"/>
          <w:sz w:val="24"/>
          <w:szCs w:val="24"/>
        </w:rPr>
      </w:pPr>
      <w:r w:rsidRPr="00E961E3">
        <w:rPr>
          <w:rFonts w:ascii="Arial" w:hAnsi="Arial" w:cs="Arial"/>
          <w:sz w:val="24"/>
          <w:szCs w:val="24"/>
        </w:rPr>
        <w:t>Marginal analysis:</w:t>
      </w:r>
      <w:r w:rsidR="0011021D" w:rsidRPr="00E961E3">
        <w:rPr>
          <w:rFonts w:ascii="Arial" w:hAnsi="Arial" w:cs="Arial"/>
          <w:sz w:val="24"/>
          <w:szCs w:val="24"/>
        </w:rPr>
        <w:t xml:space="preserve"> </w:t>
      </w:r>
      <w:r w:rsidRPr="00E961E3">
        <w:rPr>
          <w:rFonts w:ascii="Arial" w:hAnsi="Arial" w:cs="Arial"/>
          <w:sz w:val="24"/>
          <w:szCs w:val="24"/>
        </w:rPr>
        <w:t xml:space="preserve">Marginal analysis studies the cost of the incremental improvements to a process or product and compares it against the increase in revenue made from the improvements. For example, the price of the added feature may cost the company £5 per unit, but the amount of extra sales per year gained from the improvement will meet or exceed the cost of the improvement. </w:t>
      </w:r>
    </w:p>
    <w:p w14:paraId="15AFBAD5" w14:textId="7EE6188C" w:rsidR="00B3549F" w:rsidRPr="00E961E3" w:rsidRDefault="00741B4C" w:rsidP="00741B4C">
      <w:pPr>
        <w:pStyle w:val="ListParagraph"/>
        <w:numPr>
          <w:ilvl w:val="1"/>
          <w:numId w:val="2"/>
        </w:numPr>
        <w:spacing w:after="120" w:line="360" w:lineRule="auto"/>
        <w:contextualSpacing w:val="0"/>
        <w:jc w:val="both"/>
        <w:rPr>
          <w:rFonts w:ascii="Arial" w:hAnsi="Arial" w:cs="Arial"/>
          <w:sz w:val="24"/>
          <w:szCs w:val="24"/>
        </w:rPr>
      </w:pPr>
      <w:r w:rsidRPr="00E961E3">
        <w:rPr>
          <w:rFonts w:ascii="Arial" w:hAnsi="Arial" w:cs="Arial"/>
          <w:sz w:val="24"/>
          <w:szCs w:val="24"/>
        </w:rPr>
        <w:t>Plan-do-check-act:</w:t>
      </w:r>
      <w:r w:rsidR="0011021D" w:rsidRPr="00E961E3">
        <w:rPr>
          <w:rFonts w:ascii="Arial" w:hAnsi="Arial" w:cs="Arial"/>
          <w:sz w:val="24"/>
          <w:szCs w:val="24"/>
        </w:rPr>
        <w:t xml:space="preserve"> </w:t>
      </w:r>
      <w:r w:rsidRPr="00E961E3">
        <w:rPr>
          <w:rFonts w:ascii="Arial" w:hAnsi="Arial" w:cs="Arial"/>
          <w:sz w:val="24"/>
          <w:szCs w:val="24"/>
        </w:rPr>
        <w:t xml:space="preserve">Deming set the bar with his “plan-do-check-act” approach to quality management. This approach is </w:t>
      </w:r>
      <w:proofErr w:type="gramStart"/>
      <w:r w:rsidRPr="00E961E3">
        <w:rPr>
          <w:rFonts w:ascii="Arial" w:hAnsi="Arial" w:cs="Arial"/>
          <w:sz w:val="24"/>
          <w:szCs w:val="24"/>
        </w:rPr>
        <w:t>similar to</w:t>
      </w:r>
      <w:proofErr w:type="gramEnd"/>
      <w:r w:rsidRPr="00E961E3">
        <w:rPr>
          <w:rFonts w:ascii="Arial" w:hAnsi="Arial" w:cs="Arial"/>
          <w:sz w:val="24"/>
          <w:szCs w:val="24"/>
        </w:rPr>
        <w:t xml:space="preserve"> the project management processes through which every project </w:t>
      </w:r>
      <w:r w:rsidR="007E6674" w:rsidRPr="00E961E3">
        <w:rPr>
          <w:rFonts w:ascii="Arial" w:hAnsi="Arial" w:cs="Arial"/>
          <w:sz w:val="24"/>
          <w:szCs w:val="24"/>
        </w:rPr>
        <w:t>pass</w:t>
      </w:r>
      <w:r w:rsidRPr="00E961E3">
        <w:rPr>
          <w:rFonts w:ascii="Arial" w:hAnsi="Arial" w:cs="Arial"/>
          <w:sz w:val="24"/>
          <w:szCs w:val="24"/>
        </w:rPr>
        <w:t>.</w:t>
      </w:r>
    </w:p>
    <w:p w14:paraId="669B21F9" w14:textId="6A00DF16" w:rsidR="00305401" w:rsidRPr="00E961E3" w:rsidRDefault="00284124" w:rsidP="00A17502">
      <w:pPr>
        <w:pStyle w:val="ListParagraph"/>
        <w:numPr>
          <w:ilvl w:val="0"/>
          <w:numId w:val="2"/>
        </w:numPr>
        <w:spacing w:after="120" w:line="360" w:lineRule="auto"/>
        <w:contextualSpacing w:val="0"/>
        <w:jc w:val="both"/>
        <w:rPr>
          <w:rFonts w:ascii="Arial" w:hAnsi="Arial" w:cs="Arial"/>
          <w:sz w:val="24"/>
          <w:szCs w:val="24"/>
        </w:rPr>
      </w:pPr>
      <w:r w:rsidRPr="00E961E3">
        <w:rPr>
          <w:rFonts w:ascii="Arial" w:hAnsi="Arial" w:cs="Arial"/>
          <w:sz w:val="24"/>
          <w:szCs w:val="24"/>
        </w:rPr>
        <w:lastRenderedPageBreak/>
        <w:t>A benefit</w:t>
      </w:r>
      <w:r w:rsidR="00A17502" w:rsidRPr="00E961E3">
        <w:rPr>
          <w:rFonts w:ascii="Arial" w:hAnsi="Arial" w:cs="Arial"/>
          <w:sz w:val="24"/>
          <w:szCs w:val="24"/>
        </w:rPr>
        <w:t xml:space="preserve"> and </w:t>
      </w:r>
      <w:r w:rsidRPr="00E961E3">
        <w:rPr>
          <w:rFonts w:ascii="Arial" w:hAnsi="Arial" w:cs="Arial"/>
          <w:sz w:val="24"/>
          <w:szCs w:val="24"/>
        </w:rPr>
        <w:t xml:space="preserve">cost analysis </w:t>
      </w:r>
      <w:proofErr w:type="gramStart"/>
      <w:r w:rsidR="0080088B" w:rsidRPr="00E961E3">
        <w:rPr>
          <w:rFonts w:ascii="Arial" w:hAnsi="Arial" w:cs="Arial"/>
          <w:sz w:val="24"/>
          <w:szCs w:val="24"/>
        </w:rPr>
        <w:t>refers</w:t>
      </w:r>
      <w:proofErr w:type="gramEnd"/>
      <w:r w:rsidR="0080088B" w:rsidRPr="00E961E3">
        <w:rPr>
          <w:rFonts w:ascii="Arial" w:hAnsi="Arial" w:cs="Arial"/>
          <w:sz w:val="24"/>
          <w:szCs w:val="24"/>
        </w:rPr>
        <w:t xml:space="preserve"> to</w:t>
      </w:r>
      <w:r w:rsidRPr="00E961E3">
        <w:rPr>
          <w:rFonts w:ascii="Arial" w:hAnsi="Arial" w:cs="Arial"/>
          <w:sz w:val="24"/>
          <w:szCs w:val="24"/>
        </w:rPr>
        <w:t xml:space="preserve"> a process of determining the pros and cons of any process, product, or activity. Benefits should outweigh costs. </w:t>
      </w:r>
      <w:r w:rsidR="00C86769" w:rsidRPr="00E961E3">
        <w:rPr>
          <w:rFonts w:ascii="Arial" w:hAnsi="Arial" w:cs="Arial"/>
          <w:sz w:val="24"/>
          <w:szCs w:val="24"/>
        </w:rPr>
        <w:t>B</w:t>
      </w:r>
      <w:r w:rsidR="00A17502" w:rsidRPr="00E961E3">
        <w:rPr>
          <w:rFonts w:ascii="Arial" w:hAnsi="Arial" w:cs="Arial"/>
          <w:sz w:val="24"/>
          <w:szCs w:val="24"/>
        </w:rPr>
        <w:t>enefit and cost analysis</w:t>
      </w:r>
      <w:r w:rsidR="00A17502" w:rsidRPr="00E961E3">
        <w:rPr>
          <w:rFonts w:ascii="Arial" w:hAnsi="Arial" w:cs="Arial"/>
          <w:sz w:val="24"/>
          <w:szCs w:val="24"/>
        </w:rPr>
        <w:t xml:space="preserve"> </w:t>
      </w:r>
      <w:r w:rsidR="00A17502" w:rsidRPr="00E961E3">
        <w:rPr>
          <w:rFonts w:ascii="Arial" w:hAnsi="Arial" w:cs="Arial"/>
          <w:sz w:val="24"/>
          <w:szCs w:val="24"/>
        </w:rPr>
        <w:t>calculates and compares the benefits and costs of a project and decisions;</w:t>
      </w:r>
      <w:r w:rsidR="00A17502" w:rsidRPr="00E961E3">
        <w:rPr>
          <w:rFonts w:ascii="Arial" w:hAnsi="Arial" w:cs="Arial"/>
          <w:sz w:val="24"/>
          <w:szCs w:val="24"/>
        </w:rPr>
        <w:t xml:space="preserve"> </w:t>
      </w:r>
      <w:r w:rsidR="00A17502" w:rsidRPr="00E961E3">
        <w:rPr>
          <w:rFonts w:ascii="Arial" w:hAnsi="Arial" w:cs="Arial"/>
          <w:sz w:val="24"/>
          <w:szCs w:val="24"/>
        </w:rPr>
        <w:t>in general terms, benefit and cost analysis determine whether it is right to make a decision or carry out an investment;</w:t>
      </w:r>
      <w:r w:rsidR="00A17502" w:rsidRPr="00E961E3">
        <w:rPr>
          <w:rFonts w:ascii="Arial" w:hAnsi="Arial" w:cs="Arial"/>
          <w:sz w:val="24"/>
          <w:szCs w:val="24"/>
        </w:rPr>
        <w:t xml:space="preserve"> </w:t>
      </w:r>
      <w:r w:rsidR="00A17502" w:rsidRPr="00E961E3">
        <w:rPr>
          <w:rFonts w:ascii="Arial" w:hAnsi="Arial" w:cs="Arial"/>
          <w:sz w:val="24"/>
          <w:szCs w:val="24"/>
        </w:rPr>
        <w:t>provides a basis for project comparison, compares the total expected cost of each option with the total expected benefits, to conclude whether the benefits outweigh the costs and by what amount.</w:t>
      </w:r>
      <w:r w:rsidR="00C86769" w:rsidRPr="00E961E3">
        <w:rPr>
          <w:rFonts w:ascii="Arial" w:hAnsi="Arial" w:cs="Arial"/>
          <w:sz w:val="24"/>
          <w:szCs w:val="24"/>
        </w:rPr>
        <w:t xml:space="preserve"> </w:t>
      </w:r>
      <w:r w:rsidRPr="00E961E3">
        <w:rPr>
          <w:rFonts w:ascii="Arial" w:hAnsi="Arial" w:cs="Arial"/>
          <w:sz w:val="24"/>
          <w:szCs w:val="24"/>
        </w:rPr>
        <w:t>The straightforward approach to project management is concerned with the costs of the quality management activities versus the benefits of quality management activities</w:t>
      </w:r>
      <w:r w:rsidR="00A17502" w:rsidRPr="00E961E3">
        <w:rPr>
          <w:rFonts w:ascii="Arial" w:hAnsi="Arial" w:cs="Arial"/>
          <w:sz w:val="24"/>
          <w:szCs w:val="24"/>
        </w:rPr>
        <w:t>.</w:t>
      </w:r>
    </w:p>
    <w:p w14:paraId="50B576BF" w14:textId="3E7B3D83" w:rsidR="00284124" w:rsidRPr="00E961E3" w:rsidRDefault="00201E38" w:rsidP="00284124">
      <w:pPr>
        <w:pStyle w:val="ListParagraph"/>
        <w:numPr>
          <w:ilvl w:val="0"/>
          <w:numId w:val="2"/>
        </w:numPr>
        <w:spacing w:after="120" w:line="360" w:lineRule="auto"/>
        <w:contextualSpacing w:val="0"/>
        <w:jc w:val="both"/>
        <w:rPr>
          <w:rFonts w:ascii="Arial" w:hAnsi="Arial" w:cs="Arial"/>
          <w:sz w:val="24"/>
          <w:szCs w:val="24"/>
        </w:rPr>
      </w:pPr>
      <w:r w:rsidRPr="00E961E3">
        <w:rPr>
          <w:rFonts w:ascii="Arial" w:hAnsi="Arial" w:cs="Arial"/>
          <w:sz w:val="24"/>
          <w:szCs w:val="24"/>
        </w:rPr>
        <w:t>In quality project management, benchmarking is all about comparing the current project to another</w:t>
      </w:r>
      <w:r w:rsidR="00990A54" w:rsidRPr="00E961E3">
        <w:rPr>
          <w:rFonts w:ascii="Arial" w:hAnsi="Arial" w:cs="Arial"/>
          <w:sz w:val="24"/>
          <w:szCs w:val="24"/>
        </w:rPr>
        <w:t xml:space="preserve"> </w:t>
      </w:r>
      <w:r w:rsidR="00990A54" w:rsidRPr="00E961E3">
        <w:rPr>
          <w:rFonts w:ascii="Arial" w:hAnsi="Arial" w:cs="Arial"/>
          <w:sz w:val="24"/>
          <w:szCs w:val="24"/>
        </w:rPr>
        <w:t>and is an important tool for managing companies.</w:t>
      </w:r>
      <w:r w:rsidR="00990A54" w:rsidRPr="00E961E3">
        <w:rPr>
          <w:rFonts w:ascii="Arial" w:hAnsi="Arial" w:cs="Arial"/>
          <w:sz w:val="24"/>
          <w:szCs w:val="24"/>
        </w:rPr>
        <w:t xml:space="preserve"> </w:t>
      </w:r>
      <w:r w:rsidRPr="00E961E3">
        <w:rPr>
          <w:rFonts w:ascii="Arial" w:hAnsi="Arial" w:cs="Arial"/>
          <w:sz w:val="24"/>
          <w:szCs w:val="24"/>
        </w:rPr>
        <w:t>Benchmarking is a technique of taking what the project manager has planned or experienced regarding quality and comparing it to another project to see how the various aspects measure up. The goal of benchmarking is to evaluate the differences between the two projects and then to implement corrective actions to the current project.</w:t>
      </w:r>
    </w:p>
    <w:p w14:paraId="18F3A15C" w14:textId="37E92C3F" w:rsidR="0080088B" w:rsidRPr="00E961E3" w:rsidRDefault="0080088B" w:rsidP="00284124">
      <w:pPr>
        <w:pStyle w:val="ListParagraph"/>
        <w:numPr>
          <w:ilvl w:val="0"/>
          <w:numId w:val="2"/>
        </w:numPr>
        <w:spacing w:after="120" w:line="360" w:lineRule="auto"/>
        <w:contextualSpacing w:val="0"/>
        <w:jc w:val="both"/>
        <w:rPr>
          <w:rFonts w:ascii="Arial" w:hAnsi="Arial" w:cs="Arial"/>
          <w:sz w:val="24"/>
          <w:szCs w:val="24"/>
        </w:rPr>
      </w:pPr>
      <w:r w:rsidRPr="00E961E3">
        <w:rPr>
          <w:rFonts w:ascii="Arial" w:hAnsi="Arial" w:cs="Arial"/>
          <w:sz w:val="24"/>
          <w:szCs w:val="24"/>
        </w:rPr>
        <w:t>F</w:t>
      </w:r>
      <w:r w:rsidRPr="00E961E3">
        <w:rPr>
          <w:rFonts w:ascii="Arial" w:hAnsi="Arial" w:cs="Arial"/>
          <w:sz w:val="24"/>
          <w:szCs w:val="24"/>
        </w:rPr>
        <w:t>low chart is any diagram illustrating how components within a system are related</w:t>
      </w:r>
      <w:r w:rsidRPr="00E961E3">
        <w:rPr>
          <w:rFonts w:ascii="Arial" w:hAnsi="Arial" w:cs="Arial"/>
          <w:sz w:val="24"/>
          <w:szCs w:val="24"/>
        </w:rPr>
        <w:t>; it</w:t>
      </w:r>
      <w:r w:rsidRPr="00E961E3">
        <w:rPr>
          <w:rFonts w:ascii="Arial" w:hAnsi="Arial" w:cs="Arial"/>
          <w:sz w:val="24"/>
          <w:szCs w:val="24"/>
        </w:rPr>
        <w:t xml:space="preserve"> show the relationships between components and help the project team determine where quality issues may be present and then plan accordingly</w:t>
      </w:r>
      <w:r w:rsidRPr="00E961E3">
        <w:rPr>
          <w:rFonts w:ascii="Arial" w:hAnsi="Arial" w:cs="Arial"/>
          <w:sz w:val="24"/>
          <w:szCs w:val="24"/>
        </w:rPr>
        <w:t>; it also shows the staff from top to bottom.</w:t>
      </w:r>
    </w:p>
    <w:p w14:paraId="0753454E" w14:textId="6BCEBD60" w:rsidR="00335424" w:rsidRPr="00E961E3" w:rsidRDefault="00335424" w:rsidP="00F87A4F">
      <w:pPr>
        <w:pStyle w:val="ListParagraph"/>
        <w:spacing w:after="240" w:line="360" w:lineRule="auto"/>
        <w:ind w:left="1440"/>
        <w:contextualSpacing w:val="0"/>
        <w:jc w:val="both"/>
        <w:rPr>
          <w:rFonts w:ascii="Arial" w:hAnsi="Arial" w:cs="Arial"/>
          <w:sz w:val="24"/>
          <w:szCs w:val="24"/>
        </w:rPr>
      </w:pPr>
      <w:r w:rsidRPr="00E961E3">
        <w:rPr>
          <w:rFonts w:ascii="Arial" w:hAnsi="Arial" w:cs="Arial"/>
          <w:sz w:val="24"/>
          <w:szCs w:val="24"/>
        </w:rPr>
        <w:t>Cause-and-effect diagrams</w:t>
      </w:r>
      <w:r w:rsidRPr="00E961E3">
        <w:rPr>
          <w:rFonts w:ascii="Arial" w:hAnsi="Arial" w:cs="Arial"/>
          <w:sz w:val="24"/>
          <w:szCs w:val="24"/>
        </w:rPr>
        <w:t xml:space="preserve"> </w:t>
      </w:r>
      <w:r w:rsidRPr="00E961E3">
        <w:rPr>
          <w:rFonts w:ascii="Arial" w:hAnsi="Arial" w:cs="Arial"/>
          <w:sz w:val="24"/>
          <w:szCs w:val="24"/>
        </w:rPr>
        <w:t>are also known as Ishikawa diagrams and fishbone diagrams</w:t>
      </w:r>
      <w:r w:rsidRPr="00E961E3">
        <w:rPr>
          <w:rFonts w:ascii="Arial" w:hAnsi="Arial" w:cs="Arial"/>
          <w:sz w:val="24"/>
          <w:szCs w:val="24"/>
        </w:rPr>
        <w:t>;</w:t>
      </w:r>
      <w:r w:rsidRPr="00E961E3">
        <w:rPr>
          <w:rFonts w:ascii="Arial" w:hAnsi="Arial" w:cs="Arial"/>
          <w:sz w:val="24"/>
          <w:szCs w:val="24"/>
        </w:rPr>
        <w:t xml:space="preserve"> </w:t>
      </w:r>
      <w:r w:rsidRPr="00E961E3">
        <w:rPr>
          <w:rFonts w:ascii="Arial" w:hAnsi="Arial" w:cs="Arial"/>
          <w:sz w:val="24"/>
          <w:szCs w:val="24"/>
        </w:rPr>
        <w:t>t</w:t>
      </w:r>
      <w:r w:rsidRPr="00E961E3">
        <w:rPr>
          <w:rFonts w:ascii="Arial" w:hAnsi="Arial" w:cs="Arial"/>
          <w:sz w:val="24"/>
          <w:szCs w:val="24"/>
        </w:rPr>
        <w:t>hey show the relationships between the variables within a process and how those relationships may contribute to inadequate quality. This diagram can help organize both the process and team opinions, as well as generating discussion on finding a solution to ensure quality.</w:t>
      </w:r>
      <w:bookmarkStart w:id="0" w:name="_GoBack"/>
      <w:bookmarkEnd w:id="0"/>
    </w:p>
    <w:p w14:paraId="33BD6F24" w14:textId="0F599614" w:rsidR="0084476F" w:rsidRPr="00E961E3" w:rsidRDefault="0084476F" w:rsidP="0084476F">
      <w:pPr>
        <w:pStyle w:val="ListParagraph"/>
        <w:numPr>
          <w:ilvl w:val="0"/>
          <w:numId w:val="1"/>
        </w:numPr>
        <w:spacing w:after="240" w:line="360" w:lineRule="auto"/>
        <w:contextualSpacing w:val="0"/>
        <w:jc w:val="both"/>
        <w:rPr>
          <w:rFonts w:ascii="Arial" w:hAnsi="Arial" w:cs="Arial"/>
          <w:sz w:val="24"/>
          <w:szCs w:val="24"/>
        </w:rPr>
      </w:pPr>
      <w:r w:rsidRPr="00E961E3">
        <w:rPr>
          <w:rFonts w:ascii="Arial" w:hAnsi="Arial" w:cs="Arial"/>
          <w:sz w:val="24"/>
          <w:szCs w:val="24"/>
        </w:rPr>
        <w:t>The quality management plan defines how the project team will implement and fulfil the quality policy of the performing organization</w:t>
      </w:r>
      <w:r w:rsidRPr="00E961E3">
        <w:rPr>
          <w:rFonts w:ascii="Arial" w:hAnsi="Arial" w:cs="Arial"/>
          <w:sz w:val="24"/>
          <w:szCs w:val="24"/>
        </w:rPr>
        <w:t xml:space="preserve"> and it </w:t>
      </w:r>
      <w:r w:rsidRPr="00E961E3">
        <w:rPr>
          <w:rFonts w:ascii="Arial" w:hAnsi="Arial" w:cs="Arial"/>
          <w:sz w:val="24"/>
          <w:szCs w:val="24"/>
        </w:rPr>
        <w:t>addresses three things about the project and the project work</w:t>
      </w:r>
      <w:r w:rsidRPr="00E961E3">
        <w:rPr>
          <w:rFonts w:ascii="Arial" w:hAnsi="Arial" w:cs="Arial"/>
          <w:sz w:val="24"/>
          <w:szCs w:val="24"/>
        </w:rPr>
        <w:t>, namely:</w:t>
      </w:r>
      <w:r w:rsidRPr="00E961E3">
        <w:rPr>
          <w:rFonts w:ascii="Arial" w:hAnsi="Arial" w:cs="Arial"/>
          <w:sz w:val="24"/>
          <w:szCs w:val="24"/>
        </w:rPr>
        <w:t xml:space="preserve"> </w:t>
      </w:r>
      <w:r w:rsidRPr="00E961E3">
        <w:rPr>
          <w:rFonts w:ascii="Arial" w:hAnsi="Arial" w:cs="Arial"/>
          <w:sz w:val="24"/>
          <w:szCs w:val="24"/>
        </w:rPr>
        <w:t>q</w:t>
      </w:r>
      <w:r w:rsidRPr="00E961E3">
        <w:rPr>
          <w:rFonts w:ascii="Arial" w:hAnsi="Arial" w:cs="Arial"/>
          <w:sz w:val="24"/>
          <w:szCs w:val="24"/>
        </w:rPr>
        <w:t>uality assurance</w:t>
      </w:r>
      <w:r w:rsidRPr="00E961E3">
        <w:rPr>
          <w:rFonts w:ascii="Arial" w:hAnsi="Arial" w:cs="Arial"/>
          <w:sz w:val="24"/>
          <w:szCs w:val="24"/>
        </w:rPr>
        <w:t>;</w:t>
      </w:r>
      <w:r w:rsidRPr="00E961E3">
        <w:rPr>
          <w:rFonts w:ascii="Arial" w:hAnsi="Arial" w:cs="Arial"/>
          <w:sz w:val="24"/>
          <w:szCs w:val="24"/>
        </w:rPr>
        <w:t xml:space="preserve"> </w:t>
      </w:r>
      <w:r w:rsidRPr="00E961E3">
        <w:rPr>
          <w:rFonts w:ascii="Arial" w:hAnsi="Arial" w:cs="Arial"/>
          <w:sz w:val="24"/>
          <w:szCs w:val="24"/>
        </w:rPr>
        <w:t>q</w:t>
      </w:r>
      <w:r w:rsidRPr="00E961E3">
        <w:rPr>
          <w:rFonts w:ascii="Arial" w:hAnsi="Arial" w:cs="Arial"/>
          <w:sz w:val="24"/>
          <w:szCs w:val="24"/>
        </w:rPr>
        <w:t>uality control</w:t>
      </w:r>
      <w:r w:rsidRPr="00E961E3">
        <w:rPr>
          <w:rFonts w:ascii="Arial" w:hAnsi="Arial" w:cs="Arial"/>
          <w:sz w:val="24"/>
          <w:szCs w:val="24"/>
        </w:rPr>
        <w:t xml:space="preserve"> </w:t>
      </w:r>
      <w:r w:rsidRPr="00E961E3">
        <w:rPr>
          <w:rFonts w:ascii="Arial" w:hAnsi="Arial" w:cs="Arial"/>
          <w:sz w:val="24"/>
          <w:szCs w:val="24"/>
        </w:rPr>
        <w:lastRenderedPageBreak/>
        <w:t>and q</w:t>
      </w:r>
      <w:r w:rsidRPr="00E961E3">
        <w:rPr>
          <w:rFonts w:ascii="Arial" w:hAnsi="Arial" w:cs="Arial"/>
          <w:sz w:val="24"/>
          <w:szCs w:val="24"/>
        </w:rPr>
        <w:t>uality improvement</w:t>
      </w:r>
      <w:r w:rsidRPr="00E961E3">
        <w:rPr>
          <w:rFonts w:ascii="Arial" w:hAnsi="Arial" w:cs="Arial"/>
          <w:sz w:val="24"/>
          <w:szCs w:val="24"/>
        </w:rPr>
        <w:t>.</w:t>
      </w:r>
      <w:r w:rsidR="00A527BC" w:rsidRPr="00E961E3">
        <w:rPr>
          <w:rFonts w:ascii="Arial" w:hAnsi="Arial" w:cs="Arial"/>
          <w:sz w:val="24"/>
          <w:szCs w:val="24"/>
        </w:rPr>
        <w:t xml:space="preserve"> </w:t>
      </w:r>
      <w:r w:rsidR="00A527BC" w:rsidRPr="00E961E3">
        <w:rPr>
          <w:rFonts w:ascii="Arial" w:hAnsi="Arial" w:cs="Arial"/>
          <w:sz w:val="24"/>
          <w:szCs w:val="24"/>
        </w:rPr>
        <w:t>The Quality Assurance department will complete the activities in some organizations</w:t>
      </w:r>
      <w:r w:rsidR="00A527BC" w:rsidRPr="00E961E3">
        <w:rPr>
          <w:rFonts w:ascii="Arial" w:hAnsi="Arial" w:cs="Arial"/>
          <w:sz w:val="24"/>
          <w:szCs w:val="24"/>
        </w:rPr>
        <w:t xml:space="preserve"> by using</w:t>
      </w:r>
      <w:r w:rsidR="00A527BC" w:rsidRPr="00E961E3">
        <w:rPr>
          <w:rFonts w:ascii="Arial" w:hAnsi="Arial" w:cs="Arial"/>
          <w:sz w:val="24"/>
          <w:szCs w:val="24"/>
        </w:rPr>
        <w:t xml:space="preserve"> the same tools as those used for project planning</w:t>
      </w:r>
      <w:r w:rsidR="00A527BC" w:rsidRPr="00E961E3">
        <w:rPr>
          <w:rFonts w:ascii="Arial" w:hAnsi="Arial" w:cs="Arial"/>
          <w:sz w:val="24"/>
          <w:szCs w:val="24"/>
        </w:rPr>
        <w:t>, such as:</w:t>
      </w:r>
      <w:r w:rsidR="00A527BC" w:rsidRPr="00E961E3">
        <w:rPr>
          <w:rFonts w:ascii="Arial" w:hAnsi="Arial" w:cs="Arial"/>
          <w:sz w:val="24"/>
          <w:szCs w:val="24"/>
        </w:rPr>
        <w:t xml:space="preserve"> Flowcharting</w:t>
      </w:r>
      <w:r w:rsidR="00A527BC" w:rsidRPr="00E961E3">
        <w:rPr>
          <w:rFonts w:ascii="Arial" w:hAnsi="Arial" w:cs="Arial"/>
          <w:sz w:val="24"/>
          <w:szCs w:val="24"/>
        </w:rPr>
        <w:t>,</w:t>
      </w:r>
      <w:r w:rsidR="00A527BC" w:rsidRPr="00E961E3">
        <w:rPr>
          <w:rFonts w:ascii="Arial" w:hAnsi="Arial" w:cs="Arial"/>
          <w:sz w:val="24"/>
          <w:szCs w:val="24"/>
        </w:rPr>
        <w:t xml:space="preserve"> Design of Experiments</w:t>
      </w:r>
      <w:r w:rsidR="00A527BC" w:rsidRPr="00E961E3">
        <w:rPr>
          <w:rFonts w:ascii="Arial" w:hAnsi="Arial" w:cs="Arial"/>
          <w:sz w:val="24"/>
          <w:szCs w:val="24"/>
        </w:rPr>
        <w:t>,</w:t>
      </w:r>
      <w:r w:rsidR="00A527BC" w:rsidRPr="00E961E3">
        <w:rPr>
          <w:rFonts w:ascii="Arial" w:hAnsi="Arial" w:cs="Arial"/>
          <w:sz w:val="24"/>
          <w:szCs w:val="24"/>
        </w:rPr>
        <w:t xml:space="preserve"> Cost of Quality</w:t>
      </w:r>
      <w:r w:rsidR="00A527BC" w:rsidRPr="00E961E3">
        <w:rPr>
          <w:rFonts w:ascii="Arial" w:hAnsi="Arial" w:cs="Arial"/>
          <w:sz w:val="24"/>
          <w:szCs w:val="24"/>
        </w:rPr>
        <w:t>,</w:t>
      </w:r>
      <w:r w:rsidR="00A527BC" w:rsidRPr="00E961E3">
        <w:rPr>
          <w:rFonts w:ascii="Arial" w:hAnsi="Arial" w:cs="Arial"/>
          <w:sz w:val="24"/>
          <w:szCs w:val="24"/>
        </w:rPr>
        <w:t xml:space="preserve"> Benefit cost analysis </w:t>
      </w:r>
      <w:r w:rsidR="00A527BC" w:rsidRPr="00E961E3">
        <w:rPr>
          <w:rFonts w:ascii="Arial" w:hAnsi="Arial" w:cs="Arial"/>
          <w:sz w:val="24"/>
          <w:szCs w:val="24"/>
        </w:rPr>
        <w:t xml:space="preserve">and </w:t>
      </w:r>
      <w:r w:rsidR="00A527BC" w:rsidRPr="00E961E3">
        <w:rPr>
          <w:rFonts w:ascii="Arial" w:hAnsi="Arial" w:cs="Arial"/>
          <w:sz w:val="24"/>
          <w:szCs w:val="24"/>
        </w:rPr>
        <w:t>Benchmarking.</w:t>
      </w:r>
      <w:r w:rsidR="00E961E3" w:rsidRPr="00E961E3">
        <w:rPr>
          <w:rFonts w:ascii="Arial" w:hAnsi="Arial" w:cs="Arial"/>
          <w:sz w:val="24"/>
          <w:szCs w:val="24"/>
        </w:rPr>
        <w:t xml:space="preserve"> As a manager I will </w:t>
      </w:r>
      <w:r w:rsidR="00E961E3" w:rsidRPr="00E961E3">
        <w:rPr>
          <w:rFonts w:ascii="Arial" w:hAnsi="Arial" w:cs="Arial"/>
          <w:sz w:val="24"/>
          <w:szCs w:val="24"/>
        </w:rPr>
        <w:t xml:space="preserve">evaluate the events as they occur and then apply corrective actions. </w:t>
      </w:r>
      <w:r w:rsidR="00E961E3" w:rsidRPr="00E961E3">
        <w:rPr>
          <w:rFonts w:ascii="Arial" w:hAnsi="Arial" w:cs="Arial"/>
          <w:sz w:val="24"/>
          <w:szCs w:val="24"/>
        </w:rPr>
        <w:t>I will follow the following steps</w:t>
      </w:r>
      <w:r w:rsidR="00E961E3" w:rsidRPr="00E961E3">
        <w:rPr>
          <w:rFonts w:ascii="Arial" w:hAnsi="Arial" w:cs="Arial"/>
          <w:sz w:val="24"/>
          <w:szCs w:val="24"/>
        </w:rPr>
        <w:t>: plan, implement, measure, react and document</w:t>
      </w:r>
      <w:r w:rsidR="00E961E3" w:rsidRPr="00E961E3">
        <w:rPr>
          <w:rFonts w:ascii="Arial" w:hAnsi="Arial" w:cs="Arial"/>
          <w:sz w:val="24"/>
          <w:szCs w:val="24"/>
        </w:rPr>
        <w:t xml:space="preserve"> changes.</w:t>
      </w:r>
    </w:p>
    <w:p w14:paraId="250FB19B" w14:textId="1F41D6B5" w:rsidR="00385F10" w:rsidRPr="00E961E3" w:rsidRDefault="00385F10" w:rsidP="00385F10">
      <w:pPr>
        <w:pStyle w:val="ListParagraph"/>
        <w:spacing w:after="240" w:line="360" w:lineRule="auto"/>
        <w:jc w:val="both"/>
        <w:rPr>
          <w:rFonts w:ascii="Arial" w:hAnsi="Arial" w:cs="Arial"/>
          <w:sz w:val="24"/>
          <w:szCs w:val="24"/>
        </w:rPr>
      </w:pPr>
    </w:p>
    <w:sectPr w:rsidR="00385F10" w:rsidRPr="00E961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32636"/>
    <w:multiLevelType w:val="hybridMultilevel"/>
    <w:tmpl w:val="CD18D1B2"/>
    <w:lvl w:ilvl="0" w:tplc="5774841C">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D63282B"/>
    <w:multiLevelType w:val="hybridMultilevel"/>
    <w:tmpl w:val="813EB3F4"/>
    <w:lvl w:ilvl="0" w:tplc="3EC20DA8">
      <w:start w:val="1"/>
      <w:numFmt w:val="decimal"/>
      <w:lvlText w:val="%1."/>
      <w:lvlJc w:val="left"/>
      <w:pPr>
        <w:ind w:left="720" w:hanging="360"/>
      </w:pPr>
      <w:rPr>
        <w:b/>
        <w:bCs/>
      </w:rPr>
    </w:lvl>
    <w:lvl w:ilvl="1" w:tplc="04090019">
      <w:start w:val="1"/>
      <w:numFmt w:val="lowerLetter"/>
      <w:lvlText w:val="%2."/>
      <w:lvlJc w:val="left"/>
      <w:pPr>
        <w:ind w:left="207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C5A7D"/>
    <w:multiLevelType w:val="hybridMultilevel"/>
    <w:tmpl w:val="51E89C28"/>
    <w:lvl w:ilvl="0" w:tplc="4DA40BB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84141AD"/>
    <w:multiLevelType w:val="hybridMultilevel"/>
    <w:tmpl w:val="AD6E00F8"/>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914019A"/>
    <w:multiLevelType w:val="hybridMultilevel"/>
    <w:tmpl w:val="97C0224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995167C"/>
    <w:multiLevelType w:val="hybridMultilevel"/>
    <w:tmpl w:val="599E74AA"/>
    <w:lvl w:ilvl="0" w:tplc="54C690D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3"/>
  </w:num>
  <w:num w:numId="3">
    <w:abstractNumId w:val="4"/>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D29"/>
    <w:rsid w:val="00000AD8"/>
    <w:rsid w:val="00014AF6"/>
    <w:rsid w:val="000817B3"/>
    <w:rsid w:val="000931E1"/>
    <w:rsid w:val="000B5F80"/>
    <w:rsid w:val="000C1889"/>
    <w:rsid w:val="000C2423"/>
    <w:rsid w:val="000C29AE"/>
    <w:rsid w:val="000D788E"/>
    <w:rsid w:val="000F571E"/>
    <w:rsid w:val="001079C6"/>
    <w:rsid w:val="0011021D"/>
    <w:rsid w:val="001176FB"/>
    <w:rsid w:val="001332C0"/>
    <w:rsid w:val="00143182"/>
    <w:rsid w:val="0015237F"/>
    <w:rsid w:val="00164C0F"/>
    <w:rsid w:val="001864DC"/>
    <w:rsid w:val="001A5DD2"/>
    <w:rsid w:val="001E4F13"/>
    <w:rsid w:val="00201E38"/>
    <w:rsid w:val="00225A41"/>
    <w:rsid w:val="00227E7A"/>
    <w:rsid w:val="0023198F"/>
    <w:rsid w:val="002432B7"/>
    <w:rsid w:val="00273D5E"/>
    <w:rsid w:val="00284124"/>
    <w:rsid w:val="00284648"/>
    <w:rsid w:val="002974D4"/>
    <w:rsid w:val="002C47A7"/>
    <w:rsid w:val="002D18FC"/>
    <w:rsid w:val="002D55BA"/>
    <w:rsid w:val="002F21C3"/>
    <w:rsid w:val="00305401"/>
    <w:rsid w:val="0032553B"/>
    <w:rsid w:val="00335424"/>
    <w:rsid w:val="00343A98"/>
    <w:rsid w:val="00385F10"/>
    <w:rsid w:val="003A2789"/>
    <w:rsid w:val="003A2A29"/>
    <w:rsid w:val="004134E3"/>
    <w:rsid w:val="004176EF"/>
    <w:rsid w:val="00435486"/>
    <w:rsid w:val="004502C0"/>
    <w:rsid w:val="004A50FD"/>
    <w:rsid w:val="004C1A9E"/>
    <w:rsid w:val="004D251F"/>
    <w:rsid w:val="00506239"/>
    <w:rsid w:val="005165BD"/>
    <w:rsid w:val="00516E29"/>
    <w:rsid w:val="00550D37"/>
    <w:rsid w:val="00554854"/>
    <w:rsid w:val="005E372A"/>
    <w:rsid w:val="00606185"/>
    <w:rsid w:val="00610EEE"/>
    <w:rsid w:val="00613F7B"/>
    <w:rsid w:val="00642FD6"/>
    <w:rsid w:val="006433FD"/>
    <w:rsid w:val="00644AA5"/>
    <w:rsid w:val="00697758"/>
    <w:rsid w:val="006D51AD"/>
    <w:rsid w:val="006E4E28"/>
    <w:rsid w:val="00702058"/>
    <w:rsid w:val="007148F7"/>
    <w:rsid w:val="00727939"/>
    <w:rsid w:val="00727E7E"/>
    <w:rsid w:val="00741B4C"/>
    <w:rsid w:val="0076672D"/>
    <w:rsid w:val="007943B0"/>
    <w:rsid w:val="0079755D"/>
    <w:rsid w:val="007A6D29"/>
    <w:rsid w:val="007B5D8F"/>
    <w:rsid w:val="007D7AD6"/>
    <w:rsid w:val="007E6674"/>
    <w:rsid w:val="007E6F93"/>
    <w:rsid w:val="007F7AE7"/>
    <w:rsid w:val="0080088B"/>
    <w:rsid w:val="00802C07"/>
    <w:rsid w:val="00816B7B"/>
    <w:rsid w:val="0083002E"/>
    <w:rsid w:val="0084224E"/>
    <w:rsid w:val="0084285B"/>
    <w:rsid w:val="0084401F"/>
    <w:rsid w:val="0084476F"/>
    <w:rsid w:val="00844814"/>
    <w:rsid w:val="00846EDE"/>
    <w:rsid w:val="008508B8"/>
    <w:rsid w:val="00870D38"/>
    <w:rsid w:val="0087535B"/>
    <w:rsid w:val="008A2FA8"/>
    <w:rsid w:val="008A6C09"/>
    <w:rsid w:val="008B720E"/>
    <w:rsid w:val="008C0165"/>
    <w:rsid w:val="008F5D26"/>
    <w:rsid w:val="00902AA1"/>
    <w:rsid w:val="00920C4F"/>
    <w:rsid w:val="009652F0"/>
    <w:rsid w:val="00990A54"/>
    <w:rsid w:val="009C6431"/>
    <w:rsid w:val="009C6BC4"/>
    <w:rsid w:val="009F559E"/>
    <w:rsid w:val="009F6E4F"/>
    <w:rsid w:val="00A17502"/>
    <w:rsid w:val="00A23755"/>
    <w:rsid w:val="00A31C93"/>
    <w:rsid w:val="00A527BC"/>
    <w:rsid w:val="00A57BAA"/>
    <w:rsid w:val="00A85EE1"/>
    <w:rsid w:val="00AB0FF3"/>
    <w:rsid w:val="00AB6C90"/>
    <w:rsid w:val="00AC35BD"/>
    <w:rsid w:val="00B01F86"/>
    <w:rsid w:val="00B3549F"/>
    <w:rsid w:val="00B35901"/>
    <w:rsid w:val="00B421FD"/>
    <w:rsid w:val="00B8796E"/>
    <w:rsid w:val="00BA7103"/>
    <w:rsid w:val="00BB2E2F"/>
    <w:rsid w:val="00BD024D"/>
    <w:rsid w:val="00BE5DF1"/>
    <w:rsid w:val="00C20378"/>
    <w:rsid w:val="00C20A33"/>
    <w:rsid w:val="00C277FB"/>
    <w:rsid w:val="00C333E5"/>
    <w:rsid w:val="00C42509"/>
    <w:rsid w:val="00C86769"/>
    <w:rsid w:val="00CA134E"/>
    <w:rsid w:val="00CA5B2F"/>
    <w:rsid w:val="00CB47CA"/>
    <w:rsid w:val="00CB5BD0"/>
    <w:rsid w:val="00CC0188"/>
    <w:rsid w:val="00CC50B4"/>
    <w:rsid w:val="00D2270A"/>
    <w:rsid w:val="00D4464C"/>
    <w:rsid w:val="00D66304"/>
    <w:rsid w:val="00D70D19"/>
    <w:rsid w:val="00D85D29"/>
    <w:rsid w:val="00D93395"/>
    <w:rsid w:val="00DB3F00"/>
    <w:rsid w:val="00DD6607"/>
    <w:rsid w:val="00DE1FE1"/>
    <w:rsid w:val="00DF2A2A"/>
    <w:rsid w:val="00E51EF5"/>
    <w:rsid w:val="00E90D36"/>
    <w:rsid w:val="00E961E3"/>
    <w:rsid w:val="00EB17E6"/>
    <w:rsid w:val="00EB3250"/>
    <w:rsid w:val="00F03B07"/>
    <w:rsid w:val="00F40FAE"/>
    <w:rsid w:val="00F73907"/>
    <w:rsid w:val="00F87A4F"/>
    <w:rsid w:val="00F90935"/>
    <w:rsid w:val="00F96F63"/>
    <w:rsid w:val="00FC4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79800"/>
  <w15:chartTrackingRefBased/>
  <w15:docId w15:val="{1DCCAFC6-CF31-4C4A-BC29-F25AF2B66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D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F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Itelvino do Rosario</dc:creator>
  <cp:keywords/>
  <dc:description/>
  <cp:lastModifiedBy>Itelvino do Rosario</cp:lastModifiedBy>
  <cp:revision>22</cp:revision>
  <dcterms:created xsi:type="dcterms:W3CDTF">2020-02-24T17:09:00Z</dcterms:created>
  <dcterms:modified xsi:type="dcterms:W3CDTF">2020-02-24T18:32:00Z</dcterms:modified>
</cp:coreProperties>
</file>