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78D3" w:rsidP="00A851DA">
      <w:pPr>
        <w:rPr>
          <w:lang w:val="en-US"/>
        </w:rPr>
      </w:pPr>
      <w:r w:rsidRPr="008B78D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7739">
            <w:pPr>
              <w:pStyle w:val="Default"/>
              <w:rPr>
                <w:rFonts w:asciiTheme="minorHAnsi" w:hAnsiTheme="minorHAnsi"/>
              </w:rPr>
            </w:pPr>
            <w:r>
              <w:rPr>
                <w:rFonts w:asciiTheme="minorHAnsi" w:hAnsiTheme="minorHAnsi"/>
              </w:rPr>
              <w:t>Andrew Fisher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7739">
            <w:pPr>
              <w:pStyle w:val="Default"/>
              <w:rPr>
                <w:rFonts w:asciiTheme="minorHAnsi" w:hAnsiTheme="minorHAnsi"/>
              </w:rPr>
            </w:pPr>
            <w:r>
              <w:rPr>
                <w:rFonts w:ascii="Helvetica" w:hAnsi="Helvetica"/>
                <w:color w:val="666666"/>
                <w:sz w:val="20"/>
                <w:szCs w:val="20"/>
                <w:shd w:val="clear" w:color="auto" w:fill="FFFFFF"/>
              </w:rPr>
              <w:t>28049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7739">
            <w:pPr>
              <w:pStyle w:val="Default"/>
              <w:rPr>
                <w:rFonts w:asciiTheme="minorHAnsi" w:hAnsiTheme="minorHAnsi"/>
              </w:rPr>
            </w:pPr>
            <w:r>
              <w:rPr>
                <w:rFonts w:ascii="Helvetica" w:hAnsi="Helvetica"/>
                <w:color w:val="666666"/>
                <w:sz w:val="20"/>
                <w:szCs w:val="20"/>
                <w:shd w:val="clear" w:color="auto" w:fill="F2F1F1"/>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0B8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B3B99" w:rsidRDefault="000E1D6A" w:rsidP="006A0B85">
            <w:pPr>
              <w:pStyle w:val="ListParagraph"/>
              <w:numPr>
                <w:ilvl w:val="0"/>
                <w:numId w:val="18"/>
              </w:numPr>
              <w:tabs>
                <w:tab w:val="left" w:pos="1122"/>
              </w:tabs>
            </w:pPr>
            <w:r w:rsidRPr="000E1D6A">
              <w:t>Plant is an integral part of the early stages of a construction project and its cost can vary dependant on size, specialism and le</w:t>
            </w:r>
            <w:r>
              <w:t>n</w:t>
            </w:r>
            <w:r w:rsidRPr="000E1D6A">
              <w:t>gth of need.</w:t>
            </w:r>
            <w:r>
              <w:t xml:space="preserve"> When we plan for this equipment we need to look at differing ways to employ it. Are we going to Buy </w:t>
            </w:r>
            <w:proofErr w:type="gramStart"/>
            <w:r>
              <w:t>it(</w:t>
            </w:r>
            <w:proofErr w:type="gramEnd"/>
            <w:r>
              <w:t>capital purchase) Usually a one of payment followed by a maintenance contract, Or do we rent/Hire it which can be costly too but all maintenance cost would be covered. We need to ensure we have the correct plant required at the time we need it and it is cost effective.</w:t>
            </w:r>
          </w:p>
          <w:p w:rsidR="000E1D6A" w:rsidRDefault="00DF5513" w:rsidP="006A0B85">
            <w:pPr>
              <w:pStyle w:val="ListParagraph"/>
              <w:numPr>
                <w:ilvl w:val="0"/>
                <w:numId w:val="18"/>
              </w:numPr>
              <w:tabs>
                <w:tab w:val="left" w:pos="1122"/>
              </w:tabs>
            </w:pPr>
            <w:r>
              <w:t xml:space="preserve">In my opinion the primary requirement for scheduling Plant in any project is usage of the equipment, then costs (purchase or Hire). Once we work out how long we need the equipment, the time limits for each phase, cost of the equipment and type. We can then schedule its place in the project. </w:t>
            </w:r>
            <w:r>
              <w:rPr>
                <w:noProof/>
                <w:lang w:val="en-GB" w:eastAsia="en-GB"/>
              </w:rPr>
              <w:drawing>
                <wp:inline distT="0" distB="0" distL="0" distR="0">
                  <wp:extent cx="4656097" cy="2546881"/>
                  <wp:effectExtent l="19050" t="0" r="0" b="0"/>
                  <wp:docPr id="2" name="Picture 1" descr="gaelic pl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elic plant )"/>
                          <pic:cNvPicPr>
                            <a:picLocks noChangeAspect="1" noChangeArrowheads="1"/>
                          </pic:cNvPicPr>
                        </pic:nvPicPr>
                        <pic:blipFill>
                          <a:blip r:embed="rId9" cstate="print"/>
                          <a:srcRect/>
                          <a:stretch>
                            <a:fillRect/>
                          </a:stretch>
                        </pic:blipFill>
                        <pic:spPr bwMode="auto">
                          <a:xfrm>
                            <a:off x="0" y="0"/>
                            <a:ext cx="4660324" cy="2549193"/>
                          </a:xfrm>
                          <a:prstGeom prst="rect">
                            <a:avLst/>
                          </a:prstGeom>
                          <a:noFill/>
                          <a:ln w="9525">
                            <a:noFill/>
                            <a:miter lim="800000"/>
                            <a:headEnd/>
                            <a:tailEnd/>
                          </a:ln>
                        </pic:spPr>
                      </pic:pic>
                    </a:graphicData>
                  </a:graphic>
                </wp:inline>
              </w:drawing>
            </w:r>
          </w:p>
          <w:p w:rsidR="00EA5E50" w:rsidRDefault="00EA5E50" w:rsidP="00EA5E50">
            <w:pPr>
              <w:tabs>
                <w:tab w:val="left" w:pos="1122"/>
              </w:tabs>
            </w:pPr>
          </w:p>
          <w:p w:rsidR="00EA5E50" w:rsidRDefault="00EA5E50" w:rsidP="00EA5E50">
            <w:pPr>
              <w:tabs>
                <w:tab w:val="left" w:pos="1122"/>
              </w:tabs>
            </w:pPr>
          </w:p>
          <w:p w:rsidR="00DF5513" w:rsidRDefault="00DF5513" w:rsidP="006A0B85">
            <w:pPr>
              <w:pStyle w:val="ListParagraph"/>
              <w:numPr>
                <w:ilvl w:val="0"/>
                <w:numId w:val="18"/>
              </w:numPr>
              <w:tabs>
                <w:tab w:val="left" w:pos="1122"/>
              </w:tabs>
            </w:pPr>
            <w:r>
              <w:lastRenderedPageBreak/>
              <w:t>The contractor can fully purchase the equipment using a one off payment or credit payments</w:t>
            </w:r>
            <w:r w:rsidR="00EA5E50">
              <w:t xml:space="preserve"> spread out over a matter of months or years</w:t>
            </w:r>
            <w:r>
              <w:t xml:space="preserve">. The contractor could also rent the equipment with a view to purchasing at a later date with the rental costs coming of the purchase price. </w:t>
            </w:r>
            <w:r w:rsidR="00EA5E50">
              <w:t>Or the other option could be to lease or rent the equipment for the time that it is required.</w:t>
            </w:r>
          </w:p>
          <w:p w:rsidR="00EA5E50" w:rsidRPr="002B3191" w:rsidRDefault="00EA5E50" w:rsidP="006A0B85">
            <w:pPr>
              <w:pStyle w:val="ListParagraph"/>
              <w:numPr>
                <w:ilvl w:val="0"/>
                <w:numId w:val="18"/>
              </w:numPr>
              <w:tabs>
                <w:tab w:val="left" w:pos="1122"/>
              </w:tabs>
              <w:rPr>
                <w:rStyle w:val="Normal"/>
              </w:rPr>
            </w:pPr>
            <w:r>
              <w:t>Plant needs to have free movement to the areas it is required and for the term it is required. Storage should not be too far away from where it is to be used but secure enough to stop theft. Waste products need to be removed such as spoil and top soil, so trucks need an access road in and out of the site. Once the build is complete the plant has to have an exit to be removed from site safely.</w:t>
            </w:r>
            <w:r w:rsidR="0099508F">
              <w:rPr>
                <w:rStyle w:val="Normal"/>
                <w:rFonts w:ascii="Times New Roman" w:eastAsia="Times New Roman" w:hAnsi="Times New Roman"/>
                <w:snapToGrid w:val="0"/>
                <w:color w:val="000000"/>
                <w:w w:val="0"/>
                <w:sz w:val="0"/>
                <w:szCs w:val="0"/>
                <w:u w:color="000000"/>
                <w:bdr w:val="none" w:sz="0" w:space="0" w:color="000000"/>
                <w:shd w:val="clear" w:color="000000" w:fill="000000"/>
                <w:lang/>
              </w:rPr>
              <w:t xml:space="preserve"> </w:t>
            </w:r>
            <w:r w:rsidR="0099508F">
              <w:rPr>
                <w:noProof/>
                <w:lang w:val="en-GB" w:eastAsia="en-GB"/>
              </w:rPr>
              <w:drawing>
                <wp:inline distT="0" distB="0" distL="0" distR="0">
                  <wp:extent cx="3966210" cy="2626360"/>
                  <wp:effectExtent l="19050" t="0" r="0" b="0"/>
                  <wp:docPr id="4" name="Picture 6" descr="C:\Users\Andy\Documents\L5 const\47674653-the-dirty-truck-which-got-stuck-in-the-mud-construction-along-the-river-excav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dy\Documents\L5 const\47674653-the-dirty-truck-which-got-stuck-in-the-mud-construction-along-the-river-excavator.jpg"/>
                          <pic:cNvPicPr>
                            <a:picLocks noChangeAspect="1" noChangeArrowheads="1"/>
                          </pic:cNvPicPr>
                        </pic:nvPicPr>
                        <pic:blipFill>
                          <a:blip r:embed="rId10" cstate="print"/>
                          <a:srcRect/>
                          <a:stretch>
                            <a:fillRect/>
                          </a:stretch>
                        </pic:blipFill>
                        <pic:spPr bwMode="auto">
                          <a:xfrm>
                            <a:off x="0" y="0"/>
                            <a:ext cx="3966210" cy="2626360"/>
                          </a:xfrm>
                          <a:prstGeom prst="rect">
                            <a:avLst/>
                          </a:prstGeom>
                          <a:noFill/>
                          <a:ln w="9525">
                            <a:noFill/>
                            <a:miter lim="800000"/>
                            <a:headEnd/>
                            <a:tailEnd/>
                          </a:ln>
                        </pic:spPr>
                      </pic:pic>
                    </a:graphicData>
                  </a:graphic>
                </wp:inline>
              </w:drawing>
            </w:r>
          </w:p>
          <w:p w:rsidR="002B3191" w:rsidRPr="0099508F" w:rsidRDefault="002B3191" w:rsidP="002B3191">
            <w:pPr>
              <w:tabs>
                <w:tab w:val="left" w:pos="1122"/>
              </w:tabs>
              <w:rPr>
                <w:rStyle w:val="Normal"/>
                <w:rFonts w:ascii="Calibri" w:eastAsia="Calibri" w:hAnsi="Calibri"/>
              </w:rPr>
            </w:pPr>
          </w:p>
          <w:p w:rsidR="0099508F" w:rsidRDefault="002B3191" w:rsidP="006A0B85">
            <w:pPr>
              <w:pStyle w:val="ListParagraph"/>
              <w:numPr>
                <w:ilvl w:val="0"/>
                <w:numId w:val="18"/>
              </w:numPr>
              <w:tabs>
                <w:tab w:val="left" w:pos="1122"/>
              </w:tabs>
            </w:pPr>
            <w:r>
              <w:t>When A contractor purchases a piece of plant there will be a large financial cost involved and the maintenance of the equipment is then left to the contractor this is ok if the contractor is large with its own maintenance department experienced enough to take on the plant. If the plant is only to be used for a short period of time then the project may not be profitable enough to keep the plant.</w:t>
            </w:r>
          </w:p>
          <w:p w:rsidR="00D85679" w:rsidRDefault="00D85679" w:rsidP="00D85679">
            <w:pPr>
              <w:pStyle w:val="ListParagraph"/>
            </w:pPr>
          </w:p>
          <w:p w:rsidR="00D85679" w:rsidRDefault="00D85679" w:rsidP="00D85679">
            <w:pPr>
              <w:tabs>
                <w:tab w:val="left" w:pos="1122"/>
              </w:tabs>
            </w:pPr>
          </w:p>
          <w:p w:rsidR="00D85679" w:rsidRPr="000E1D6A" w:rsidRDefault="00D85679" w:rsidP="00D85679">
            <w:pPr>
              <w:tabs>
                <w:tab w:val="left" w:pos="1122"/>
              </w:tabs>
            </w:pPr>
          </w:p>
        </w:tc>
      </w:tr>
      <w:tr w:rsidR="007F11AE" w:rsidTr="00CC2FB3">
        <w:tc>
          <w:tcPr>
            <w:tcW w:w="9242" w:type="dxa"/>
          </w:tcPr>
          <w:p w:rsidR="00DC184C" w:rsidRDefault="00DC184C" w:rsidP="00793B4D">
            <w:r>
              <w:lastRenderedPageBreak/>
              <w:t xml:space="preserve">2 Costs is a major factor in the purchase of plant, no one wants to lose money on a project. </w:t>
            </w:r>
          </w:p>
          <w:p w:rsidR="00DC184C" w:rsidRDefault="00DC184C" w:rsidP="00DC184C">
            <w:pPr>
              <w:pStyle w:val="ListParagraph"/>
              <w:numPr>
                <w:ilvl w:val="0"/>
                <w:numId w:val="19"/>
              </w:numPr>
            </w:pPr>
            <w:r w:rsidRPr="00DC184C">
              <w:t>Will the plant be used regular?</w:t>
            </w:r>
          </w:p>
          <w:p w:rsidR="00DC184C" w:rsidRPr="00DC184C" w:rsidRDefault="00DC184C" w:rsidP="00DC184C">
            <w:pPr>
              <w:pStyle w:val="ListParagraph"/>
              <w:numPr>
                <w:ilvl w:val="0"/>
                <w:numId w:val="19"/>
              </w:numPr>
            </w:pPr>
            <w:r>
              <w:t>What are the running costs?</w:t>
            </w:r>
          </w:p>
          <w:p w:rsidR="00DC184C" w:rsidRPr="00DC184C" w:rsidRDefault="00DC184C" w:rsidP="00DC184C">
            <w:pPr>
              <w:pStyle w:val="ListParagraph"/>
              <w:numPr>
                <w:ilvl w:val="0"/>
                <w:numId w:val="19"/>
              </w:numPr>
            </w:pPr>
            <w:r>
              <w:t>H</w:t>
            </w:r>
            <w:r w:rsidRPr="00DC184C">
              <w:t>ow often will servicing be required?</w:t>
            </w:r>
          </w:p>
          <w:p w:rsidR="00DC184C" w:rsidRDefault="00DC184C" w:rsidP="00DC184C">
            <w:pPr>
              <w:pStyle w:val="ListParagraph"/>
              <w:numPr>
                <w:ilvl w:val="0"/>
                <w:numId w:val="19"/>
              </w:numPr>
            </w:pPr>
            <w:r w:rsidRPr="00DC184C">
              <w:t xml:space="preserve">What will be the costs of either employing an operator of training a member of staff to operate it? </w:t>
            </w:r>
          </w:p>
          <w:p w:rsidR="00DC184C" w:rsidRPr="00DC184C" w:rsidRDefault="00DC184C" w:rsidP="00DC184C">
            <w:pPr>
              <w:pStyle w:val="ListParagraph"/>
              <w:numPr>
                <w:ilvl w:val="0"/>
                <w:numId w:val="19"/>
              </w:numPr>
            </w:pPr>
            <w:r w:rsidRPr="00DC184C">
              <w:t>How will we get the Plant from site to site?</w:t>
            </w:r>
          </w:p>
          <w:p w:rsidR="00DC184C" w:rsidRDefault="00DC184C" w:rsidP="00DC184C">
            <w:pPr>
              <w:pStyle w:val="ListParagraph"/>
              <w:numPr>
                <w:ilvl w:val="0"/>
                <w:numId w:val="19"/>
              </w:numPr>
            </w:pPr>
            <w:r>
              <w:t>C</w:t>
            </w:r>
            <w:r w:rsidRPr="00DC184C">
              <w:t>an it go on the roads or will it need to be transported?</w:t>
            </w:r>
          </w:p>
          <w:p w:rsidR="00DC184C" w:rsidRDefault="00DC184C" w:rsidP="00DC184C">
            <w:pPr>
              <w:pStyle w:val="ListParagraph"/>
              <w:numPr>
                <w:ilvl w:val="0"/>
                <w:numId w:val="19"/>
              </w:numPr>
            </w:pPr>
            <w:r>
              <w:t>Where will it be stored when not in use?</w:t>
            </w:r>
          </w:p>
          <w:p w:rsidR="00DC184C" w:rsidRDefault="00DC184C" w:rsidP="00DC184C">
            <w:r>
              <w:t>This list is not exhaustive but different projects, locations and company sizes will add to the list of questions.</w:t>
            </w:r>
          </w:p>
          <w:p w:rsidR="00DC184C" w:rsidRPr="00DC184C" w:rsidRDefault="00DC184C" w:rsidP="00DC184C"/>
          <w:p w:rsidR="00DC184C" w:rsidRDefault="00DC184C" w:rsidP="00793B4D"/>
          <w:p w:rsidR="00DC184C" w:rsidRDefault="00DC184C" w:rsidP="00793B4D"/>
          <w:p w:rsidR="00DC184C" w:rsidRDefault="00DC184C" w:rsidP="00793B4D"/>
          <w:p w:rsidR="00DC184C" w:rsidRDefault="00DC184C" w:rsidP="00793B4D"/>
          <w:p w:rsidR="00DC184C" w:rsidRDefault="00DC184C" w:rsidP="00793B4D"/>
          <w:p w:rsidR="003276BA" w:rsidRDefault="00DC184C" w:rsidP="00793B4D">
            <w:r>
              <w:lastRenderedPageBreak/>
              <w:t>3</w:t>
            </w:r>
            <w:r w:rsidR="004A0460">
              <w:t xml:space="preserve"> We need to look at the overall cost of the equipment against the amount of time it is to be used. We also need to look at the finances available for the projects. Is this equipment going to be used a lot on this project and then on other projects over the coming years or is it going to be used for a matter of weeks and then left idle. How often will it require servicing or maintenance, can we purchase a maintenance plan with the equipment or if we rent will all repairs and maintenance be included in the rental price. The needs </w:t>
            </w:r>
            <w:r>
              <w:t>of the projects in this respect</w:t>
            </w:r>
            <w:r w:rsidR="004A0460">
              <w:t xml:space="preserve"> are put to the QS department to solve and come up with an adequate solution.</w:t>
            </w:r>
            <w:r>
              <w:t xml:space="preserve"> </w:t>
            </w:r>
            <w:r>
              <w:rPr>
                <w:noProof/>
                <w:lang w:val="en-GB" w:eastAsia="en-GB"/>
              </w:rPr>
              <w:drawing>
                <wp:inline distT="0" distB="0" distL="0" distR="0">
                  <wp:extent cx="4083050" cy="2711450"/>
                  <wp:effectExtent l="19050" t="0" r="0" b="0"/>
                  <wp:docPr id="7" name="Picture 7" descr="Image result for construction plant servi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construction plant servicing"/>
                          <pic:cNvPicPr>
                            <a:picLocks noChangeAspect="1" noChangeArrowheads="1"/>
                          </pic:cNvPicPr>
                        </pic:nvPicPr>
                        <pic:blipFill>
                          <a:blip r:embed="rId11" cstate="print"/>
                          <a:srcRect/>
                          <a:stretch>
                            <a:fillRect/>
                          </a:stretch>
                        </pic:blipFill>
                        <pic:spPr bwMode="auto">
                          <a:xfrm>
                            <a:off x="0" y="0"/>
                            <a:ext cx="4083050" cy="2711450"/>
                          </a:xfrm>
                          <a:prstGeom prst="rect">
                            <a:avLst/>
                          </a:prstGeom>
                          <a:noFill/>
                          <a:ln w="9525">
                            <a:noFill/>
                            <a:miter lim="800000"/>
                            <a:headEnd/>
                            <a:tailEnd/>
                          </a:ln>
                        </pic:spPr>
                      </pic:pic>
                    </a:graphicData>
                  </a:graphic>
                </wp:inline>
              </w:drawing>
            </w:r>
          </w:p>
          <w:p w:rsidR="004A0460" w:rsidRDefault="004A0460" w:rsidP="00793B4D"/>
          <w:p w:rsidR="004A0460" w:rsidRDefault="004A0460" w:rsidP="00793B4D">
            <w:r>
              <w:t xml:space="preserve">3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7739" w:rsidP="00A851DA">
            <w:pPr>
              <w:rPr>
                <w:rFonts w:cs="Bliss-Regular"/>
                <w:color w:val="000000"/>
              </w:rPr>
            </w:pPr>
            <w:r>
              <w:rPr>
                <w:rFonts w:cs="Bliss-Regular"/>
                <w:color w:val="000000"/>
              </w:rPr>
              <w:t>A M Fisher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3E54" w:rsidP="00A851DA">
            <w:pPr>
              <w:rPr>
                <w:rFonts w:cs="Bliss-Regular"/>
                <w:color w:val="000000"/>
              </w:rPr>
            </w:pPr>
            <w:r>
              <w:rPr>
                <w:rFonts w:cs="Bliss-Regular"/>
                <w:color w:val="000000"/>
              </w:rPr>
              <w:t>11/06</w:t>
            </w:r>
            <w:r w:rsidR="003B780E">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295" w:rsidRDefault="006D0295" w:rsidP="00CB4D0A">
      <w:pPr>
        <w:spacing w:after="0" w:line="240" w:lineRule="auto"/>
      </w:pPr>
      <w:r>
        <w:separator/>
      </w:r>
    </w:p>
  </w:endnote>
  <w:endnote w:type="continuationSeparator" w:id="0">
    <w:p w:rsidR="006D0295" w:rsidRDefault="006D029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295" w:rsidRDefault="006D0295" w:rsidP="00CB4D0A">
      <w:pPr>
        <w:spacing w:after="0" w:line="240" w:lineRule="auto"/>
      </w:pPr>
      <w:r>
        <w:separator/>
      </w:r>
    </w:p>
  </w:footnote>
  <w:footnote w:type="continuationSeparator" w:id="0">
    <w:p w:rsidR="006D0295" w:rsidRDefault="006D029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5364E"/>
    <w:multiLevelType w:val="hybridMultilevel"/>
    <w:tmpl w:val="B48AB73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FD6ADD"/>
    <w:multiLevelType w:val="hybridMultilevel"/>
    <w:tmpl w:val="A0FA2CB0"/>
    <w:lvl w:ilvl="0" w:tplc="0809000D">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nsid w:val="181635EB"/>
    <w:multiLevelType w:val="multilevel"/>
    <w:tmpl w:val="58C8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115FCB"/>
    <w:multiLevelType w:val="hybridMultilevel"/>
    <w:tmpl w:val="412831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0BA170B"/>
    <w:multiLevelType w:val="hybridMultilevel"/>
    <w:tmpl w:val="B158FB7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D21D3F"/>
    <w:multiLevelType w:val="hybridMultilevel"/>
    <w:tmpl w:val="480083F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3AF46626"/>
    <w:multiLevelType w:val="hybridMultilevel"/>
    <w:tmpl w:val="F6B63B6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FF31824"/>
    <w:multiLevelType w:val="hybridMultilevel"/>
    <w:tmpl w:val="BA8633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8BB61C9"/>
    <w:multiLevelType w:val="hybridMultilevel"/>
    <w:tmpl w:val="5B86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593D52"/>
    <w:multiLevelType w:val="hybridMultilevel"/>
    <w:tmpl w:val="868665B2"/>
    <w:lvl w:ilvl="0" w:tplc="08090013">
      <w:start w:val="1"/>
      <w:numFmt w:val="upperRoman"/>
      <w:lvlText w:val="%1."/>
      <w:lvlJc w:val="right"/>
      <w:pPr>
        <w:ind w:left="960" w:hanging="360"/>
      </w:p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594F0A"/>
    <w:multiLevelType w:val="hybridMultilevel"/>
    <w:tmpl w:val="4552ACF2"/>
    <w:lvl w:ilvl="0" w:tplc="5EB6C984">
      <w:start w:val="1"/>
      <w:numFmt w:val="upp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E5832D9"/>
    <w:multiLevelType w:val="hybridMultilevel"/>
    <w:tmpl w:val="2B06EAD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14975CC"/>
    <w:multiLevelType w:val="hybridMultilevel"/>
    <w:tmpl w:val="B2A27B2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665E72D7"/>
    <w:multiLevelType w:val="hybridMultilevel"/>
    <w:tmpl w:val="C9A08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0791375"/>
    <w:multiLevelType w:val="hybridMultilevel"/>
    <w:tmpl w:val="31B422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4D1466B"/>
    <w:multiLevelType w:val="hybridMultilevel"/>
    <w:tmpl w:val="85B03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5AC22A6"/>
    <w:multiLevelType w:val="hybridMultilevel"/>
    <w:tmpl w:val="C3AC5382"/>
    <w:lvl w:ilvl="0" w:tplc="0809000D">
      <w:start w:val="1"/>
      <w:numFmt w:val="bullet"/>
      <w:lvlText w:val=""/>
      <w:lvlJc w:val="left"/>
      <w:pPr>
        <w:ind w:left="1674" w:hanging="360"/>
      </w:pPr>
      <w:rPr>
        <w:rFonts w:ascii="Wingdings" w:hAnsi="Wingdings" w:hint="default"/>
      </w:rPr>
    </w:lvl>
    <w:lvl w:ilvl="1" w:tplc="08090003" w:tentative="1">
      <w:start w:val="1"/>
      <w:numFmt w:val="bullet"/>
      <w:lvlText w:val="o"/>
      <w:lvlJc w:val="left"/>
      <w:pPr>
        <w:ind w:left="2394" w:hanging="360"/>
      </w:pPr>
      <w:rPr>
        <w:rFonts w:ascii="Courier New" w:hAnsi="Courier New" w:cs="Courier New" w:hint="default"/>
      </w:rPr>
    </w:lvl>
    <w:lvl w:ilvl="2" w:tplc="08090005" w:tentative="1">
      <w:start w:val="1"/>
      <w:numFmt w:val="bullet"/>
      <w:lvlText w:val=""/>
      <w:lvlJc w:val="left"/>
      <w:pPr>
        <w:ind w:left="3114" w:hanging="360"/>
      </w:pPr>
      <w:rPr>
        <w:rFonts w:ascii="Wingdings" w:hAnsi="Wingdings" w:hint="default"/>
      </w:rPr>
    </w:lvl>
    <w:lvl w:ilvl="3" w:tplc="08090001" w:tentative="1">
      <w:start w:val="1"/>
      <w:numFmt w:val="bullet"/>
      <w:lvlText w:val=""/>
      <w:lvlJc w:val="left"/>
      <w:pPr>
        <w:ind w:left="3834" w:hanging="360"/>
      </w:pPr>
      <w:rPr>
        <w:rFonts w:ascii="Symbol" w:hAnsi="Symbol" w:hint="default"/>
      </w:rPr>
    </w:lvl>
    <w:lvl w:ilvl="4" w:tplc="08090003" w:tentative="1">
      <w:start w:val="1"/>
      <w:numFmt w:val="bullet"/>
      <w:lvlText w:val="o"/>
      <w:lvlJc w:val="left"/>
      <w:pPr>
        <w:ind w:left="4554" w:hanging="360"/>
      </w:pPr>
      <w:rPr>
        <w:rFonts w:ascii="Courier New" w:hAnsi="Courier New" w:cs="Courier New" w:hint="default"/>
      </w:rPr>
    </w:lvl>
    <w:lvl w:ilvl="5" w:tplc="08090005" w:tentative="1">
      <w:start w:val="1"/>
      <w:numFmt w:val="bullet"/>
      <w:lvlText w:val=""/>
      <w:lvlJc w:val="left"/>
      <w:pPr>
        <w:ind w:left="5274" w:hanging="360"/>
      </w:pPr>
      <w:rPr>
        <w:rFonts w:ascii="Wingdings" w:hAnsi="Wingdings" w:hint="default"/>
      </w:rPr>
    </w:lvl>
    <w:lvl w:ilvl="6" w:tplc="08090001" w:tentative="1">
      <w:start w:val="1"/>
      <w:numFmt w:val="bullet"/>
      <w:lvlText w:val=""/>
      <w:lvlJc w:val="left"/>
      <w:pPr>
        <w:ind w:left="5994" w:hanging="360"/>
      </w:pPr>
      <w:rPr>
        <w:rFonts w:ascii="Symbol" w:hAnsi="Symbol" w:hint="default"/>
      </w:rPr>
    </w:lvl>
    <w:lvl w:ilvl="7" w:tplc="08090003" w:tentative="1">
      <w:start w:val="1"/>
      <w:numFmt w:val="bullet"/>
      <w:lvlText w:val="o"/>
      <w:lvlJc w:val="left"/>
      <w:pPr>
        <w:ind w:left="6714" w:hanging="360"/>
      </w:pPr>
      <w:rPr>
        <w:rFonts w:ascii="Courier New" w:hAnsi="Courier New" w:cs="Courier New" w:hint="default"/>
      </w:rPr>
    </w:lvl>
    <w:lvl w:ilvl="8" w:tplc="08090005" w:tentative="1">
      <w:start w:val="1"/>
      <w:numFmt w:val="bullet"/>
      <w:lvlText w:val=""/>
      <w:lvlJc w:val="left"/>
      <w:pPr>
        <w:ind w:left="7434" w:hanging="360"/>
      </w:pPr>
      <w:rPr>
        <w:rFonts w:ascii="Wingdings" w:hAnsi="Wingdings" w:hint="default"/>
      </w:rPr>
    </w:lvl>
  </w:abstractNum>
  <w:abstractNum w:abstractNumId="18">
    <w:nsid w:val="78617E4F"/>
    <w:multiLevelType w:val="multilevel"/>
    <w:tmpl w:val="FFF6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4"/>
  </w:num>
  <w:num w:numId="4">
    <w:abstractNumId w:val="13"/>
  </w:num>
  <w:num w:numId="5">
    <w:abstractNumId w:val="3"/>
  </w:num>
  <w:num w:numId="6">
    <w:abstractNumId w:val="1"/>
  </w:num>
  <w:num w:numId="7">
    <w:abstractNumId w:val="17"/>
  </w:num>
  <w:num w:numId="8">
    <w:abstractNumId w:val="11"/>
  </w:num>
  <w:num w:numId="9">
    <w:abstractNumId w:val="18"/>
  </w:num>
  <w:num w:numId="10">
    <w:abstractNumId w:val="0"/>
  </w:num>
  <w:num w:numId="11">
    <w:abstractNumId w:val="12"/>
  </w:num>
  <w:num w:numId="12">
    <w:abstractNumId w:val="4"/>
  </w:num>
  <w:num w:numId="13">
    <w:abstractNumId w:val="6"/>
  </w:num>
  <w:num w:numId="14">
    <w:abstractNumId w:val="2"/>
  </w:num>
  <w:num w:numId="15">
    <w:abstractNumId w:val="7"/>
  </w:num>
  <w:num w:numId="16">
    <w:abstractNumId w:val="9"/>
  </w:num>
  <w:num w:numId="17">
    <w:abstractNumId w:val="15"/>
  </w:num>
  <w:num w:numId="18">
    <w:abstractNumId w:val="5"/>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36423"/>
    <w:rsid w:val="00040083"/>
    <w:rsid w:val="00055992"/>
    <w:rsid w:val="000820E8"/>
    <w:rsid w:val="000B3B99"/>
    <w:rsid w:val="000E1D6A"/>
    <w:rsid w:val="001175EE"/>
    <w:rsid w:val="00150417"/>
    <w:rsid w:val="00157CF6"/>
    <w:rsid w:val="00177E8A"/>
    <w:rsid w:val="00182416"/>
    <w:rsid w:val="00187EB4"/>
    <w:rsid w:val="001A59B1"/>
    <w:rsid w:val="001F0481"/>
    <w:rsid w:val="00200C92"/>
    <w:rsid w:val="0020451E"/>
    <w:rsid w:val="00206B9D"/>
    <w:rsid w:val="0023259C"/>
    <w:rsid w:val="002872E3"/>
    <w:rsid w:val="002B0BD7"/>
    <w:rsid w:val="002B3191"/>
    <w:rsid w:val="002B573D"/>
    <w:rsid w:val="002C5CB2"/>
    <w:rsid w:val="002E091B"/>
    <w:rsid w:val="002F779F"/>
    <w:rsid w:val="003276BA"/>
    <w:rsid w:val="00371885"/>
    <w:rsid w:val="00376A2F"/>
    <w:rsid w:val="003B780E"/>
    <w:rsid w:val="003D297C"/>
    <w:rsid w:val="003E2B87"/>
    <w:rsid w:val="00402786"/>
    <w:rsid w:val="00405895"/>
    <w:rsid w:val="004058DF"/>
    <w:rsid w:val="0043413F"/>
    <w:rsid w:val="00443E6F"/>
    <w:rsid w:val="00452C4A"/>
    <w:rsid w:val="00486F1A"/>
    <w:rsid w:val="00490CB9"/>
    <w:rsid w:val="004A0460"/>
    <w:rsid w:val="004A2CE2"/>
    <w:rsid w:val="004B4AD9"/>
    <w:rsid w:val="004E3CDA"/>
    <w:rsid w:val="004F4B4D"/>
    <w:rsid w:val="0050216D"/>
    <w:rsid w:val="00503D7E"/>
    <w:rsid w:val="0050778F"/>
    <w:rsid w:val="00527C11"/>
    <w:rsid w:val="00535F31"/>
    <w:rsid w:val="00574D64"/>
    <w:rsid w:val="00591365"/>
    <w:rsid w:val="005A7739"/>
    <w:rsid w:val="005B31E4"/>
    <w:rsid w:val="005C3E54"/>
    <w:rsid w:val="006034F6"/>
    <w:rsid w:val="00607874"/>
    <w:rsid w:val="00607E77"/>
    <w:rsid w:val="00617BB3"/>
    <w:rsid w:val="00645CDD"/>
    <w:rsid w:val="006823A7"/>
    <w:rsid w:val="00687EE8"/>
    <w:rsid w:val="006A0B85"/>
    <w:rsid w:val="006B53F7"/>
    <w:rsid w:val="006D0295"/>
    <w:rsid w:val="006D6943"/>
    <w:rsid w:val="0070347F"/>
    <w:rsid w:val="0070678E"/>
    <w:rsid w:val="00753E3B"/>
    <w:rsid w:val="007744D0"/>
    <w:rsid w:val="00793B4D"/>
    <w:rsid w:val="007E5142"/>
    <w:rsid w:val="007F11AE"/>
    <w:rsid w:val="00831C11"/>
    <w:rsid w:val="00846FD0"/>
    <w:rsid w:val="0088126A"/>
    <w:rsid w:val="008A1698"/>
    <w:rsid w:val="008A60B4"/>
    <w:rsid w:val="008B3C31"/>
    <w:rsid w:val="008B64FE"/>
    <w:rsid w:val="008B78D3"/>
    <w:rsid w:val="00935BF7"/>
    <w:rsid w:val="00945F0F"/>
    <w:rsid w:val="0095442C"/>
    <w:rsid w:val="00983942"/>
    <w:rsid w:val="0099508F"/>
    <w:rsid w:val="009C37E0"/>
    <w:rsid w:val="009E41F4"/>
    <w:rsid w:val="00A14B66"/>
    <w:rsid w:val="00A24CA5"/>
    <w:rsid w:val="00A65CF7"/>
    <w:rsid w:val="00A718B8"/>
    <w:rsid w:val="00A81AB4"/>
    <w:rsid w:val="00A851DA"/>
    <w:rsid w:val="00A97641"/>
    <w:rsid w:val="00AC7D5B"/>
    <w:rsid w:val="00AE1481"/>
    <w:rsid w:val="00B0415E"/>
    <w:rsid w:val="00B04678"/>
    <w:rsid w:val="00B975FE"/>
    <w:rsid w:val="00BC46DF"/>
    <w:rsid w:val="00C03577"/>
    <w:rsid w:val="00C53029"/>
    <w:rsid w:val="00C645BA"/>
    <w:rsid w:val="00C65FEA"/>
    <w:rsid w:val="00CA0AC2"/>
    <w:rsid w:val="00CB4D0A"/>
    <w:rsid w:val="00CC2FB3"/>
    <w:rsid w:val="00CC575A"/>
    <w:rsid w:val="00CD413D"/>
    <w:rsid w:val="00CF123B"/>
    <w:rsid w:val="00D039AC"/>
    <w:rsid w:val="00D427DE"/>
    <w:rsid w:val="00D5587D"/>
    <w:rsid w:val="00D707CC"/>
    <w:rsid w:val="00D821FE"/>
    <w:rsid w:val="00D85679"/>
    <w:rsid w:val="00DB0793"/>
    <w:rsid w:val="00DC184C"/>
    <w:rsid w:val="00DF5513"/>
    <w:rsid w:val="00E00821"/>
    <w:rsid w:val="00E04DB4"/>
    <w:rsid w:val="00E30679"/>
    <w:rsid w:val="00E4597D"/>
    <w:rsid w:val="00E54832"/>
    <w:rsid w:val="00E56A90"/>
    <w:rsid w:val="00E641CC"/>
    <w:rsid w:val="00E83024"/>
    <w:rsid w:val="00EA30AB"/>
    <w:rsid w:val="00EA5E50"/>
    <w:rsid w:val="00EA74D8"/>
    <w:rsid w:val="00EB3925"/>
    <w:rsid w:val="00EB6079"/>
    <w:rsid w:val="00EC2EC2"/>
    <w:rsid w:val="00ED6B64"/>
    <w:rsid w:val="00F00716"/>
    <w:rsid w:val="00F27DF8"/>
    <w:rsid w:val="00F9510D"/>
    <w:rsid w:val="00F96EB3"/>
    <w:rsid w:val="00FC0881"/>
    <w:rsid w:val="00FE45E2"/>
    <w:rsid w:val="00FE76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15041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A7739"/>
  </w:style>
  <w:style w:type="paragraph" w:styleId="NormalWeb">
    <w:name w:val="Normal (Web)"/>
    <w:basedOn w:val="Normal"/>
    <w:uiPriority w:val="99"/>
    <w:semiHidden/>
    <w:unhideWhenUsed/>
    <w:rsid w:val="004341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3413F"/>
    <w:rPr>
      <w:b/>
      <w:bCs/>
    </w:rPr>
  </w:style>
  <w:style w:type="character" w:styleId="Hyperlink">
    <w:name w:val="Hyperlink"/>
    <w:basedOn w:val="DefaultParagraphFont"/>
    <w:uiPriority w:val="99"/>
    <w:unhideWhenUsed/>
    <w:rsid w:val="0043413F"/>
    <w:rPr>
      <w:color w:val="0000FF" w:themeColor="hyperlink"/>
      <w:u w:val="single"/>
    </w:rPr>
  </w:style>
  <w:style w:type="character" w:customStyle="1" w:styleId="Heading2Char">
    <w:name w:val="Heading 2 Char"/>
    <w:basedOn w:val="DefaultParagraphFont"/>
    <w:link w:val="Heading2"/>
    <w:uiPriority w:val="9"/>
    <w:rsid w:val="00150417"/>
    <w:rPr>
      <w:rFonts w:ascii="Times New Roman" w:eastAsia="Times New Roman" w:hAnsi="Times New Roman" w:cs="Times New Roman"/>
      <w:b/>
      <w:bCs/>
      <w:sz w:val="36"/>
      <w:szCs w:val="36"/>
      <w:lang w:eastAsia="en-GB"/>
    </w:rPr>
  </w:style>
</w:styles>
</file>

<file path=word/webSettings.xml><?xml version="1.0" encoding="utf-8"?>
<w:webSettings xmlns:r="http://schemas.openxmlformats.org/officeDocument/2006/relationships" xmlns:w="http://schemas.openxmlformats.org/wordprocessingml/2006/main">
  <w:divs>
    <w:div w:id="617957019">
      <w:bodyDiv w:val="1"/>
      <w:marLeft w:val="0"/>
      <w:marRight w:val="0"/>
      <w:marTop w:val="0"/>
      <w:marBottom w:val="0"/>
      <w:divBdr>
        <w:top w:val="none" w:sz="0" w:space="0" w:color="auto"/>
        <w:left w:val="none" w:sz="0" w:space="0" w:color="auto"/>
        <w:bottom w:val="none" w:sz="0" w:space="0" w:color="auto"/>
        <w:right w:val="none" w:sz="0" w:space="0" w:color="auto"/>
      </w:divBdr>
    </w:div>
    <w:div w:id="878012064">
      <w:bodyDiv w:val="1"/>
      <w:marLeft w:val="0"/>
      <w:marRight w:val="0"/>
      <w:marTop w:val="0"/>
      <w:marBottom w:val="0"/>
      <w:divBdr>
        <w:top w:val="none" w:sz="0" w:space="0" w:color="auto"/>
        <w:left w:val="none" w:sz="0" w:space="0" w:color="auto"/>
        <w:bottom w:val="none" w:sz="0" w:space="0" w:color="auto"/>
        <w:right w:val="none" w:sz="0" w:space="0" w:color="auto"/>
      </w:divBdr>
    </w:div>
    <w:div w:id="12508434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658A-38C9-43C9-8AE3-4E285564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Andy</cp:lastModifiedBy>
  <cp:revision>7</cp:revision>
  <dcterms:created xsi:type="dcterms:W3CDTF">2019-06-11T15:41:00Z</dcterms:created>
  <dcterms:modified xsi:type="dcterms:W3CDTF">2019-06-11T17:20:00Z</dcterms:modified>
</cp:coreProperties>
</file>