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72E82"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72E82">
            <w:pPr>
              <w:pStyle w:val="Default"/>
              <w:rPr>
                <w:rFonts w:asciiTheme="minorHAnsi" w:hAnsiTheme="minorHAnsi"/>
              </w:rPr>
            </w:pPr>
            <w:r>
              <w:rPr>
                <w:rFonts w:asciiTheme="minorHAnsi" w:hAnsiTheme="minorHAnsi"/>
              </w:rPr>
              <w:t>Grainne Gallagher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72E82">
            <w:pPr>
              <w:pStyle w:val="Default"/>
              <w:rPr>
                <w:rFonts w:asciiTheme="minorHAnsi" w:hAnsiTheme="minorHAnsi"/>
              </w:rPr>
            </w:pPr>
            <w:r>
              <w:rPr>
                <w:rFonts w:asciiTheme="minorHAnsi" w:hAnsiTheme="minorHAnsi"/>
              </w:rPr>
              <w:t>17705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72E82">
            <w:pPr>
              <w:pStyle w:val="Default"/>
              <w:rPr>
                <w:rFonts w:asciiTheme="minorHAnsi" w:hAnsiTheme="minorHAnsi"/>
              </w:rPr>
            </w:pPr>
            <w:r>
              <w:rPr>
                <w:rFonts w:asciiTheme="minorHAnsi" w:hAnsiTheme="minorHAnsi"/>
              </w:rPr>
              <w:t>Certificate in Event Management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72E82">
            <w:r>
              <w:t>Module 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372E82" w:rsidRPr="00372E82" w:rsidRDefault="00372E82" w:rsidP="00372E82">
            <w:pPr>
              <w:spacing w:after="160" w:line="360" w:lineRule="auto"/>
              <w:jc w:val="center"/>
              <w:rPr>
                <w:rFonts w:ascii="Arial" w:eastAsia="Calibri" w:hAnsi="Arial" w:cs="Arial"/>
                <w:i/>
                <w:sz w:val="24"/>
                <w:szCs w:val="24"/>
              </w:rPr>
            </w:pPr>
            <w:r w:rsidRPr="00372E82">
              <w:rPr>
                <w:rFonts w:ascii="Arial" w:eastAsia="Calibri" w:hAnsi="Arial" w:cs="Arial"/>
                <w:sz w:val="24"/>
                <w:szCs w:val="24"/>
              </w:rPr>
              <w:t>Q.01</w:t>
            </w:r>
            <w:r w:rsidRPr="00372E82">
              <w:rPr>
                <w:rFonts w:ascii="Arial" w:eastAsia="Calibri" w:hAnsi="Arial" w:cs="Arial"/>
                <w:i/>
                <w:sz w:val="24"/>
                <w:szCs w:val="24"/>
              </w:rPr>
              <w:t xml:space="preserve"> Answer why an Event Planner must break down the tasks into phases?</w:t>
            </w:r>
          </w:p>
          <w:p w:rsidR="00372E82" w:rsidRPr="00372E82" w:rsidRDefault="00372E82" w:rsidP="00372E82">
            <w:pPr>
              <w:spacing w:after="160" w:line="360" w:lineRule="auto"/>
              <w:jc w:val="both"/>
              <w:rPr>
                <w:rFonts w:ascii="Arial" w:eastAsia="Calibri" w:hAnsi="Arial" w:cs="Arial"/>
                <w:sz w:val="24"/>
                <w:szCs w:val="24"/>
              </w:rPr>
            </w:pPr>
            <w:r w:rsidRPr="00372E82">
              <w:rPr>
                <w:rFonts w:ascii="Arial" w:eastAsia="Calibri" w:hAnsi="Arial" w:cs="Arial"/>
                <w:sz w:val="24"/>
                <w:szCs w:val="24"/>
              </w:rPr>
              <w:t>When planning an event, efficiency is vital. By breaking down tasks into phases, it allows the event planner to strategically and seamlessly flow from phase to phase, ensuring a smooth completion of each task within each phase.</w:t>
            </w:r>
          </w:p>
          <w:p w:rsidR="00372E82" w:rsidRPr="00372E82" w:rsidRDefault="00372E82" w:rsidP="00372E82">
            <w:pPr>
              <w:spacing w:after="160" w:line="360" w:lineRule="auto"/>
              <w:jc w:val="both"/>
              <w:rPr>
                <w:rFonts w:ascii="Arial" w:eastAsia="Calibri" w:hAnsi="Arial" w:cs="Arial"/>
                <w:sz w:val="24"/>
                <w:szCs w:val="24"/>
              </w:rPr>
            </w:pPr>
            <w:r w:rsidRPr="00372E82">
              <w:rPr>
                <w:rFonts w:ascii="Arial" w:eastAsia="Calibri" w:hAnsi="Arial" w:cs="Arial"/>
                <w:b/>
                <w:sz w:val="24"/>
                <w:szCs w:val="24"/>
              </w:rPr>
              <w:t>Initiating</w:t>
            </w:r>
            <w:r w:rsidRPr="00372E82">
              <w:rPr>
                <w:rFonts w:ascii="Arial" w:eastAsia="Calibri" w:hAnsi="Arial" w:cs="Arial"/>
                <w:sz w:val="24"/>
                <w:szCs w:val="24"/>
              </w:rPr>
              <w:t>: Prior to the commencement of event planning, the planner must first take some vital steps. Communication with the client is of course, a major necessity here as it is at this stage that the event planner can uncover the desires, objectives and wishes of the client and ascertain the practicality of the event. The RFP (Request for Proposals). The 5 W’s (Who/What/When/Where/Why) of event planning is a useful tool at this stage (Schiraldi, 2012).</w:t>
            </w:r>
          </w:p>
          <w:p w:rsidR="00372E82" w:rsidRPr="00372E82" w:rsidRDefault="00372E82" w:rsidP="00372E82">
            <w:pPr>
              <w:spacing w:after="160" w:line="360" w:lineRule="auto"/>
              <w:jc w:val="both"/>
              <w:rPr>
                <w:rFonts w:ascii="Arial" w:eastAsia="Calibri" w:hAnsi="Arial" w:cs="Arial"/>
                <w:sz w:val="24"/>
                <w:szCs w:val="24"/>
              </w:rPr>
            </w:pPr>
            <w:r w:rsidRPr="00372E82">
              <w:rPr>
                <w:rFonts w:ascii="Arial" w:eastAsia="Calibri" w:hAnsi="Arial" w:cs="Arial"/>
                <w:b/>
                <w:sz w:val="24"/>
                <w:szCs w:val="24"/>
              </w:rPr>
              <w:t>Planning</w:t>
            </w:r>
            <w:r w:rsidRPr="00372E82">
              <w:rPr>
                <w:rFonts w:ascii="Arial" w:eastAsia="Calibri" w:hAnsi="Arial" w:cs="Arial"/>
                <w:sz w:val="24"/>
                <w:szCs w:val="24"/>
              </w:rPr>
              <w:t>: Truly the most crucial stage in event planning, the planning phase determines how the event should progress through to its completion. Plans should be detailed and extensive to ensure the event runs smoothly.</w:t>
            </w:r>
          </w:p>
          <w:p w:rsidR="00372E82" w:rsidRPr="00372E82" w:rsidRDefault="00372E82" w:rsidP="00372E82">
            <w:pPr>
              <w:spacing w:after="160" w:line="360" w:lineRule="auto"/>
              <w:jc w:val="both"/>
              <w:rPr>
                <w:rFonts w:ascii="Arial" w:eastAsia="Calibri" w:hAnsi="Arial" w:cs="Arial"/>
                <w:sz w:val="24"/>
                <w:szCs w:val="24"/>
              </w:rPr>
            </w:pPr>
            <w:r w:rsidRPr="00372E82">
              <w:rPr>
                <w:rFonts w:ascii="Arial" w:eastAsia="Calibri" w:hAnsi="Arial" w:cs="Arial"/>
                <w:b/>
                <w:sz w:val="24"/>
                <w:szCs w:val="24"/>
              </w:rPr>
              <w:t>Schedule</w:t>
            </w:r>
            <w:r w:rsidRPr="00372E82">
              <w:rPr>
                <w:rFonts w:ascii="Arial" w:eastAsia="Calibri" w:hAnsi="Arial" w:cs="Arial"/>
                <w:sz w:val="24"/>
                <w:szCs w:val="24"/>
              </w:rPr>
              <w:t>: The schedule will differ from event to event, as each event will have different objectives. The schedule should be created in accordance with the information gleaned through the above plans.</w:t>
            </w:r>
          </w:p>
          <w:p w:rsidR="00372E82" w:rsidRPr="00372E82" w:rsidRDefault="00372E82" w:rsidP="00372E82">
            <w:pPr>
              <w:spacing w:after="160" w:line="360" w:lineRule="auto"/>
              <w:jc w:val="both"/>
              <w:rPr>
                <w:rFonts w:ascii="Arial" w:eastAsia="Calibri" w:hAnsi="Arial" w:cs="Arial"/>
                <w:sz w:val="24"/>
                <w:szCs w:val="24"/>
              </w:rPr>
            </w:pPr>
            <w:r w:rsidRPr="00372E82">
              <w:rPr>
                <w:rFonts w:ascii="Arial" w:eastAsia="Calibri" w:hAnsi="Arial" w:cs="Arial"/>
                <w:b/>
                <w:sz w:val="24"/>
                <w:szCs w:val="24"/>
              </w:rPr>
              <w:lastRenderedPageBreak/>
              <w:t>Monitoring and Controlling</w:t>
            </w:r>
            <w:r w:rsidRPr="00372E82">
              <w:rPr>
                <w:rFonts w:ascii="Arial" w:eastAsia="Calibri" w:hAnsi="Arial" w:cs="Arial"/>
                <w:sz w:val="24"/>
                <w:szCs w:val="24"/>
              </w:rPr>
              <w:t>: Monitoring and controlling occur more towards the final stages of the run-up and duration of the event, and focuses heavily on reviewing the above plans, and referring back to the RFP to ensure the client receives the highest quality customer service.</w:t>
            </w:r>
          </w:p>
          <w:p w:rsidR="00372E82" w:rsidRPr="00372E82" w:rsidRDefault="00372E82" w:rsidP="00372E82">
            <w:pPr>
              <w:spacing w:after="160" w:line="360" w:lineRule="auto"/>
              <w:jc w:val="center"/>
              <w:rPr>
                <w:rFonts w:ascii="Arial" w:eastAsia="Calibri" w:hAnsi="Arial" w:cs="Arial"/>
                <w:i/>
                <w:sz w:val="24"/>
                <w:szCs w:val="24"/>
              </w:rPr>
            </w:pPr>
            <w:r w:rsidRPr="00372E82">
              <w:rPr>
                <w:rFonts w:ascii="Arial" w:eastAsia="Calibri" w:hAnsi="Arial" w:cs="Arial"/>
                <w:sz w:val="24"/>
                <w:szCs w:val="24"/>
              </w:rPr>
              <w:t xml:space="preserve">Q.02 </w:t>
            </w:r>
            <w:r w:rsidRPr="00372E82">
              <w:rPr>
                <w:rFonts w:ascii="Arial" w:eastAsia="Calibri" w:hAnsi="Arial" w:cs="Arial"/>
                <w:i/>
                <w:sz w:val="24"/>
                <w:szCs w:val="24"/>
              </w:rPr>
              <w:t>What type of information an event planner will record during his first meeting with the client?</w:t>
            </w:r>
          </w:p>
          <w:p w:rsidR="00372E82" w:rsidRPr="00372E82" w:rsidRDefault="00372E82" w:rsidP="00372E82">
            <w:pPr>
              <w:spacing w:after="160" w:line="360" w:lineRule="auto"/>
              <w:jc w:val="both"/>
              <w:rPr>
                <w:rFonts w:ascii="Arial" w:eastAsia="Calibri" w:hAnsi="Arial" w:cs="Arial"/>
                <w:sz w:val="24"/>
                <w:szCs w:val="24"/>
              </w:rPr>
            </w:pPr>
            <w:r w:rsidRPr="00372E82">
              <w:rPr>
                <w:rFonts w:ascii="Arial" w:eastAsia="Calibri" w:hAnsi="Arial" w:cs="Arial"/>
                <w:sz w:val="24"/>
                <w:szCs w:val="24"/>
              </w:rPr>
              <w:t>During their first meeting with their client, the event manager must outline the objectives of the event. This is known as a Request for Proposal, or an RFP. An RFP gives the client the opportunity to discuss their wishes, and it gives the event planner the idea of what exactly they will be executing; thus allowing the planning phase to commence. The RFP should contain the following information:</w:t>
            </w:r>
          </w:p>
          <w:p w:rsidR="00372E82" w:rsidRPr="00372E82" w:rsidRDefault="00372E82" w:rsidP="00372E82">
            <w:pPr>
              <w:numPr>
                <w:ilvl w:val="0"/>
                <w:numId w:val="2"/>
              </w:numPr>
              <w:spacing w:after="160" w:line="360" w:lineRule="auto"/>
              <w:contextualSpacing/>
              <w:jc w:val="both"/>
              <w:rPr>
                <w:rFonts w:ascii="Arial" w:eastAsia="Calibri" w:hAnsi="Arial" w:cs="Arial"/>
                <w:sz w:val="24"/>
                <w:szCs w:val="24"/>
              </w:rPr>
            </w:pPr>
            <w:r w:rsidRPr="00372E82">
              <w:rPr>
                <w:rFonts w:ascii="Arial" w:eastAsia="Calibri" w:hAnsi="Arial" w:cs="Arial"/>
                <w:sz w:val="24"/>
                <w:szCs w:val="24"/>
              </w:rPr>
              <w:t>Project overview</w:t>
            </w:r>
          </w:p>
          <w:p w:rsidR="00372E82" w:rsidRPr="00372E82" w:rsidRDefault="00372E82" w:rsidP="00372E82">
            <w:pPr>
              <w:numPr>
                <w:ilvl w:val="0"/>
                <w:numId w:val="2"/>
              </w:numPr>
              <w:spacing w:after="160" w:line="360" w:lineRule="auto"/>
              <w:contextualSpacing/>
              <w:jc w:val="both"/>
              <w:rPr>
                <w:rFonts w:ascii="Arial" w:eastAsia="Calibri" w:hAnsi="Arial" w:cs="Arial"/>
                <w:sz w:val="24"/>
                <w:szCs w:val="24"/>
              </w:rPr>
            </w:pPr>
            <w:r w:rsidRPr="00372E82">
              <w:rPr>
                <w:rFonts w:ascii="Arial" w:eastAsia="Calibri" w:hAnsi="Arial" w:cs="Arial"/>
                <w:sz w:val="24"/>
                <w:szCs w:val="24"/>
              </w:rPr>
              <w:t>Location</w:t>
            </w:r>
          </w:p>
          <w:p w:rsidR="00372E82" w:rsidRPr="00372E82" w:rsidRDefault="00372E82" w:rsidP="00372E82">
            <w:pPr>
              <w:numPr>
                <w:ilvl w:val="0"/>
                <w:numId w:val="2"/>
              </w:numPr>
              <w:spacing w:after="160" w:line="360" w:lineRule="auto"/>
              <w:contextualSpacing/>
              <w:jc w:val="both"/>
              <w:rPr>
                <w:rFonts w:ascii="Arial" w:eastAsia="Calibri" w:hAnsi="Arial" w:cs="Arial"/>
                <w:sz w:val="24"/>
                <w:szCs w:val="24"/>
              </w:rPr>
            </w:pPr>
            <w:r w:rsidRPr="00372E82">
              <w:rPr>
                <w:rFonts w:ascii="Arial" w:eastAsia="Calibri" w:hAnsi="Arial" w:cs="Arial"/>
                <w:sz w:val="24"/>
                <w:szCs w:val="24"/>
              </w:rPr>
              <w:t>Date(s)</w:t>
            </w:r>
          </w:p>
          <w:p w:rsidR="00372E82" w:rsidRPr="00372E82" w:rsidRDefault="00372E82" w:rsidP="00372E82">
            <w:pPr>
              <w:numPr>
                <w:ilvl w:val="0"/>
                <w:numId w:val="2"/>
              </w:numPr>
              <w:spacing w:after="160" w:line="360" w:lineRule="auto"/>
              <w:contextualSpacing/>
              <w:jc w:val="both"/>
              <w:rPr>
                <w:rFonts w:ascii="Arial" w:eastAsia="Calibri" w:hAnsi="Arial" w:cs="Arial"/>
                <w:sz w:val="24"/>
                <w:szCs w:val="24"/>
              </w:rPr>
            </w:pPr>
            <w:r w:rsidRPr="00372E82">
              <w:rPr>
                <w:rFonts w:ascii="Arial" w:eastAsia="Calibri" w:hAnsi="Arial" w:cs="Arial"/>
                <w:sz w:val="24"/>
                <w:szCs w:val="24"/>
              </w:rPr>
              <w:t>Language event is to be held in</w:t>
            </w:r>
          </w:p>
          <w:p w:rsidR="00372E82" w:rsidRPr="00372E82" w:rsidRDefault="00372E82" w:rsidP="00372E82">
            <w:pPr>
              <w:numPr>
                <w:ilvl w:val="0"/>
                <w:numId w:val="2"/>
              </w:numPr>
              <w:spacing w:after="160" w:line="360" w:lineRule="auto"/>
              <w:contextualSpacing/>
              <w:jc w:val="both"/>
              <w:rPr>
                <w:rFonts w:ascii="Arial" w:eastAsia="Calibri" w:hAnsi="Arial" w:cs="Arial"/>
                <w:sz w:val="24"/>
                <w:szCs w:val="24"/>
              </w:rPr>
            </w:pPr>
            <w:r w:rsidRPr="00372E82">
              <w:rPr>
                <w:rFonts w:ascii="Arial" w:eastAsia="Calibri" w:hAnsi="Arial" w:cs="Arial"/>
                <w:sz w:val="24"/>
                <w:szCs w:val="24"/>
              </w:rPr>
              <w:t>Attendees/target audience</w:t>
            </w:r>
          </w:p>
          <w:p w:rsidR="00372E82" w:rsidRPr="00372E82" w:rsidRDefault="00372E82" w:rsidP="00372E82">
            <w:pPr>
              <w:numPr>
                <w:ilvl w:val="0"/>
                <w:numId w:val="2"/>
              </w:numPr>
              <w:spacing w:after="160" w:line="360" w:lineRule="auto"/>
              <w:contextualSpacing/>
              <w:jc w:val="both"/>
              <w:rPr>
                <w:rFonts w:ascii="Arial" w:eastAsia="Calibri" w:hAnsi="Arial" w:cs="Arial"/>
                <w:sz w:val="24"/>
                <w:szCs w:val="24"/>
              </w:rPr>
            </w:pPr>
            <w:r w:rsidRPr="00372E82">
              <w:rPr>
                <w:rFonts w:ascii="Arial" w:eastAsia="Calibri" w:hAnsi="Arial" w:cs="Arial"/>
                <w:sz w:val="24"/>
                <w:szCs w:val="24"/>
              </w:rPr>
              <w:t>Event reason and profile</w:t>
            </w:r>
          </w:p>
          <w:p w:rsidR="00372E82" w:rsidRPr="00372E82" w:rsidRDefault="00372E82" w:rsidP="00372E82">
            <w:pPr>
              <w:numPr>
                <w:ilvl w:val="0"/>
                <w:numId w:val="2"/>
              </w:numPr>
              <w:spacing w:after="160" w:line="360" w:lineRule="auto"/>
              <w:contextualSpacing/>
              <w:jc w:val="both"/>
              <w:rPr>
                <w:rFonts w:ascii="Arial" w:eastAsia="Calibri" w:hAnsi="Arial" w:cs="Arial"/>
                <w:sz w:val="24"/>
                <w:szCs w:val="24"/>
              </w:rPr>
            </w:pPr>
            <w:r w:rsidRPr="00372E82">
              <w:rPr>
                <w:rFonts w:ascii="Arial" w:eastAsia="Calibri" w:hAnsi="Arial" w:cs="Arial"/>
                <w:sz w:val="24"/>
                <w:szCs w:val="24"/>
              </w:rPr>
              <w:t>Client information and background</w:t>
            </w:r>
          </w:p>
          <w:p w:rsidR="00372E82" w:rsidRPr="00372E82" w:rsidRDefault="00372E82" w:rsidP="00372E82">
            <w:pPr>
              <w:numPr>
                <w:ilvl w:val="0"/>
                <w:numId w:val="2"/>
              </w:numPr>
              <w:spacing w:after="160" w:line="360" w:lineRule="auto"/>
              <w:contextualSpacing/>
              <w:jc w:val="both"/>
              <w:rPr>
                <w:rFonts w:ascii="Arial" w:eastAsia="Calibri" w:hAnsi="Arial" w:cs="Arial"/>
                <w:sz w:val="24"/>
                <w:szCs w:val="24"/>
              </w:rPr>
            </w:pPr>
            <w:r w:rsidRPr="00372E82">
              <w:rPr>
                <w:rFonts w:ascii="Arial" w:eastAsia="Calibri" w:hAnsi="Arial" w:cs="Arial"/>
                <w:sz w:val="24"/>
                <w:szCs w:val="24"/>
              </w:rPr>
              <w:t>Budgets</w:t>
            </w:r>
          </w:p>
          <w:p w:rsidR="00372E82" w:rsidRPr="00372E82" w:rsidRDefault="00372E82" w:rsidP="00372E82">
            <w:pPr>
              <w:numPr>
                <w:ilvl w:val="0"/>
                <w:numId w:val="2"/>
              </w:numPr>
              <w:spacing w:after="160" w:line="360" w:lineRule="auto"/>
              <w:contextualSpacing/>
              <w:jc w:val="both"/>
              <w:rPr>
                <w:rFonts w:ascii="Arial" w:eastAsia="Calibri" w:hAnsi="Arial" w:cs="Arial"/>
                <w:sz w:val="24"/>
                <w:szCs w:val="24"/>
              </w:rPr>
            </w:pPr>
            <w:r w:rsidRPr="00372E82">
              <w:rPr>
                <w:rFonts w:ascii="Arial" w:eastAsia="Calibri" w:hAnsi="Arial" w:cs="Arial"/>
                <w:sz w:val="24"/>
                <w:szCs w:val="24"/>
              </w:rPr>
              <w:t>Benefits of hosting the event</w:t>
            </w:r>
          </w:p>
          <w:p w:rsidR="00372E82" w:rsidRPr="00372E82" w:rsidRDefault="00372E82" w:rsidP="00372E82">
            <w:pPr>
              <w:numPr>
                <w:ilvl w:val="0"/>
                <w:numId w:val="2"/>
              </w:numPr>
              <w:spacing w:after="160" w:line="360" w:lineRule="auto"/>
              <w:contextualSpacing/>
              <w:jc w:val="both"/>
              <w:rPr>
                <w:rFonts w:ascii="Arial" w:eastAsia="Calibri" w:hAnsi="Arial" w:cs="Arial"/>
                <w:sz w:val="24"/>
                <w:szCs w:val="24"/>
              </w:rPr>
            </w:pPr>
            <w:r w:rsidRPr="00372E82">
              <w:rPr>
                <w:rFonts w:ascii="Arial" w:eastAsia="Calibri" w:hAnsi="Arial" w:cs="Arial"/>
                <w:sz w:val="24"/>
                <w:szCs w:val="24"/>
              </w:rPr>
              <w:t>Identification of integral people within the event</w:t>
            </w:r>
          </w:p>
          <w:p w:rsidR="00372E82" w:rsidRPr="00372E82" w:rsidRDefault="00372E82" w:rsidP="00372E82">
            <w:pPr>
              <w:numPr>
                <w:ilvl w:val="0"/>
                <w:numId w:val="2"/>
              </w:numPr>
              <w:spacing w:after="160" w:line="360" w:lineRule="auto"/>
              <w:contextualSpacing/>
              <w:jc w:val="both"/>
              <w:rPr>
                <w:rFonts w:ascii="Arial" w:eastAsia="Calibri" w:hAnsi="Arial" w:cs="Arial"/>
                <w:sz w:val="24"/>
                <w:szCs w:val="24"/>
              </w:rPr>
            </w:pPr>
            <w:r w:rsidRPr="00372E82">
              <w:rPr>
                <w:rFonts w:ascii="Arial" w:eastAsia="Calibri" w:hAnsi="Arial" w:cs="Arial"/>
                <w:sz w:val="24"/>
                <w:szCs w:val="24"/>
              </w:rPr>
              <w:t>Staffing levels</w:t>
            </w:r>
          </w:p>
          <w:p w:rsidR="00372E82" w:rsidRPr="00372E82" w:rsidRDefault="00372E82" w:rsidP="00372E82">
            <w:pPr>
              <w:spacing w:after="160" w:line="360" w:lineRule="auto"/>
              <w:jc w:val="both"/>
              <w:rPr>
                <w:rFonts w:ascii="Arial" w:eastAsia="Calibri" w:hAnsi="Arial" w:cs="Arial"/>
                <w:sz w:val="24"/>
                <w:szCs w:val="24"/>
              </w:rPr>
            </w:pPr>
            <w:r w:rsidRPr="00372E82">
              <w:rPr>
                <w:rFonts w:ascii="Arial" w:eastAsia="Calibri" w:hAnsi="Arial" w:cs="Arial"/>
                <w:sz w:val="24"/>
                <w:szCs w:val="24"/>
              </w:rPr>
              <w:t xml:space="preserve">It is during the initial meeting that the concept of the event can be created. The event planner can draw out the desires of their client, by asking detailed questions surrounding the event. Once the budgets have been detailed, the event planner can ascertain if they are sufficient to meet the expectations of the client. The event planner should also draw upon the more negative connotations of event planning; and discuss what is commonly known as a ‘no-no list’. This aids in client compatibility (Beers, G 2017). Other details should be communicated also, such as whether or not there would be a need for sponsors, public speakers, catering, licensing and insurance etc (Profitable Venture 2018). </w:t>
            </w:r>
          </w:p>
          <w:p w:rsidR="00372E82" w:rsidRPr="00372E82" w:rsidRDefault="00372E82" w:rsidP="00372E82">
            <w:pPr>
              <w:spacing w:after="160" w:line="360" w:lineRule="auto"/>
              <w:jc w:val="both"/>
              <w:rPr>
                <w:rFonts w:ascii="Arial" w:eastAsia="Calibri" w:hAnsi="Arial" w:cs="Arial"/>
                <w:sz w:val="24"/>
                <w:szCs w:val="24"/>
              </w:rPr>
            </w:pPr>
          </w:p>
          <w:p w:rsidR="00372E82" w:rsidRPr="00372E82" w:rsidRDefault="00372E82" w:rsidP="00372E82">
            <w:pPr>
              <w:spacing w:after="160" w:line="360" w:lineRule="auto"/>
              <w:jc w:val="center"/>
              <w:rPr>
                <w:rFonts w:ascii="Arial" w:eastAsia="Calibri" w:hAnsi="Arial" w:cs="Arial"/>
                <w:i/>
                <w:sz w:val="24"/>
                <w:szCs w:val="24"/>
              </w:rPr>
            </w:pPr>
            <w:r w:rsidRPr="00372E82">
              <w:rPr>
                <w:rFonts w:ascii="Arial" w:eastAsia="Calibri" w:hAnsi="Arial" w:cs="Arial"/>
                <w:sz w:val="24"/>
                <w:szCs w:val="24"/>
              </w:rPr>
              <w:t xml:space="preserve">Q.03 </w:t>
            </w:r>
            <w:r w:rsidRPr="00372E82">
              <w:rPr>
                <w:rFonts w:ascii="Arial" w:eastAsia="Calibri" w:hAnsi="Arial" w:cs="Arial"/>
                <w:i/>
                <w:sz w:val="24"/>
                <w:szCs w:val="24"/>
              </w:rPr>
              <w:t>List the important factors to consider when creating a site plan.</w:t>
            </w:r>
          </w:p>
          <w:p w:rsidR="00372E82" w:rsidRPr="00372E82" w:rsidRDefault="00372E82" w:rsidP="00372E82">
            <w:pPr>
              <w:spacing w:after="160" w:line="360" w:lineRule="auto"/>
              <w:jc w:val="both"/>
              <w:rPr>
                <w:rFonts w:ascii="Arial" w:eastAsia="Calibri" w:hAnsi="Arial" w:cs="Arial"/>
                <w:sz w:val="24"/>
                <w:szCs w:val="24"/>
              </w:rPr>
            </w:pPr>
            <w:r w:rsidRPr="00372E82">
              <w:rPr>
                <w:rFonts w:ascii="Arial" w:eastAsia="Calibri" w:hAnsi="Arial" w:cs="Arial"/>
                <w:sz w:val="24"/>
                <w:szCs w:val="24"/>
              </w:rPr>
              <w:t>A map of your venue or event site is a vital tool in event planning. The map or site plan acts as a communication tool between all people involved in the event and its preparations; and is also crucial to event/set design. The more detailed the event management plan, the more detailed the site map can be. Attention to detail and considerations of the finer details speaks volumes about the quality of the event, and creates a truly memorable experience for all participants of the event (Ryan 2014).</w:t>
            </w:r>
          </w:p>
          <w:p w:rsidR="00372E82" w:rsidRPr="00372E82" w:rsidRDefault="00372E82" w:rsidP="00372E82">
            <w:pPr>
              <w:spacing w:after="160" w:line="360" w:lineRule="auto"/>
              <w:jc w:val="both"/>
              <w:rPr>
                <w:rFonts w:ascii="Arial" w:eastAsia="Calibri" w:hAnsi="Arial" w:cs="Arial"/>
                <w:sz w:val="24"/>
                <w:szCs w:val="24"/>
              </w:rPr>
            </w:pPr>
            <w:r w:rsidRPr="00372E82">
              <w:rPr>
                <w:rFonts w:ascii="Arial" w:eastAsia="Calibri" w:hAnsi="Arial" w:cs="Arial"/>
                <w:sz w:val="24"/>
                <w:szCs w:val="24"/>
              </w:rPr>
              <w:t>To aid ease of understanding and increase clarity, the site plan should be gridded and numbered. It should display core features and locations outlined below (London Events 2012).</w:t>
            </w:r>
          </w:p>
          <w:p w:rsidR="00372E82" w:rsidRPr="00372E82" w:rsidRDefault="00372E82" w:rsidP="00372E82">
            <w:pPr>
              <w:numPr>
                <w:ilvl w:val="0"/>
                <w:numId w:val="3"/>
              </w:numPr>
              <w:spacing w:after="160" w:line="360" w:lineRule="auto"/>
              <w:contextualSpacing/>
              <w:jc w:val="both"/>
              <w:rPr>
                <w:rFonts w:ascii="Arial" w:eastAsia="Calibri" w:hAnsi="Arial" w:cs="Arial"/>
                <w:sz w:val="24"/>
                <w:szCs w:val="24"/>
              </w:rPr>
            </w:pPr>
            <w:r w:rsidRPr="00372E82">
              <w:rPr>
                <w:rFonts w:ascii="Arial" w:eastAsia="Calibri" w:hAnsi="Arial" w:cs="Arial"/>
                <w:sz w:val="24"/>
                <w:szCs w:val="24"/>
              </w:rPr>
              <w:t>Stage</w:t>
            </w:r>
          </w:p>
          <w:p w:rsidR="00372E82" w:rsidRPr="00372E82" w:rsidRDefault="00372E82" w:rsidP="00372E82">
            <w:pPr>
              <w:numPr>
                <w:ilvl w:val="0"/>
                <w:numId w:val="3"/>
              </w:numPr>
              <w:spacing w:after="160" w:line="360" w:lineRule="auto"/>
              <w:contextualSpacing/>
              <w:jc w:val="both"/>
              <w:rPr>
                <w:rFonts w:ascii="Arial" w:eastAsia="Calibri" w:hAnsi="Arial" w:cs="Arial"/>
                <w:sz w:val="24"/>
                <w:szCs w:val="24"/>
              </w:rPr>
            </w:pPr>
            <w:r w:rsidRPr="00372E82">
              <w:rPr>
                <w:rFonts w:ascii="Arial" w:eastAsia="Calibri" w:hAnsi="Arial" w:cs="Arial"/>
                <w:sz w:val="24"/>
                <w:szCs w:val="24"/>
              </w:rPr>
              <w:t>Temporary structures (marquees, tents etc)</w:t>
            </w:r>
          </w:p>
          <w:p w:rsidR="00372E82" w:rsidRPr="00372E82" w:rsidRDefault="00372E82" w:rsidP="00372E82">
            <w:pPr>
              <w:numPr>
                <w:ilvl w:val="0"/>
                <w:numId w:val="3"/>
              </w:numPr>
              <w:spacing w:after="160" w:line="360" w:lineRule="auto"/>
              <w:contextualSpacing/>
              <w:jc w:val="both"/>
              <w:rPr>
                <w:rFonts w:ascii="Arial" w:eastAsia="Calibri" w:hAnsi="Arial" w:cs="Arial"/>
                <w:sz w:val="24"/>
                <w:szCs w:val="24"/>
              </w:rPr>
            </w:pPr>
            <w:r w:rsidRPr="00372E82">
              <w:rPr>
                <w:rFonts w:ascii="Arial" w:eastAsia="Calibri" w:hAnsi="Arial" w:cs="Arial"/>
                <w:sz w:val="24"/>
                <w:szCs w:val="24"/>
              </w:rPr>
              <w:t>All other site infrastructure</w:t>
            </w:r>
          </w:p>
          <w:p w:rsidR="00372E82" w:rsidRPr="00372E82" w:rsidRDefault="00372E82" w:rsidP="00372E82">
            <w:pPr>
              <w:numPr>
                <w:ilvl w:val="0"/>
                <w:numId w:val="3"/>
              </w:numPr>
              <w:spacing w:after="160" w:line="360" w:lineRule="auto"/>
              <w:contextualSpacing/>
              <w:jc w:val="both"/>
              <w:rPr>
                <w:rFonts w:ascii="Arial" w:eastAsia="Calibri" w:hAnsi="Arial" w:cs="Arial"/>
                <w:sz w:val="24"/>
                <w:szCs w:val="24"/>
              </w:rPr>
            </w:pPr>
            <w:r w:rsidRPr="00372E82">
              <w:rPr>
                <w:rFonts w:ascii="Arial" w:eastAsia="Calibri" w:hAnsi="Arial" w:cs="Arial"/>
                <w:sz w:val="24"/>
                <w:szCs w:val="24"/>
              </w:rPr>
              <w:t>Event Decor</w:t>
            </w:r>
          </w:p>
          <w:p w:rsidR="00372E82" w:rsidRPr="00372E82" w:rsidRDefault="00372E82" w:rsidP="00372E82">
            <w:pPr>
              <w:numPr>
                <w:ilvl w:val="0"/>
                <w:numId w:val="3"/>
              </w:numPr>
              <w:spacing w:after="160" w:line="360" w:lineRule="auto"/>
              <w:contextualSpacing/>
              <w:jc w:val="both"/>
              <w:rPr>
                <w:rFonts w:ascii="Arial" w:eastAsia="Calibri" w:hAnsi="Arial" w:cs="Arial"/>
                <w:sz w:val="24"/>
                <w:szCs w:val="24"/>
              </w:rPr>
            </w:pPr>
            <w:r w:rsidRPr="00372E82">
              <w:rPr>
                <w:rFonts w:ascii="Arial" w:eastAsia="Calibri" w:hAnsi="Arial" w:cs="Arial"/>
                <w:sz w:val="24"/>
                <w:szCs w:val="24"/>
              </w:rPr>
              <w:t>Private areas/Fenced areas</w:t>
            </w:r>
          </w:p>
          <w:p w:rsidR="00372E82" w:rsidRPr="00372E82" w:rsidRDefault="00372E82" w:rsidP="00372E82">
            <w:pPr>
              <w:numPr>
                <w:ilvl w:val="0"/>
                <w:numId w:val="3"/>
              </w:numPr>
              <w:spacing w:after="160" w:line="360" w:lineRule="auto"/>
              <w:contextualSpacing/>
              <w:jc w:val="both"/>
              <w:rPr>
                <w:rFonts w:ascii="Arial" w:eastAsia="Calibri" w:hAnsi="Arial" w:cs="Arial"/>
                <w:sz w:val="24"/>
                <w:szCs w:val="24"/>
              </w:rPr>
            </w:pPr>
            <w:r w:rsidRPr="00372E82">
              <w:rPr>
                <w:rFonts w:ascii="Arial" w:eastAsia="Calibri" w:hAnsi="Arial" w:cs="Arial"/>
                <w:sz w:val="24"/>
                <w:szCs w:val="24"/>
              </w:rPr>
              <w:t>Emergency assistance location</w:t>
            </w:r>
          </w:p>
          <w:p w:rsidR="00372E82" w:rsidRPr="00372E82" w:rsidRDefault="00372E82" w:rsidP="00372E82">
            <w:pPr>
              <w:numPr>
                <w:ilvl w:val="0"/>
                <w:numId w:val="3"/>
              </w:numPr>
              <w:spacing w:after="160" w:line="360" w:lineRule="auto"/>
              <w:contextualSpacing/>
              <w:jc w:val="both"/>
              <w:rPr>
                <w:rFonts w:ascii="Arial" w:eastAsia="Calibri" w:hAnsi="Arial" w:cs="Arial"/>
                <w:sz w:val="24"/>
                <w:szCs w:val="24"/>
              </w:rPr>
            </w:pPr>
            <w:r w:rsidRPr="00372E82">
              <w:rPr>
                <w:rFonts w:ascii="Arial" w:eastAsia="Calibri" w:hAnsi="Arial" w:cs="Arial"/>
                <w:sz w:val="24"/>
                <w:szCs w:val="24"/>
              </w:rPr>
              <w:t>Toilets and toilet proximity to event</w:t>
            </w:r>
          </w:p>
          <w:p w:rsidR="00372E82" w:rsidRPr="00372E82" w:rsidRDefault="00372E82" w:rsidP="00372E82">
            <w:pPr>
              <w:numPr>
                <w:ilvl w:val="0"/>
                <w:numId w:val="3"/>
              </w:numPr>
              <w:spacing w:after="160" w:line="360" w:lineRule="auto"/>
              <w:contextualSpacing/>
              <w:jc w:val="both"/>
              <w:rPr>
                <w:rFonts w:ascii="Arial" w:eastAsia="Calibri" w:hAnsi="Arial" w:cs="Arial"/>
                <w:sz w:val="24"/>
                <w:szCs w:val="24"/>
              </w:rPr>
            </w:pPr>
            <w:r w:rsidRPr="00372E82">
              <w:rPr>
                <w:rFonts w:ascii="Arial" w:eastAsia="Calibri" w:hAnsi="Arial" w:cs="Arial"/>
                <w:sz w:val="24"/>
                <w:szCs w:val="24"/>
              </w:rPr>
              <w:t>Access (Guest and staff entry and exit, fire exits, parking, delivery)</w:t>
            </w:r>
          </w:p>
          <w:p w:rsidR="00372E82" w:rsidRPr="00372E82" w:rsidRDefault="00372E82" w:rsidP="00372E82">
            <w:pPr>
              <w:numPr>
                <w:ilvl w:val="0"/>
                <w:numId w:val="3"/>
              </w:numPr>
              <w:spacing w:after="160" w:line="360" w:lineRule="auto"/>
              <w:contextualSpacing/>
              <w:jc w:val="both"/>
              <w:rPr>
                <w:rFonts w:ascii="Arial" w:eastAsia="Calibri" w:hAnsi="Arial" w:cs="Arial"/>
                <w:sz w:val="24"/>
                <w:szCs w:val="24"/>
              </w:rPr>
            </w:pPr>
            <w:r w:rsidRPr="00372E82">
              <w:rPr>
                <w:rFonts w:ascii="Arial" w:eastAsia="Calibri" w:hAnsi="Arial" w:cs="Arial"/>
                <w:sz w:val="24"/>
                <w:szCs w:val="24"/>
              </w:rPr>
              <w:t>Access to facilities (water, electricity)</w:t>
            </w:r>
          </w:p>
          <w:p w:rsidR="00372E82" w:rsidRPr="00372E82" w:rsidRDefault="00372E82" w:rsidP="00372E82">
            <w:pPr>
              <w:numPr>
                <w:ilvl w:val="0"/>
                <w:numId w:val="3"/>
              </w:numPr>
              <w:spacing w:after="160" w:line="360" w:lineRule="auto"/>
              <w:contextualSpacing/>
              <w:jc w:val="both"/>
              <w:rPr>
                <w:rFonts w:ascii="Arial" w:eastAsia="Calibri" w:hAnsi="Arial" w:cs="Arial"/>
                <w:sz w:val="24"/>
                <w:szCs w:val="24"/>
              </w:rPr>
            </w:pPr>
            <w:r w:rsidRPr="00372E82">
              <w:rPr>
                <w:rFonts w:ascii="Arial" w:eastAsia="Calibri" w:hAnsi="Arial" w:cs="Arial"/>
                <w:sz w:val="24"/>
                <w:szCs w:val="24"/>
              </w:rPr>
              <w:t>Waste/Disposal facilities</w:t>
            </w:r>
          </w:p>
          <w:p w:rsidR="00372E82" w:rsidRPr="00372E82" w:rsidRDefault="00372E82" w:rsidP="00372E82">
            <w:pPr>
              <w:numPr>
                <w:ilvl w:val="0"/>
                <w:numId w:val="3"/>
              </w:numPr>
              <w:spacing w:after="160" w:line="360" w:lineRule="auto"/>
              <w:contextualSpacing/>
              <w:jc w:val="both"/>
              <w:rPr>
                <w:rFonts w:ascii="Arial" w:eastAsia="Calibri" w:hAnsi="Arial" w:cs="Arial"/>
                <w:sz w:val="24"/>
                <w:szCs w:val="24"/>
              </w:rPr>
            </w:pPr>
            <w:r w:rsidRPr="00372E82">
              <w:rPr>
                <w:rFonts w:ascii="Arial" w:eastAsia="Calibri" w:hAnsi="Arial" w:cs="Arial"/>
                <w:sz w:val="24"/>
                <w:szCs w:val="24"/>
              </w:rPr>
              <w:t>Directional Signage</w:t>
            </w:r>
          </w:p>
          <w:p w:rsidR="00372E82" w:rsidRPr="00372E82" w:rsidRDefault="00372E82" w:rsidP="00372E82">
            <w:pPr>
              <w:numPr>
                <w:ilvl w:val="0"/>
                <w:numId w:val="3"/>
              </w:numPr>
              <w:spacing w:after="160" w:line="360" w:lineRule="auto"/>
              <w:contextualSpacing/>
              <w:jc w:val="both"/>
              <w:rPr>
                <w:rFonts w:ascii="Arial" w:eastAsia="Calibri" w:hAnsi="Arial" w:cs="Arial"/>
                <w:sz w:val="24"/>
                <w:szCs w:val="24"/>
              </w:rPr>
            </w:pPr>
            <w:r w:rsidRPr="00372E82">
              <w:rPr>
                <w:rFonts w:ascii="Arial" w:eastAsia="Calibri" w:hAnsi="Arial" w:cs="Arial"/>
                <w:sz w:val="24"/>
                <w:szCs w:val="24"/>
              </w:rPr>
              <w:t>Restricted areas (no entry/VIP entry)</w:t>
            </w:r>
          </w:p>
          <w:p w:rsidR="00372E82" w:rsidRPr="00372E82" w:rsidRDefault="00372E82" w:rsidP="00372E82">
            <w:pPr>
              <w:numPr>
                <w:ilvl w:val="0"/>
                <w:numId w:val="3"/>
              </w:numPr>
              <w:spacing w:after="160" w:line="360" w:lineRule="auto"/>
              <w:contextualSpacing/>
              <w:jc w:val="both"/>
              <w:rPr>
                <w:rFonts w:ascii="Arial" w:eastAsia="Calibri" w:hAnsi="Arial" w:cs="Arial"/>
                <w:sz w:val="24"/>
                <w:szCs w:val="24"/>
              </w:rPr>
            </w:pPr>
            <w:r w:rsidRPr="00372E82">
              <w:rPr>
                <w:rFonts w:ascii="Arial" w:eastAsia="Calibri" w:hAnsi="Arial" w:cs="Arial"/>
                <w:sz w:val="24"/>
                <w:szCs w:val="24"/>
              </w:rPr>
              <w:t>Information Point</w:t>
            </w:r>
          </w:p>
          <w:p w:rsidR="00372E82" w:rsidRPr="00372E82" w:rsidRDefault="00372E82" w:rsidP="00372E82">
            <w:pPr>
              <w:numPr>
                <w:ilvl w:val="0"/>
                <w:numId w:val="3"/>
              </w:numPr>
              <w:spacing w:after="160" w:line="360" w:lineRule="auto"/>
              <w:contextualSpacing/>
              <w:jc w:val="both"/>
              <w:rPr>
                <w:rFonts w:ascii="Arial" w:eastAsia="Calibri" w:hAnsi="Arial" w:cs="Arial"/>
                <w:sz w:val="24"/>
                <w:szCs w:val="24"/>
              </w:rPr>
            </w:pPr>
            <w:r w:rsidRPr="00372E82">
              <w:rPr>
                <w:rFonts w:ascii="Arial" w:eastAsia="Calibri" w:hAnsi="Arial" w:cs="Arial"/>
                <w:sz w:val="24"/>
                <w:szCs w:val="24"/>
              </w:rPr>
              <w:t>Security Point</w:t>
            </w:r>
          </w:p>
          <w:p w:rsidR="00372E82" w:rsidRPr="00372E82" w:rsidRDefault="00372E82" w:rsidP="00372E82">
            <w:pPr>
              <w:numPr>
                <w:ilvl w:val="0"/>
                <w:numId w:val="3"/>
              </w:numPr>
              <w:spacing w:after="160" w:line="360" w:lineRule="auto"/>
              <w:contextualSpacing/>
              <w:jc w:val="both"/>
              <w:rPr>
                <w:rFonts w:ascii="Arial" w:eastAsia="Calibri" w:hAnsi="Arial" w:cs="Arial"/>
                <w:sz w:val="24"/>
                <w:szCs w:val="24"/>
              </w:rPr>
            </w:pPr>
            <w:r w:rsidRPr="00372E82">
              <w:rPr>
                <w:rFonts w:ascii="Arial" w:eastAsia="Calibri" w:hAnsi="Arial" w:cs="Arial"/>
                <w:sz w:val="24"/>
                <w:szCs w:val="24"/>
              </w:rPr>
              <w:t>Lost children Point</w:t>
            </w:r>
          </w:p>
          <w:p w:rsidR="00372E82" w:rsidRPr="00372E82" w:rsidRDefault="00372E82" w:rsidP="00372E82">
            <w:pPr>
              <w:spacing w:after="160" w:line="360" w:lineRule="auto"/>
              <w:jc w:val="both"/>
              <w:rPr>
                <w:rFonts w:ascii="Arial" w:eastAsia="Calibri" w:hAnsi="Arial" w:cs="Arial"/>
                <w:sz w:val="24"/>
                <w:szCs w:val="24"/>
              </w:rPr>
            </w:pPr>
            <w:r w:rsidRPr="00372E82">
              <w:rPr>
                <w:rFonts w:ascii="Arial" w:eastAsia="Calibri" w:hAnsi="Arial" w:cs="Arial"/>
                <w:sz w:val="24"/>
                <w:szCs w:val="24"/>
              </w:rPr>
              <w:t>It may be necessary to have two versions of the site plan; one for the management and staff involved in the event, and one for guests (Cornwall Council 2018). The more detailed the event management plan, the more detailed the site map can be.</w:t>
            </w:r>
          </w:p>
          <w:p w:rsidR="00372E82" w:rsidRDefault="00372E82" w:rsidP="00372E82">
            <w:pPr>
              <w:spacing w:after="160" w:line="360" w:lineRule="auto"/>
              <w:jc w:val="center"/>
              <w:rPr>
                <w:rFonts w:ascii="Arial" w:eastAsia="Calibri" w:hAnsi="Arial" w:cs="Arial"/>
                <w:sz w:val="24"/>
                <w:szCs w:val="24"/>
              </w:rPr>
            </w:pPr>
          </w:p>
          <w:p w:rsidR="00372E82" w:rsidRPr="00372E82" w:rsidRDefault="00372E82" w:rsidP="00372E82">
            <w:pPr>
              <w:spacing w:after="160" w:line="360" w:lineRule="auto"/>
              <w:jc w:val="center"/>
              <w:rPr>
                <w:rFonts w:ascii="Arial" w:eastAsia="Calibri" w:hAnsi="Arial" w:cs="Arial"/>
                <w:sz w:val="24"/>
                <w:szCs w:val="24"/>
              </w:rPr>
            </w:pPr>
            <w:r w:rsidRPr="00372E82">
              <w:rPr>
                <w:rFonts w:ascii="Arial" w:eastAsia="Calibri" w:hAnsi="Arial" w:cs="Arial"/>
                <w:sz w:val="24"/>
                <w:szCs w:val="24"/>
              </w:rPr>
              <w:lastRenderedPageBreak/>
              <w:t xml:space="preserve">Q.04 </w:t>
            </w:r>
            <w:r w:rsidRPr="00372E82">
              <w:rPr>
                <w:rFonts w:ascii="Arial" w:eastAsia="Calibri" w:hAnsi="Arial" w:cs="Arial"/>
                <w:i/>
                <w:sz w:val="24"/>
                <w:szCs w:val="24"/>
              </w:rPr>
              <w:t>‘The purpose of the planning phase is to create plans to achieve goals you set for the event.’ Please explain what type of plans are created for the event at this stage</w:t>
            </w:r>
            <w:r w:rsidRPr="00372E82">
              <w:rPr>
                <w:rFonts w:ascii="Arial" w:eastAsia="Calibri" w:hAnsi="Arial" w:cs="Arial"/>
                <w:sz w:val="24"/>
                <w:szCs w:val="24"/>
              </w:rPr>
              <w:t>.</w:t>
            </w:r>
          </w:p>
          <w:p w:rsidR="00372E82" w:rsidRPr="00372E82" w:rsidRDefault="00372E82" w:rsidP="00372E82">
            <w:pPr>
              <w:spacing w:after="160" w:line="360" w:lineRule="auto"/>
              <w:jc w:val="both"/>
              <w:rPr>
                <w:rFonts w:ascii="Arial" w:eastAsia="Calibri" w:hAnsi="Arial" w:cs="Arial"/>
                <w:sz w:val="24"/>
                <w:szCs w:val="24"/>
              </w:rPr>
            </w:pPr>
            <w:r w:rsidRPr="00372E82">
              <w:rPr>
                <w:rFonts w:ascii="Arial" w:eastAsia="Calibri" w:hAnsi="Arial" w:cs="Arial"/>
                <w:sz w:val="24"/>
                <w:szCs w:val="24"/>
              </w:rPr>
              <w:t>As previously stated above, planning is by far the most crucial stage in event planning. The planning phase determines how the event should progress through to its completion. Plans should be detailed and extensive to ensure the event runs smoothly. The event planner should have numerous different plans in situ at any one given time; and they should incorporate the following details:</w:t>
            </w:r>
          </w:p>
          <w:p w:rsidR="00372E82" w:rsidRPr="00372E82" w:rsidRDefault="00372E82" w:rsidP="00372E82">
            <w:pPr>
              <w:spacing w:after="160" w:line="360" w:lineRule="auto"/>
              <w:jc w:val="both"/>
              <w:rPr>
                <w:rFonts w:ascii="Arial" w:eastAsia="Calibri" w:hAnsi="Arial" w:cs="Arial"/>
                <w:sz w:val="24"/>
                <w:szCs w:val="24"/>
              </w:rPr>
            </w:pPr>
            <w:r w:rsidRPr="00372E82">
              <w:rPr>
                <w:rFonts w:ascii="Arial" w:eastAsia="Calibri" w:hAnsi="Arial" w:cs="Arial"/>
                <w:b/>
                <w:sz w:val="24"/>
                <w:szCs w:val="24"/>
              </w:rPr>
              <w:t>Scope</w:t>
            </w:r>
            <w:r w:rsidRPr="00372E82">
              <w:rPr>
                <w:rFonts w:ascii="Arial" w:eastAsia="Calibri" w:hAnsi="Arial" w:cs="Arial"/>
                <w:sz w:val="24"/>
                <w:szCs w:val="24"/>
              </w:rPr>
              <w:t>: The event planner must obtain a broad overview of the event; number of attendees, the necessary resources required to get the event underway, budgets etc.</w:t>
            </w:r>
          </w:p>
          <w:p w:rsidR="00372E82" w:rsidRPr="00372E82" w:rsidRDefault="00372E82" w:rsidP="00372E82">
            <w:pPr>
              <w:spacing w:after="160" w:line="360" w:lineRule="auto"/>
              <w:jc w:val="both"/>
              <w:rPr>
                <w:rFonts w:ascii="Arial" w:eastAsia="Calibri" w:hAnsi="Arial" w:cs="Arial"/>
                <w:sz w:val="24"/>
                <w:szCs w:val="24"/>
              </w:rPr>
            </w:pPr>
            <w:r w:rsidRPr="00372E82">
              <w:rPr>
                <w:rFonts w:ascii="Arial" w:eastAsia="Calibri" w:hAnsi="Arial" w:cs="Arial"/>
                <w:b/>
                <w:sz w:val="24"/>
                <w:szCs w:val="24"/>
              </w:rPr>
              <w:t>Cost</w:t>
            </w:r>
            <w:r w:rsidRPr="00372E82">
              <w:rPr>
                <w:rFonts w:ascii="Arial" w:eastAsia="Calibri" w:hAnsi="Arial" w:cs="Arial"/>
                <w:sz w:val="24"/>
                <w:szCs w:val="24"/>
              </w:rPr>
              <w:t>: The client must determine the amount of money available so spend on the event.</w:t>
            </w:r>
          </w:p>
          <w:p w:rsidR="00372E82" w:rsidRPr="00372E82" w:rsidRDefault="00372E82" w:rsidP="00372E82">
            <w:pPr>
              <w:spacing w:after="160" w:line="360" w:lineRule="auto"/>
              <w:jc w:val="both"/>
              <w:rPr>
                <w:rFonts w:ascii="Arial" w:eastAsia="Calibri" w:hAnsi="Arial" w:cs="Arial"/>
                <w:sz w:val="24"/>
                <w:szCs w:val="24"/>
              </w:rPr>
            </w:pPr>
            <w:r w:rsidRPr="00372E82">
              <w:rPr>
                <w:rFonts w:ascii="Arial" w:eastAsia="Calibri" w:hAnsi="Arial" w:cs="Arial"/>
                <w:b/>
                <w:sz w:val="24"/>
                <w:szCs w:val="24"/>
              </w:rPr>
              <w:t>Staffing</w:t>
            </w:r>
            <w:r w:rsidRPr="00372E82">
              <w:rPr>
                <w:rFonts w:ascii="Arial" w:eastAsia="Calibri" w:hAnsi="Arial" w:cs="Arial"/>
                <w:sz w:val="24"/>
                <w:szCs w:val="24"/>
              </w:rPr>
              <w:t>: The event planner should at this stage determine the required staffing levels and their respective skill sets; and create a schedule detailing their roles for the duration of the event.</w:t>
            </w:r>
          </w:p>
          <w:p w:rsidR="00372E82" w:rsidRPr="00372E82" w:rsidRDefault="00372E82" w:rsidP="00372E82">
            <w:pPr>
              <w:spacing w:after="160" w:line="360" w:lineRule="auto"/>
              <w:jc w:val="both"/>
              <w:rPr>
                <w:rFonts w:ascii="Arial" w:eastAsia="Calibri" w:hAnsi="Arial" w:cs="Arial"/>
                <w:sz w:val="24"/>
                <w:szCs w:val="24"/>
              </w:rPr>
            </w:pPr>
            <w:r w:rsidRPr="00372E82">
              <w:rPr>
                <w:rFonts w:ascii="Arial" w:eastAsia="Calibri" w:hAnsi="Arial" w:cs="Arial"/>
                <w:b/>
                <w:sz w:val="24"/>
                <w:szCs w:val="24"/>
              </w:rPr>
              <w:t>Quality</w:t>
            </w:r>
            <w:r w:rsidRPr="00372E82">
              <w:rPr>
                <w:rFonts w:ascii="Arial" w:eastAsia="Calibri" w:hAnsi="Arial" w:cs="Arial"/>
                <w:sz w:val="24"/>
                <w:szCs w:val="24"/>
              </w:rPr>
              <w:t>: The quality plan should be designed to ensure the highest standards are obtained and received for the duration of the event.</w:t>
            </w:r>
          </w:p>
          <w:p w:rsidR="00372E82" w:rsidRPr="00372E82" w:rsidRDefault="00372E82" w:rsidP="00372E82">
            <w:pPr>
              <w:spacing w:after="160" w:line="360" w:lineRule="auto"/>
              <w:jc w:val="both"/>
              <w:rPr>
                <w:rFonts w:ascii="Arial" w:eastAsia="Calibri" w:hAnsi="Arial" w:cs="Arial"/>
                <w:sz w:val="24"/>
                <w:szCs w:val="24"/>
              </w:rPr>
            </w:pPr>
            <w:r w:rsidRPr="00372E82">
              <w:rPr>
                <w:rFonts w:ascii="Arial" w:eastAsia="Calibri" w:hAnsi="Arial" w:cs="Arial"/>
                <w:b/>
                <w:sz w:val="24"/>
                <w:szCs w:val="24"/>
              </w:rPr>
              <w:t>Communication</w:t>
            </w:r>
            <w:r w:rsidRPr="00372E82">
              <w:rPr>
                <w:rFonts w:ascii="Arial" w:eastAsia="Calibri" w:hAnsi="Arial" w:cs="Arial"/>
                <w:sz w:val="24"/>
                <w:szCs w:val="24"/>
              </w:rPr>
              <w:t>: The communication plan should be rolled out to all those involved in the execution of the event, and should detail how all communication should take place, emergency contacts etc.</w:t>
            </w:r>
          </w:p>
          <w:p w:rsidR="00372E82" w:rsidRPr="00372E82" w:rsidRDefault="00372E82" w:rsidP="00372E82">
            <w:pPr>
              <w:spacing w:after="160" w:line="360" w:lineRule="auto"/>
              <w:jc w:val="both"/>
              <w:rPr>
                <w:rFonts w:ascii="Arial" w:eastAsia="Calibri" w:hAnsi="Arial" w:cs="Arial"/>
                <w:sz w:val="24"/>
                <w:szCs w:val="24"/>
              </w:rPr>
            </w:pPr>
            <w:r w:rsidRPr="00372E82">
              <w:rPr>
                <w:rFonts w:ascii="Arial" w:eastAsia="Calibri" w:hAnsi="Arial" w:cs="Arial"/>
                <w:b/>
                <w:sz w:val="24"/>
                <w:szCs w:val="24"/>
              </w:rPr>
              <w:t>Risk Management</w:t>
            </w:r>
            <w:r w:rsidRPr="00372E82">
              <w:rPr>
                <w:rFonts w:ascii="Arial" w:eastAsia="Calibri" w:hAnsi="Arial" w:cs="Arial"/>
                <w:sz w:val="24"/>
                <w:szCs w:val="24"/>
              </w:rPr>
              <w:t>: No event is without risks, and therefore the event planner should create a plan highlighting all potential hazards, and contingency plans as such.</w:t>
            </w:r>
          </w:p>
          <w:p w:rsidR="00372E82" w:rsidRPr="00372E82" w:rsidRDefault="00372E82" w:rsidP="00372E82">
            <w:pPr>
              <w:spacing w:after="160" w:line="360" w:lineRule="auto"/>
              <w:jc w:val="both"/>
              <w:rPr>
                <w:rFonts w:ascii="Arial" w:eastAsia="Calibri" w:hAnsi="Arial" w:cs="Arial"/>
                <w:sz w:val="24"/>
                <w:szCs w:val="24"/>
              </w:rPr>
            </w:pPr>
            <w:r w:rsidRPr="00372E82">
              <w:rPr>
                <w:rFonts w:ascii="Arial" w:eastAsia="Calibri" w:hAnsi="Arial" w:cs="Arial"/>
                <w:b/>
                <w:sz w:val="24"/>
                <w:szCs w:val="24"/>
              </w:rPr>
              <w:t>Procurement</w:t>
            </w:r>
            <w:r w:rsidRPr="00372E82">
              <w:rPr>
                <w:rFonts w:ascii="Arial" w:eastAsia="Calibri" w:hAnsi="Arial" w:cs="Arial"/>
                <w:sz w:val="24"/>
                <w:szCs w:val="24"/>
              </w:rPr>
              <w:t xml:space="preserve">: </w:t>
            </w:r>
          </w:p>
          <w:p w:rsidR="00372E82" w:rsidRPr="00372E82" w:rsidRDefault="00372E82" w:rsidP="00372E82">
            <w:pPr>
              <w:spacing w:after="160"/>
              <w:jc w:val="both"/>
              <w:rPr>
                <w:rFonts w:ascii="Arial" w:eastAsia="Calibri" w:hAnsi="Arial" w:cs="Arial"/>
                <w:sz w:val="24"/>
                <w:szCs w:val="24"/>
              </w:rPr>
            </w:pPr>
            <w:r w:rsidRPr="00372E82">
              <w:rPr>
                <w:rFonts w:ascii="Arial" w:eastAsia="Calibri" w:hAnsi="Arial" w:cs="Arial"/>
                <w:sz w:val="24"/>
                <w:szCs w:val="24"/>
              </w:rPr>
              <w:t>[</w:t>
            </w:r>
            <w:r w:rsidRPr="00372E82">
              <w:rPr>
                <w:rFonts w:ascii="Arial" w:eastAsia="Calibri" w:hAnsi="Arial" w:cs="Arial"/>
                <w:i/>
                <w:sz w:val="24"/>
                <w:szCs w:val="24"/>
              </w:rPr>
              <w:t>mass noun</w:t>
            </w:r>
            <w:r w:rsidRPr="00372E82">
              <w:rPr>
                <w:rFonts w:ascii="Arial" w:eastAsia="Calibri" w:hAnsi="Arial" w:cs="Arial"/>
                <w:sz w:val="24"/>
                <w:szCs w:val="24"/>
              </w:rPr>
              <w:t>]</w:t>
            </w:r>
          </w:p>
          <w:p w:rsidR="00372E82" w:rsidRDefault="00372E82" w:rsidP="00372E82">
            <w:pPr>
              <w:spacing w:after="160"/>
              <w:jc w:val="both"/>
              <w:rPr>
                <w:rFonts w:ascii="Arial" w:eastAsia="Calibri" w:hAnsi="Arial" w:cs="Arial"/>
                <w:sz w:val="24"/>
                <w:szCs w:val="24"/>
              </w:rPr>
            </w:pPr>
            <w:r w:rsidRPr="00372E82">
              <w:rPr>
                <w:rFonts w:ascii="Arial" w:eastAsia="Calibri" w:hAnsi="Arial" w:cs="Arial"/>
                <w:sz w:val="24"/>
                <w:szCs w:val="24"/>
              </w:rPr>
              <w:t>1</w:t>
            </w:r>
            <w:r>
              <w:rPr>
                <w:rFonts w:ascii="Arial" w:eastAsia="Calibri" w:hAnsi="Arial" w:cs="Arial"/>
                <w:sz w:val="24"/>
                <w:szCs w:val="24"/>
              </w:rPr>
              <w:t>.</w:t>
            </w:r>
          </w:p>
          <w:p w:rsidR="00372E82" w:rsidRPr="00372E82" w:rsidRDefault="00372E82" w:rsidP="00372E82">
            <w:pPr>
              <w:spacing w:after="160"/>
              <w:jc w:val="both"/>
              <w:rPr>
                <w:rFonts w:ascii="Arial" w:eastAsia="Calibri" w:hAnsi="Arial" w:cs="Arial"/>
                <w:sz w:val="24"/>
                <w:szCs w:val="24"/>
              </w:rPr>
            </w:pPr>
            <w:r w:rsidRPr="00372E82">
              <w:rPr>
                <w:rFonts w:ascii="Arial" w:eastAsia="Calibri" w:hAnsi="Arial" w:cs="Arial"/>
                <w:sz w:val="24"/>
                <w:szCs w:val="24"/>
              </w:rPr>
              <w:t>The action of obtaining or procuring something (Oxford English Dictionary 2018).</w:t>
            </w:r>
          </w:p>
          <w:p w:rsidR="00372E82" w:rsidRPr="00372E82" w:rsidRDefault="00372E82" w:rsidP="00372E82">
            <w:pPr>
              <w:spacing w:after="160" w:line="360" w:lineRule="auto"/>
              <w:jc w:val="both"/>
              <w:rPr>
                <w:rFonts w:ascii="Arial" w:eastAsia="Calibri" w:hAnsi="Arial" w:cs="Arial"/>
                <w:sz w:val="24"/>
                <w:szCs w:val="24"/>
              </w:rPr>
            </w:pPr>
            <w:r w:rsidRPr="00372E82">
              <w:rPr>
                <w:rFonts w:ascii="Arial" w:eastAsia="Calibri" w:hAnsi="Arial" w:cs="Arial"/>
                <w:sz w:val="24"/>
                <w:szCs w:val="24"/>
              </w:rPr>
              <w:t xml:space="preserve">As outlined above, to </w:t>
            </w:r>
            <w:r w:rsidRPr="00372E82">
              <w:rPr>
                <w:rFonts w:ascii="Arial" w:eastAsia="Calibri" w:hAnsi="Arial" w:cs="Arial"/>
                <w:i/>
                <w:sz w:val="24"/>
                <w:szCs w:val="24"/>
              </w:rPr>
              <w:t>procure</w:t>
            </w:r>
            <w:r w:rsidRPr="00372E82">
              <w:rPr>
                <w:rFonts w:ascii="Arial" w:eastAsia="Calibri" w:hAnsi="Arial" w:cs="Arial"/>
                <w:sz w:val="24"/>
                <w:szCs w:val="24"/>
              </w:rPr>
              <w:t xml:space="preserve"> is to </w:t>
            </w:r>
            <w:r w:rsidRPr="00372E82">
              <w:rPr>
                <w:rFonts w:ascii="Arial" w:eastAsia="Calibri" w:hAnsi="Arial" w:cs="Arial"/>
                <w:b/>
                <w:sz w:val="24"/>
                <w:szCs w:val="24"/>
              </w:rPr>
              <w:t>obtain</w:t>
            </w:r>
            <w:r w:rsidRPr="00372E82">
              <w:rPr>
                <w:rFonts w:ascii="Arial" w:eastAsia="Calibri" w:hAnsi="Arial" w:cs="Arial"/>
                <w:sz w:val="24"/>
                <w:szCs w:val="24"/>
              </w:rPr>
              <w:t>. Therefore, the procurement plan is exactly that. The plan should detail the aspects of any item or service which must be obtained to execute the event.</w:t>
            </w:r>
          </w:p>
          <w:p w:rsidR="00372E82" w:rsidRPr="00372E82" w:rsidRDefault="00372E82" w:rsidP="00372E82">
            <w:pPr>
              <w:spacing w:after="160" w:line="360" w:lineRule="auto"/>
              <w:jc w:val="center"/>
              <w:rPr>
                <w:rFonts w:ascii="Arial" w:eastAsia="Calibri" w:hAnsi="Arial" w:cs="Arial"/>
                <w:sz w:val="24"/>
                <w:szCs w:val="24"/>
              </w:rPr>
            </w:pPr>
            <w:r w:rsidRPr="00372E82">
              <w:rPr>
                <w:rFonts w:ascii="Arial" w:eastAsia="Calibri" w:hAnsi="Arial" w:cs="Arial"/>
                <w:sz w:val="24"/>
                <w:szCs w:val="24"/>
              </w:rPr>
              <w:lastRenderedPageBreak/>
              <w:t xml:space="preserve">Q.05 </w:t>
            </w:r>
            <w:r w:rsidRPr="00372E82">
              <w:rPr>
                <w:rFonts w:ascii="Arial" w:eastAsia="Calibri" w:hAnsi="Arial" w:cs="Arial"/>
                <w:i/>
                <w:sz w:val="24"/>
                <w:szCs w:val="24"/>
              </w:rPr>
              <w:t>‘Before choosing a venue it is crucial to conduct a site survey’. Describe the main points to consider when conducting a site survey.</w:t>
            </w:r>
          </w:p>
          <w:p w:rsidR="00372E82" w:rsidRPr="00372E82" w:rsidRDefault="00372E82" w:rsidP="00372E82">
            <w:pPr>
              <w:spacing w:after="160" w:line="360" w:lineRule="auto"/>
              <w:jc w:val="both"/>
              <w:rPr>
                <w:rFonts w:ascii="Arial" w:eastAsia="Calibri" w:hAnsi="Arial" w:cs="Arial"/>
                <w:sz w:val="24"/>
                <w:szCs w:val="24"/>
              </w:rPr>
            </w:pPr>
            <w:r w:rsidRPr="00372E82">
              <w:rPr>
                <w:rFonts w:ascii="Arial" w:eastAsia="Calibri" w:hAnsi="Arial" w:cs="Arial"/>
                <w:sz w:val="24"/>
                <w:szCs w:val="24"/>
              </w:rPr>
              <w:t>Ensuring fluidity during an event is key to the event being a success; ergo the event manager must have what they need, where they need it to succeed. A detailed site survey should contain the following (Kirk 2018).</w:t>
            </w:r>
          </w:p>
          <w:p w:rsidR="00372E82" w:rsidRPr="00372E82" w:rsidRDefault="00372E82" w:rsidP="00372E82">
            <w:pPr>
              <w:spacing w:after="160" w:line="360" w:lineRule="auto"/>
              <w:jc w:val="both"/>
              <w:rPr>
                <w:rFonts w:ascii="Arial" w:eastAsia="Calibri" w:hAnsi="Arial" w:cs="Arial"/>
                <w:sz w:val="24"/>
                <w:szCs w:val="24"/>
              </w:rPr>
            </w:pPr>
            <w:r w:rsidRPr="00372E82">
              <w:rPr>
                <w:rFonts w:ascii="Arial" w:eastAsia="Calibri" w:hAnsi="Arial" w:cs="Arial"/>
                <w:b/>
                <w:sz w:val="24"/>
                <w:szCs w:val="24"/>
              </w:rPr>
              <w:t>Space</w:t>
            </w:r>
            <w:r w:rsidRPr="00372E82">
              <w:rPr>
                <w:rFonts w:ascii="Arial" w:eastAsia="Calibri" w:hAnsi="Arial" w:cs="Arial"/>
                <w:sz w:val="24"/>
                <w:szCs w:val="24"/>
              </w:rPr>
              <w:t>: Does the venue cater to the prospective capacity of your event, taking into consideration the seating and catering arrangements, the staging and projecting of the event? There should be comfortable elbow room between guests and enough space to walk between seats. Is there suitable space to store equipment?</w:t>
            </w:r>
          </w:p>
          <w:p w:rsidR="00372E82" w:rsidRPr="00372E82" w:rsidRDefault="00372E82" w:rsidP="00372E82">
            <w:pPr>
              <w:spacing w:after="160" w:line="360" w:lineRule="auto"/>
              <w:jc w:val="both"/>
              <w:rPr>
                <w:rFonts w:ascii="Arial" w:eastAsia="Calibri" w:hAnsi="Arial" w:cs="Arial"/>
                <w:sz w:val="24"/>
                <w:szCs w:val="24"/>
              </w:rPr>
            </w:pPr>
            <w:r w:rsidRPr="00372E82">
              <w:rPr>
                <w:rFonts w:ascii="Arial" w:eastAsia="Calibri" w:hAnsi="Arial" w:cs="Arial"/>
                <w:b/>
                <w:sz w:val="24"/>
                <w:szCs w:val="24"/>
              </w:rPr>
              <w:t>Electricity</w:t>
            </w:r>
            <w:r w:rsidRPr="00372E82">
              <w:rPr>
                <w:rFonts w:ascii="Arial" w:eastAsia="Calibri" w:hAnsi="Arial" w:cs="Arial"/>
                <w:sz w:val="24"/>
                <w:szCs w:val="24"/>
              </w:rPr>
              <w:t>: Do you need special accommodations for electricity? Can the venue safely and legally support the amount of outlets your event will require?</w:t>
            </w:r>
          </w:p>
          <w:p w:rsidR="00372E82" w:rsidRPr="00372E82" w:rsidRDefault="00372E82" w:rsidP="00372E82">
            <w:pPr>
              <w:spacing w:after="160" w:line="360" w:lineRule="auto"/>
              <w:jc w:val="both"/>
              <w:rPr>
                <w:rFonts w:ascii="Arial" w:eastAsia="Calibri" w:hAnsi="Arial" w:cs="Arial"/>
                <w:sz w:val="24"/>
                <w:szCs w:val="24"/>
              </w:rPr>
            </w:pPr>
            <w:r w:rsidRPr="00372E82">
              <w:rPr>
                <w:rFonts w:ascii="Arial" w:eastAsia="Calibri" w:hAnsi="Arial" w:cs="Arial"/>
                <w:b/>
                <w:sz w:val="24"/>
                <w:szCs w:val="24"/>
              </w:rPr>
              <w:t>Access</w:t>
            </w:r>
            <w:r w:rsidRPr="00372E82">
              <w:rPr>
                <w:rFonts w:ascii="Arial" w:eastAsia="Calibri" w:hAnsi="Arial" w:cs="Arial"/>
                <w:sz w:val="24"/>
                <w:szCs w:val="24"/>
              </w:rPr>
              <w:t>: Is there sufficient access to get equipment in and out of the venue? Will someone need to be at the building to let you in prior to set-up?</w:t>
            </w:r>
          </w:p>
          <w:p w:rsidR="00372E82" w:rsidRPr="00372E82" w:rsidRDefault="00372E82" w:rsidP="00372E82">
            <w:pPr>
              <w:spacing w:after="160" w:line="360" w:lineRule="auto"/>
              <w:jc w:val="both"/>
              <w:rPr>
                <w:rFonts w:ascii="Arial" w:eastAsia="Calibri" w:hAnsi="Arial" w:cs="Arial"/>
                <w:sz w:val="24"/>
                <w:szCs w:val="24"/>
              </w:rPr>
            </w:pPr>
            <w:r w:rsidRPr="00372E82">
              <w:rPr>
                <w:rFonts w:ascii="Arial" w:eastAsia="Calibri" w:hAnsi="Arial" w:cs="Arial"/>
                <w:b/>
                <w:sz w:val="24"/>
                <w:szCs w:val="24"/>
              </w:rPr>
              <w:t>Internet</w:t>
            </w:r>
            <w:r w:rsidRPr="00372E82">
              <w:rPr>
                <w:rFonts w:ascii="Arial" w:eastAsia="Calibri" w:hAnsi="Arial" w:cs="Arial"/>
                <w:sz w:val="24"/>
                <w:szCs w:val="24"/>
              </w:rPr>
              <w:t>: Guests will expect wi-fi. Wi-fi access for guests can build awareness of the event as it is likely that guests will use social media outlets whilst at the event.</w:t>
            </w:r>
          </w:p>
          <w:p w:rsidR="00372E82" w:rsidRPr="00372E82" w:rsidRDefault="00372E82" w:rsidP="00372E82">
            <w:pPr>
              <w:spacing w:after="160" w:line="360" w:lineRule="auto"/>
              <w:jc w:val="both"/>
              <w:rPr>
                <w:rFonts w:ascii="Arial" w:eastAsia="Calibri" w:hAnsi="Arial" w:cs="Arial"/>
                <w:sz w:val="24"/>
                <w:szCs w:val="24"/>
              </w:rPr>
            </w:pPr>
            <w:r w:rsidRPr="00372E82">
              <w:rPr>
                <w:rFonts w:ascii="Arial" w:eastAsia="Calibri" w:hAnsi="Arial" w:cs="Arial"/>
                <w:b/>
                <w:sz w:val="24"/>
                <w:szCs w:val="24"/>
              </w:rPr>
              <w:t>Overnight stays</w:t>
            </w:r>
            <w:r w:rsidRPr="00372E82">
              <w:rPr>
                <w:rFonts w:ascii="Arial" w:eastAsia="Calibri" w:hAnsi="Arial" w:cs="Arial"/>
                <w:sz w:val="24"/>
                <w:szCs w:val="24"/>
              </w:rPr>
              <w:t>: The event may run late into the night, or possibly overnight. Does the venue provide accommodation or will an alternative be required?</w:t>
            </w:r>
          </w:p>
          <w:p w:rsidR="00372E82" w:rsidRPr="00372E82" w:rsidRDefault="00372E82" w:rsidP="00372E82">
            <w:pPr>
              <w:spacing w:after="160" w:line="360" w:lineRule="auto"/>
              <w:jc w:val="both"/>
              <w:rPr>
                <w:rFonts w:ascii="Arial" w:eastAsia="Calibri" w:hAnsi="Arial" w:cs="Arial"/>
                <w:sz w:val="24"/>
                <w:szCs w:val="24"/>
              </w:rPr>
            </w:pPr>
            <w:r w:rsidRPr="00372E82">
              <w:rPr>
                <w:rFonts w:ascii="Arial" w:eastAsia="Calibri" w:hAnsi="Arial" w:cs="Arial"/>
                <w:b/>
                <w:sz w:val="24"/>
                <w:szCs w:val="24"/>
              </w:rPr>
              <w:t>Parking:</w:t>
            </w:r>
            <w:r w:rsidRPr="00372E82">
              <w:rPr>
                <w:rFonts w:ascii="Arial" w:eastAsia="Calibri" w:hAnsi="Arial" w:cs="Arial"/>
                <w:sz w:val="24"/>
                <w:szCs w:val="24"/>
              </w:rPr>
              <w:t xml:space="preserve"> Does the venue provide valet parking? Are there sufficient parking spaces or suitable alternatives nearby?</w:t>
            </w:r>
          </w:p>
          <w:p w:rsidR="00372E82" w:rsidRPr="00372E82" w:rsidRDefault="00372E82" w:rsidP="00372E82">
            <w:pPr>
              <w:spacing w:after="160" w:line="360" w:lineRule="auto"/>
              <w:jc w:val="both"/>
              <w:rPr>
                <w:rFonts w:ascii="Arial" w:eastAsia="Calibri" w:hAnsi="Arial" w:cs="Arial"/>
                <w:sz w:val="24"/>
                <w:szCs w:val="24"/>
              </w:rPr>
            </w:pPr>
            <w:r w:rsidRPr="00372E82">
              <w:rPr>
                <w:rFonts w:ascii="Arial" w:eastAsia="Calibri" w:hAnsi="Arial" w:cs="Arial"/>
                <w:b/>
                <w:sz w:val="24"/>
                <w:szCs w:val="24"/>
              </w:rPr>
              <w:t>Ceiling height</w:t>
            </w:r>
            <w:r w:rsidRPr="00372E82">
              <w:rPr>
                <w:rFonts w:ascii="Arial" w:eastAsia="Calibri" w:hAnsi="Arial" w:cs="Arial"/>
                <w:sz w:val="24"/>
                <w:szCs w:val="24"/>
              </w:rPr>
              <w:t>: Often overlooked, ceiling height should be a factor during a site survey. The event planner should bring the audio/visual team with them when conducting a site survey, so they can determine whether the space will work with the event.</w:t>
            </w:r>
          </w:p>
          <w:p w:rsidR="00372E82" w:rsidRPr="00372E82" w:rsidRDefault="00372E82" w:rsidP="00372E82">
            <w:pPr>
              <w:spacing w:after="160" w:line="360" w:lineRule="auto"/>
              <w:jc w:val="both"/>
              <w:rPr>
                <w:rFonts w:ascii="Arial" w:eastAsia="Calibri" w:hAnsi="Arial" w:cs="Arial"/>
                <w:sz w:val="24"/>
                <w:szCs w:val="24"/>
              </w:rPr>
            </w:pPr>
            <w:r w:rsidRPr="00372E82">
              <w:rPr>
                <w:rFonts w:ascii="Arial" w:eastAsia="Calibri" w:hAnsi="Arial" w:cs="Arial"/>
                <w:b/>
                <w:sz w:val="24"/>
                <w:szCs w:val="24"/>
              </w:rPr>
              <w:t>Catering:</w:t>
            </w:r>
            <w:r w:rsidRPr="00372E82">
              <w:rPr>
                <w:rFonts w:ascii="Arial" w:eastAsia="Calibri" w:hAnsi="Arial" w:cs="Arial"/>
                <w:sz w:val="24"/>
                <w:szCs w:val="24"/>
              </w:rPr>
              <w:t xml:space="preserve"> Despite most events catering for their guests, it is always a good idea to have options; so they guests can choose differently should they wish. Venue proximity to alternative dining establishments should be considered. </w:t>
            </w:r>
          </w:p>
          <w:p w:rsidR="00372E82" w:rsidRDefault="00372E82" w:rsidP="00372E82">
            <w:pPr>
              <w:spacing w:after="160" w:line="360" w:lineRule="auto"/>
              <w:jc w:val="both"/>
              <w:rPr>
                <w:rFonts w:ascii="Arial" w:eastAsia="Calibri" w:hAnsi="Arial" w:cs="Arial"/>
                <w:sz w:val="24"/>
                <w:szCs w:val="24"/>
              </w:rPr>
            </w:pPr>
            <w:bookmarkStart w:id="0" w:name="_GoBack"/>
            <w:r w:rsidRPr="00372E82">
              <w:rPr>
                <w:rFonts w:ascii="Arial" w:eastAsia="Calibri" w:hAnsi="Arial" w:cs="Arial"/>
                <w:b/>
                <w:sz w:val="24"/>
                <w:szCs w:val="24"/>
              </w:rPr>
              <w:t>Local codes and laws</w:t>
            </w:r>
            <w:bookmarkEnd w:id="0"/>
            <w:r w:rsidRPr="00372E82">
              <w:rPr>
                <w:rFonts w:ascii="Arial" w:eastAsia="Calibri" w:hAnsi="Arial" w:cs="Arial"/>
                <w:sz w:val="24"/>
                <w:szCs w:val="24"/>
              </w:rPr>
              <w:t xml:space="preserve">: Does the event require a permit? A liquor </w:t>
            </w:r>
            <w:r w:rsidRPr="00372E82">
              <w:rPr>
                <w:rFonts w:ascii="Arial" w:eastAsia="Calibri" w:hAnsi="Arial" w:cs="Arial"/>
                <w:sz w:val="24"/>
                <w:szCs w:val="24"/>
              </w:rPr>
              <w:t>license</w:t>
            </w:r>
            <w:r w:rsidRPr="00372E82">
              <w:rPr>
                <w:rFonts w:ascii="Arial" w:eastAsia="Calibri" w:hAnsi="Arial" w:cs="Arial"/>
                <w:sz w:val="24"/>
                <w:szCs w:val="24"/>
              </w:rPr>
              <w:t>? Do you need to submit a Temporary Event Notice?</w:t>
            </w:r>
          </w:p>
          <w:p w:rsidR="00372E82" w:rsidRDefault="00372E82" w:rsidP="00372E82">
            <w:pPr>
              <w:spacing w:after="160" w:line="360" w:lineRule="auto"/>
              <w:jc w:val="center"/>
              <w:rPr>
                <w:rFonts w:ascii="Arial" w:eastAsia="Calibri" w:hAnsi="Arial" w:cs="Arial"/>
                <w:color w:val="000000"/>
                <w:sz w:val="24"/>
                <w:szCs w:val="24"/>
              </w:rPr>
            </w:pPr>
          </w:p>
          <w:p w:rsidR="00372E82" w:rsidRPr="00372E82" w:rsidRDefault="00372E82" w:rsidP="00372E82">
            <w:pPr>
              <w:spacing w:after="160" w:line="360" w:lineRule="auto"/>
              <w:jc w:val="center"/>
              <w:rPr>
                <w:rFonts w:ascii="Arial" w:eastAsia="Calibri" w:hAnsi="Arial" w:cs="Arial"/>
                <w:color w:val="000000"/>
                <w:sz w:val="24"/>
                <w:szCs w:val="24"/>
              </w:rPr>
            </w:pPr>
            <w:r w:rsidRPr="00372E82">
              <w:rPr>
                <w:rFonts w:ascii="Arial" w:eastAsia="Calibri" w:hAnsi="Arial" w:cs="Arial"/>
                <w:color w:val="000000"/>
                <w:sz w:val="24"/>
                <w:szCs w:val="24"/>
              </w:rPr>
              <w:lastRenderedPageBreak/>
              <w:t>References</w:t>
            </w:r>
          </w:p>
          <w:p w:rsidR="00372E82" w:rsidRPr="00372E82" w:rsidRDefault="00372E82" w:rsidP="00372E82">
            <w:pPr>
              <w:numPr>
                <w:ilvl w:val="0"/>
                <w:numId w:val="4"/>
              </w:numPr>
              <w:spacing w:after="160" w:line="360" w:lineRule="auto"/>
              <w:contextualSpacing/>
              <w:jc w:val="both"/>
              <w:rPr>
                <w:rFonts w:ascii="Arial" w:eastAsia="Calibri" w:hAnsi="Arial" w:cs="Arial"/>
                <w:color w:val="000000"/>
                <w:sz w:val="24"/>
                <w:szCs w:val="24"/>
              </w:rPr>
            </w:pPr>
            <w:r w:rsidRPr="00372E82">
              <w:rPr>
                <w:rFonts w:ascii="Arial" w:eastAsia="Calibri" w:hAnsi="Arial" w:cs="Arial"/>
                <w:color w:val="000000"/>
                <w:sz w:val="24"/>
                <w:szCs w:val="24"/>
              </w:rPr>
              <w:t xml:space="preserve">Beers, G. Event Planning Questions to Ask Your Potential Clients </w:t>
            </w:r>
            <w:r w:rsidRPr="00372E82">
              <w:rPr>
                <w:rFonts w:ascii="Arial" w:eastAsia="Calibri" w:hAnsi="Arial" w:cs="Arial"/>
                <w:i/>
                <w:color w:val="000000"/>
                <w:sz w:val="24"/>
                <w:szCs w:val="24"/>
              </w:rPr>
              <w:t>Event planning 101</w:t>
            </w:r>
            <w:r w:rsidRPr="00372E82">
              <w:rPr>
                <w:rFonts w:ascii="Arial" w:eastAsia="Calibri" w:hAnsi="Arial" w:cs="Arial"/>
                <w:color w:val="000000"/>
                <w:sz w:val="24"/>
                <w:szCs w:val="24"/>
              </w:rPr>
              <w:t xml:space="preserve"> [online]https://www.thebalance.com/event-planning-questions-to-ask-your-potential-clients-1223669</w:t>
            </w:r>
          </w:p>
          <w:p w:rsidR="00372E82" w:rsidRPr="00372E82" w:rsidRDefault="00372E82" w:rsidP="00372E82">
            <w:pPr>
              <w:numPr>
                <w:ilvl w:val="0"/>
                <w:numId w:val="4"/>
              </w:numPr>
              <w:spacing w:after="160" w:line="360" w:lineRule="auto"/>
              <w:contextualSpacing/>
              <w:jc w:val="both"/>
              <w:rPr>
                <w:rFonts w:ascii="Arial" w:eastAsia="Calibri" w:hAnsi="Arial" w:cs="Arial"/>
                <w:color w:val="000000"/>
                <w:sz w:val="24"/>
                <w:szCs w:val="24"/>
              </w:rPr>
            </w:pPr>
            <w:r w:rsidRPr="00372E82">
              <w:rPr>
                <w:rFonts w:ascii="Arial" w:eastAsia="Calibri" w:hAnsi="Arial" w:cs="Arial"/>
                <w:color w:val="000000"/>
                <w:sz w:val="24"/>
                <w:szCs w:val="24"/>
              </w:rPr>
              <w:t xml:space="preserve">Cornwall Council 2018. Events Toolkit [online]. Accessed 11-04-2018. Available at: </w:t>
            </w:r>
            <w:hyperlink r:id="rId9" w:history="1">
              <w:r w:rsidRPr="00372E82">
                <w:rPr>
                  <w:rFonts w:ascii="Arial" w:eastAsia="Calibri" w:hAnsi="Arial" w:cs="Arial"/>
                  <w:color w:val="000000"/>
                  <w:sz w:val="24"/>
                  <w:szCs w:val="24"/>
                </w:rPr>
                <w:t>https://www.cornwall.gov.uk/leisure-and-culture/organising-events-in-cornwall/events-toolkit/</w:t>
              </w:r>
            </w:hyperlink>
          </w:p>
          <w:p w:rsidR="00372E82" w:rsidRPr="00372E82" w:rsidRDefault="00372E82" w:rsidP="00372E82">
            <w:pPr>
              <w:numPr>
                <w:ilvl w:val="0"/>
                <w:numId w:val="4"/>
              </w:numPr>
              <w:spacing w:after="160" w:line="360" w:lineRule="auto"/>
              <w:contextualSpacing/>
              <w:jc w:val="both"/>
              <w:rPr>
                <w:rFonts w:ascii="Arial" w:eastAsia="Calibri" w:hAnsi="Arial" w:cs="Arial"/>
                <w:color w:val="000000"/>
                <w:sz w:val="24"/>
                <w:szCs w:val="24"/>
              </w:rPr>
            </w:pPr>
            <w:r w:rsidRPr="00372E82">
              <w:rPr>
                <w:rFonts w:ascii="Arial" w:eastAsia="Calibri" w:hAnsi="Arial" w:cs="Arial"/>
                <w:color w:val="000000"/>
                <w:sz w:val="24"/>
                <w:szCs w:val="24"/>
              </w:rPr>
              <w:t xml:space="preserve">Kirk, J 2018. Important factors when conducting a site survey for your event [online] Accessed 11-04-2018. Available at: </w:t>
            </w:r>
            <w:hyperlink r:id="rId10" w:history="1">
              <w:r w:rsidRPr="00372E82">
                <w:rPr>
                  <w:rFonts w:ascii="Arial" w:eastAsia="Calibri" w:hAnsi="Arial" w:cs="Arial"/>
                  <w:color w:val="000000"/>
                  <w:sz w:val="24"/>
                  <w:szCs w:val="24"/>
                </w:rPr>
                <w:t>https://corporatemagicinc.com/ten-important-factors-to-take-a-look-at-when-conducting-a-site-survey-for-your-event/</w:t>
              </w:r>
            </w:hyperlink>
          </w:p>
          <w:p w:rsidR="00372E82" w:rsidRPr="00372E82" w:rsidRDefault="00372E82" w:rsidP="00372E82">
            <w:pPr>
              <w:numPr>
                <w:ilvl w:val="0"/>
                <w:numId w:val="4"/>
              </w:numPr>
              <w:spacing w:after="160" w:line="360" w:lineRule="auto"/>
              <w:contextualSpacing/>
              <w:jc w:val="both"/>
              <w:rPr>
                <w:rFonts w:ascii="Arial" w:eastAsia="Calibri" w:hAnsi="Arial" w:cs="Arial"/>
                <w:color w:val="000000"/>
                <w:sz w:val="24"/>
                <w:szCs w:val="24"/>
              </w:rPr>
            </w:pPr>
            <w:r w:rsidRPr="00372E82">
              <w:rPr>
                <w:rFonts w:ascii="Arial" w:eastAsia="Calibri" w:hAnsi="Arial" w:cs="Arial"/>
                <w:color w:val="000000"/>
                <w:sz w:val="24"/>
                <w:szCs w:val="24"/>
              </w:rPr>
              <w:t xml:space="preserve">London Events. 2018. Site planning [online]. Accessed 11-04-2018. Available at: </w:t>
            </w:r>
            <w:hyperlink r:id="rId11" w:history="1">
              <w:r w:rsidRPr="00372E82">
                <w:rPr>
                  <w:rFonts w:ascii="Arial" w:eastAsia="Calibri" w:hAnsi="Arial" w:cs="Arial"/>
                  <w:color w:val="000000"/>
                  <w:sz w:val="24"/>
                  <w:szCs w:val="24"/>
                </w:rPr>
                <w:t>http://www.londoneventstoolkit.co.uk/event-management/site-planning/</w:t>
              </w:r>
            </w:hyperlink>
          </w:p>
          <w:p w:rsidR="00372E82" w:rsidRPr="00372E82" w:rsidRDefault="00372E82" w:rsidP="00372E82">
            <w:pPr>
              <w:numPr>
                <w:ilvl w:val="0"/>
                <w:numId w:val="4"/>
              </w:numPr>
              <w:spacing w:after="160" w:line="360" w:lineRule="auto"/>
              <w:contextualSpacing/>
              <w:jc w:val="both"/>
              <w:rPr>
                <w:rFonts w:ascii="Arial" w:eastAsia="Calibri" w:hAnsi="Arial" w:cs="Arial"/>
                <w:color w:val="000000"/>
                <w:sz w:val="24"/>
                <w:szCs w:val="24"/>
              </w:rPr>
            </w:pPr>
            <w:r w:rsidRPr="00372E82">
              <w:rPr>
                <w:rFonts w:ascii="Arial" w:eastAsia="Calibri" w:hAnsi="Arial" w:cs="Arial"/>
                <w:color w:val="000000"/>
                <w:sz w:val="24"/>
                <w:szCs w:val="24"/>
              </w:rPr>
              <w:t xml:space="preserve">Oxford English Dictionary [online] Procurement. Accessed on 10-04-2018. Available at: </w:t>
            </w:r>
            <w:hyperlink r:id="rId12" w:history="1">
              <w:r w:rsidRPr="00372E82">
                <w:rPr>
                  <w:rFonts w:ascii="Arial" w:eastAsia="Calibri" w:hAnsi="Arial" w:cs="Arial"/>
                  <w:color w:val="000000"/>
                  <w:sz w:val="24"/>
                  <w:szCs w:val="24"/>
                </w:rPr>
                <w:t>https://en.oxforddictionaries.com/definition/procurement</w:t>
              </w:r>
            </w:hyperlink>
          </w:p>
          <w:p w:rsidR="00372E82" w:rsidRPr="00372E82" w:rsidRDefault="00372E82" w:rsidP="00372E82">
            <w:pPr>
              <w:numPr>
                <w:ilvl w:val="0"/>
                <w:numId w:val="4"/>
              </w:numPr>
              <w:spacing w:after="160" w:line="360" w:lineRule="auto"/>
              <w:contextualSpacing/>
              <w:jc w:val="both"/>
              <w:rPr>
                <w:rFonts w:ascii="Arial" w:eastAsia="Calibri" w:hAnsi="Arial" w:cs="Arial"/>
                <w:color w:val="000000"/>
                <w:sz w:val="24"/>
                <w:szCs w:val="24"/>
              </w:rPr>
            </w:pPr>
            <w:r w:rsidRPr="00372E82">
              <w:rPr>
                <w:rFonts w:ascii="Arial" w:eastAsia="Calibri" w:hAnsi="Arial" w:cs="Arial"/>
                <w:color w:val="000000"/>
                <w:sz w:val="24"/>
                <w:szCs w:val="24"/>
              </w:rPr>
              <w:t xml:space="preserve">Profitable Venture 2017. Event Planning [online]. Accessed 10-04-2018. Available at:  </w:t>
            </w:r>
            <w:hyperlink r:id="rId13" w:history="1">
              <w:r w:rsidRPr="00372E82">
                <w:rPr>
                  <w:rFonts w:ascii="Arial" w:eastAsia="Calibri" w:hAnsi="Arial" w:cs="Arial"/>
                  <w:color w:val="000000"/>
                  <w:sz w:val="24"/>
                  <w:szCs w:val="24"/>
                </w:rPr>
                <w:t>https://www.profitableventure.com/event-planning-price-quote/</w:t>
              </w:r>
            </w:hyperlink>
          </w:p>
          <w:p w:rsidR="00372E82" w:rsidRPr="00372E82" w:rsidRDefault="00372E82" w:rsidP="00372E82">
            <w:pPr>
              <w:numPr>
                <w:ilvl w:val="0"/>
                <w:numId w:val="4"/>
              </w:numPr>
              <w:spacing w:after="160" w:line="360" w:lineRule="auto"/>
              <w:contextualSpacing/>
              <w:jc w:val="both"/>
              <w:rPr>
                <w:rFonts w:ascii="Arial" w:eastAsia="Calibri" w:hAnsi="Arial" w:cs="Arial"/>
                <w:color w:val="000000"/>
                <w:sz w:val="24"/>
                <w:szCs w:val="24"/>
              </w:rPr>
            </w:pPr>
            <w:r w:rsidRPr="00372E82">
              <w:rPr>
                <w:rFonts w:ascii="Arial" w:eastAsia="Calibri" w:hAnsi="Arial" w:cs="Arial"/>
                <w:color w:val="000000"/>
                <w:sz w:val="24"/>
                <w:szCs w:val="24"/>
              </w:rPr>
              <w:t xml:space="preserve">Ryan, G 2014.  “Why attention to detail is the secret to organising a killer event” [online]. Accessed 11- 04-2018. Available at: </w:t>
            </w:r>
            <w:hyperlink r:id="rId14" w:history="1">
              <w:r w:rsidRPr="00372E82">
                <w:rPr>
                  <w:rFonts w:ascii="Arial" w:eastAsia="Calibri" w:hAnsi="Arial" w:cs="Arial"/>
                  <w:color w:val="000000"/>
                  <w:sz w:val="24"/>
                  <w:szCs w:val="24"/>
                </w:rPr>
                <w:t>https://www.linkedin.com/pulse/why-attention-detail-secret-gerard-ryan</w:t>
              </w:r>
            </w:hyperlink>
          </w:p>
          <w:p w:rsidR="00372E82" w:rsidRPr="00372E82" w:rsidRDefault="00372E82" w:rsidP="00372E82">
            <w:pPr>
              <w:numPr>
                <w:ilvl w:val="0"/>
                <w:numId w:val="4"/>
              </w:numPr>
              <w:spacing w:after="160" w:line="360" w:lineRule="auto"/>
              <w:contextualSpacing/>
              <w:jc w:val="both"/>
              <w:rPr>
                <w:rFonts w:ascii="Arial" w:eastAsia="Calibri" w:hAnsi="Arial" w:cs="Arial"/>
                <w:color w:val="000000"/>
                <w:sz w:val="24"/>
                <w:szCs w:val="24"/>
              </w:rPr>
            </w:pPr>
            <w:r w:rsidRPr="00372E82">
              <w:rPr>
                <w:rFonts w:ascii="Arial" w:eastAsia="Calibri" w:hAnsi="Arial" w:cs="Arial"/>
                <w:color w:val="000000"/>
                <w:sz w:val="24"/>
                <w:szCs w:val="24"/>
              </w:rPr>
              <w:t>Schiraldi, N. The 5 W’s You Need to Know for Planning Your Next Event [online]. Available at: www.tuinnovates.com/2012/05/17/the-5-ws-you-need-to-know-for-planning-your-next-event/ [Accessed 09/04/2018].</w:t>
            </w:r>
          </w:p>
          <w:p w:rsidR="00372E82" w:rsidRPr="00372E82" w:rsidRDefault="00372E82" w:rsidP="00372E82">
            <w:pPr>
              <w:spacing w:after="160" w:line="360" w:lineRule="auto"/>
              <w:jc w:val="both"/>
              <w:rPr>
                <w:rFonts w:ascii="Arial" w:eastAsia="Calibri" w:hAnsi="Arial" w:cs="Arial"/>
                <w:color w:val="000000"/>
                <w:sz w:val="24"/>
                <w:szCs w:val="24"/>
              </w:rPr>
            </w:pPr>
          </w:p>
          <w:p w:rsidR="00372E82" w:rsidRPr="00372E82" w:rsidRDefault="00372E82" w:rsidP="00372E82">
            <w:pPr>
              <w:spacing w:after="160" w:line="360" w:lineRule="auto"/>
              <w:jc w:val="both"/>
              <w:rPr>
                <w:rFonts w:ascii="Arial" w:eastAsia="Calibri"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72E82" w:rsidP="00A851DA">
            <w:pPr>
              <w:rPr>
                <w:rFonts w:cs="Bliss-Regular"/>
                <w:color w:val="000000"/>
              </w:rPr>
            </w:pPr>
            <w:r>
              <w:rPr>
                <w:rFonts w:cs="Bliss-Regular"/>
                <w:color w:val="000000"/>
              </w:rPr>
              <w:t>Grainne Gallagher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72E82" w:rsidP="00A851DA">
            <w:pPr>
              <w:rPr>
                <w:rFonts w:cs="Bliss-Regular"/>
                <w:color w:val="000000"/>
              </w:rPr>
            </w:pPr>
            <w:r>
              <w:rPr>
                <w:rFonts w:cs="Bliss-Regular"/>
                <w:color w:val="000000"/>
              </w:rPr>
              <w:t>11-04-2018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13AEE" w:rsidRDefault="00413AEE" w:rsidP="00CB4D0A">
      <w:pPr>
        <w:spacing w:after="0" w:line="240" w:lineRule="auto"/>
      </w:pPr>
      <w:r>
        <w:separator/>
      </w:r>
    </w:p>
  </w:endnote>
  <w:endnote w:type="continuationSeparator" w:id="0">
    <w:p w:rsidR="00413AEE" w:rsidRDefault="00413AE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13AEE" w:rsidRDefault="00413AEE" w:rsidP="00CB4D0A">
      <w:pPr>
        <w:spacing w:after="0" w:line="240" w:lineRule="auto"/>
      </w:pPr>
      <w:r>
        <w:separator/>
      </w:r>
    </w:p>
  </w:footnote>
  <w:footnote w:type="continuationSeparator" w:id="0">
    <w:p w:rsidR="00413AEE" w:rsidRDefault="00413AEE"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912FF1"/>
    <w:multiLevelType w:val="hybridMultilevel"/>
    <w:tmpl w:val="B7F6F7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920C1D"/>
    <w:multiLevelType w:val="hybridMultilevel"/>
    <w:tmpl w:val="AE06B7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A0222CB"/>
    <w:multiLevelType w:val="hybridMultilevel"/>
    <w:tmpl w:val="FD8A5DF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72E82"/>
    <w:rsid w:val="003E2B87"/>
    <w:rsid w:val="00402786"/>
    <w:rsid w:val="00405895"/>
    <w:rsid w:val="004058DF"/>
    <w:rsid w:val="00413AEE"/>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4213BA"/>
  <w15:docId w15:val="{862EC126-1228-4AC5-83F7-075A66E1C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profitableventure.com/event-planning-price-quot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n.oxforddictionaries.com/definition/procuremen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ondoneventstoolkit.co.uk/event-management/site-plannin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corporatemagicinc.com/ten-important-factors-to-take-a-look-at-when-conducting-a-site-survey-for-your-event/" TargetMode="External"/><Relationship Id="rId4" Type="http://schemas.openxmlformats.org/officeDocument/2006/relationships/settings" Target="settings.xml"/><Relationship Id="rId9" Type="http://schemas.openxmlformats.org/officeDocument/2006/relationships/hyperlink" Target="https://www.cornwall.gov.uk/leisure-and-culture/organising-events-in-cornwall/events-toolkit/" TargetMode="External"/><Relationship Id="rId14" Type="http://schemas.openxmlformats.org/officeDocument/2006/relationships/hyperlink" Target="https://www.linkedin.com/pulse/why-attention-detail-secret-gerard-ry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05052A-083F-4D52-9A87-DF21B19EFC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1635</Words>
  <Characters>9320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grainne.m.gallagher@gmail.com</cp:lastModifiedBy>
  <cp:revision>1</cp:revision>
  <dcterms:created xsi:type="dcterms:W3CDTF">2015-01-26T12:24:00Z</dcterms:created>
  <dcterms:modified xsi:type="dcterms:W3CDTF">2018-04-11T12:18:00Z</dcterms:modified>
</cp:coreProperties>
</file>