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2B5C4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9DD52AA" wp14:editId="2AB91EB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A80FE45" w14:textId="77777777" w:rsidR="00607874" w:rsidRDefault="00C7223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ADC6651" wp14:editId="144DF35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8CA53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AAB125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ADC6651"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" stroked="f">
                <v:textbox>
                  <w:txbxContent>
                    <w:p w14:paraId="0C8CA538"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AAB1257" w14:textId="77777777" w:rsidR="00405895" w:rsidRDefault="00405895"/>
                  </w:txbxContent>
                </v:textbox>
              </v:shape>
            </w:pict>
          </mc:Fallback>
        </mc:AlternateContent>
      </w:r>
    </w:p>
    <w:p w14:paraId="11A7600E" w14:textId="77777777" w:rsidR="00607874" w:rsidRDefault="00607874" w:rsidP="00A851DA">
      <w:pPr>
        <w:rPr>
          <w:lang w:val="en-US"/>
        </w:rPr>
      </w:pPr>
    </w:p>
    <w:p w14:paraId="5D1CBB65" w14:textId="77777777" w:rsidR="00607874" w:rsidRDefault="00607874" w:rsidP="00A851DA">
      <w:pPr>
        <w:rPr>
          <w:lang w:val="en-US"/>
        </w:rPr>
      </w:pPr>
    </w:p>
    <w:p w14:paraId="324E0861"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2891B37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A44049"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6432290" w14:textId="77777777" w:rsidR="00A851DA" w:rsidRPr="00B0415E" w:rsidRDefault="00C7223B">
            <w:pPr>
              <w:pStyle w:val="Default"/>
              <w:rPr>
                <w:rFonts w:asciiTheme="minorHAnsi" w:hAnsiTheme="minorHAnsi"/>
              </w:rPr>
            </w:pPr>
            <w:r>
              <w:rPr>
                <w:rFonts w:asciiTheme="minorHAnsi" w:hAnsiTheme="minorHAnsi"/>
              </w:rPr>
              <w:t>Steven D Tulleth</w:t>
            </w:r>
          </w:p>
        </w:tc>
      </w:tr>
      <w:tr w:rsidR="00A851DA" w:rsidRPr="00B0415E" w14:paraId="4343247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9EF58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53E54AD" w14:textId="77777777" w:rsidR="00A851DA" w:rsidRPr="00B0415E" w:rsidRDefault="00C7223B">
            <w:pPr>
              <w:pStyle w:val="Default"/>
              <w:rPr>
                <w:rFonts w:asciiTheme="minorHAnsi" w:hAnsiTheme="minorHAnsi"/>
              </w:rPr>
            </w:pPr>
            <w:r>
              <w:rPr>
                <w:rFonts w:asciiTheme="minorHAnsi" w:hAnsiTheme="minorHAnsi"/>
              </w:rPr>
              <w:t>27654</w:t>
            </w:r>
          </w:p>
        </w:tc>
      </w:tr>
      <w:tr w:rsidR="00A851DA" w:rsidRPr="00B0415E" w14:paraId="75DF69A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DB159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CD72CD3" w14:textId="77777777" w:rsidR="00A851DA" w:rsidRPr="00B0415E" w:rsidRDefault="00C7223B">
            <w:pPr>
              <w:pStyle w:val="Default"/>
              <w:rPr>
                <w:rFonts w:asciiTheme="minorHAnsi" w:hAnsiTheme="minorHAnsi"/>
              </w:rPr>
            </w:pPr>
            <w:r>
              <w:rPr>
                <w:rFonts w:asciiTheme="minorHAnsi" w:hAnsiTheme="minorHAnsi"/>
              </w:rPr>
              <w:t>Diploma in Logistics and Supply Chain Management (Level 4)</w:t>
            </w:r>
          </w:p>
        </w:tc>
      </w:tr>
      <w:tr w:rsidR="00A851DA" w:rsidRPr="00B0415E" w14:paraId="029E811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E42134"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8DA87F4" w14:textId="41805A3C" w:rsidR="00A851DA" w:rsidRPr="00B0415E" w:rsidRDefault="00593887">
            <w:r>
              <w:t>8</w:t>
            </w:r>
          </w:p>
        </w:tc>
      </w:tr>
    </w:tbl>
    <w:p w14:paraId="15CB4D50" w14:textId="77777777" w:rsidR="00CC2FB3" w:rsidRDefault="00CC2FB3" w:rsidP="00A851DA">
      <w:pPr>
        <w:rPr>
          <w:b/>
          <w:lang w:val="en-US"/>
        </w:rPr>
      </w:pPr>
    </w:p>
    <w:p w14:paraId="3361B681" w14:textId="77777777" w:rsidR="00443E6F" w:rsidRDefault="00527C11" w:rsidP="00A851DA">
      <w:pPr>
        <w:rPr>
          <w:b/>
          <w:sz w:val="28"/>
          <w:lang w:val="en-US"/>
        </w:rPr>
      </w:pPr>
      <w:r w:rsidRPr="00443E6F">
        <w:rPr>
          <w:b/>
          <w:sz w:val="28"/>
          <w:lang w:val="en-US"/>
        </w:rPr>
        <w:t>Marking Criteria:</w:t>
      </w:r>
    </w:p>
    <w:p w14:paraId="46A3456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0AB939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4ADF526" w14:textId="77777777" w:rsidTr="00CC2FB3">
        <w:tc>
          <w:tcPr>
            <w:tcW w:w="9242" w:type="dxa"/>
          </w:tcPr>
          <w:p w14:paraId="5F1C0AF0" w14:textId="77777777" w:rsidR="00640964" w:rsidRPr="00D9703D" w:rsidRDefault="00640964" w:rsidP="00D50814">
            <w:pPr>
              <w:spacing w:before="240" w:line="360" w:lineRule="auto"/>
              <w:jc w:val="both"/>
              <w:rPr>
                <w:rFonts w:ascii="Arial" w:hAnsi="Arial" w:cs="Arial"/>
                <w:b/>
                <w:bCs/>
                <w:color w:val="FF0000"/>
                <w:sz w:val="24"/>
                <w:szCs w:val="24"/>
              </w:rPr>
            </w:pPr>
          </w:p>
          <w:p w14:paraId="51DC86BB" w14:textId="77777777" w:rsidR="00640964" w:rsidRPr="00D9703D" w:rsidRDefault="00640964" w:rsidP="00D50814">
            <w:pPr>
              <w:pStyle w:val="ListParagraph"/>
              <w:numPr>
                <w:ilvl w:val="0"/>
                <w:numId w:val="16"/>
              </w:numPr>
              <w:spacing w:before="240" w:line="360" w:lineRule="auto"/>
              <w:jc w:val="both"/>
              <w:rPr>
                <w:rFonts w:ascii="Arial" w:hAnsi="Arial" w:cs="Arial"/>
                <w:sz w:val="24"/>
                <w:szCs w:val="24"/>
              </w:rPr>
            </w:pPr>
          </w:p>
          <w:p w14:paraId="697C2CC7" w14:textId="655EC79C" w:rsidR="00D50814" w:rsidRDefault="00593887" w:rsidP="00D50814">
            <w:pPr>
              <w:pStyle w:val="ListParagraph"/>
              <w:numPr>
                <w:ilvl w:val="1"/>
                <w:numId w:val="15"/>
              </w:numPr>
              <w:spacing w:before="240" w:line="360" w:lineRule="auto"/>
              <w:jc w:val="both"/>
              <w:rPr>
                <w:rFonts w:ascii="Arial" w:hAnsi="Arial" w:cs="Arial"/>
                <w:sz w:val="24"/>
                <w:szCs w:val="24"/>
              </w:rPr>
            </w:pPr>
            <w:r>
              <w:rPr>
                <w:rFonts w:ascii="Arial" w:hAnsi="Arial" w:cs="Arial"/>
                <w:sz w:val="24"/>
                <w:szCs w:val="24"/>
              </w:rPr>
              <w:t>Inventory management is the holding of product quantities prior to issue or resale to end users and/or consumers. Inventory can be held with fixed quantities but more realistically it can be an ever changing due to a number of factors such as market conditions, price and seasonal demand.</w:t>
            </w:r>
          </w:p>
          <w:p w14:paraId="001CA56F" w14:textId="77777777" w:rsidR="00D50814" w:rsidRPr="00D50814" w:rsidRDefault="00D50814" w:rsidP="00D50814">
            <w:pPr>
              <w:pStyle w:val="ListParagraph"/>
              <w:spacing w:before="240" w:line="360" w:lineRule="auto"/>
              <w:jc w:val="both"/>
              <w:rPr>
                <w:rFonts w:ascii="Arial" w:hAnsi="Arial" w:cs="Arial"/>
                <w:sz w:val="24"/>
                <w:szCs w:val="24"/>
              </w:rPr>
            </w:pPr>
          </w:p>
          <w:p w14:paraId="27B44D28" w14:textId="3F9179A3" w:rsidR="00D50814" w:rsidRDefault="005F5874" w:rsidP="00D50814">
            <w:pPr>
              <w:pStyle w:val="ListParagraph"/>
              <w:numPr>
                <w:ilvl w:val="1"/>
                <w:numId w:val="15"/>
              </w:numPr>
              <w:spacing w:before="240" w:line="360" w:lineRule="auto"/>
              <w:jc w:val="both"/>
              <w:rPr>
                <w:rFonts w:ascii="Arial" w:hAnsi="Arial" w:cs="Arial"/>
                <w:sz w:val="24"/>
                <w:szCs w:val="24"/>
              </w:rPr>
            </w:pPr>
            <w:r>
              <w:rPr>
                <w:rFonts w:ascii="Arial" w:hAnsi="Arial" w:cs="Arial"/>
                <w:sz w:val="24"/>
                <w:szCs w:val="24"/>
              </w:rPr>
              <w:t xml:space="preserve">All businesses have to keep a level of stock if they want to achieve a satisfactory level of order fulfillment. Stock levels have no easy approach and various factors need to be taken into consideration but by keeping stocks it </w:t>
            </w:r>
            <w:r>
              <w:rPr>
                <w:rFonts w:ascii="Arial" w:hAnsi="Arial" w:cs="Arial"/>
                <w:sz w:val="24"/>
                <w:szCs w:val="24"/>
              </w:rPr>
              <w:lastRenderedPageBreak/>
              <w:t>provides a safety net and buffer between the supply and demand. A further example of keeping stocks can result in cost savings as businesses can place orders less frequently by holding stocks so reduce the volume of deliveries and transportation costs.</w:t>
            </w:r>
          </w:p>
          <w:p w14:paraId="14AB4E0A" w14:textId="77777777" w:rsidR="00D50814" w:rsidRPr="00D50814" w:rsidRDefault="00D50814" w:rsidP="00D50814">
            <w:pPr>
              <w:pStyle w:val="ListParagraph"/>
              <w:spacing w:line="360" w:lineRule="auto"/>
              <w:rPr>
                <w:rFonts w:ascii="Arial" w:hAnsi="Arial" w:cs="Arial"/>
                <w:sz w:val="24"/>
                <w:szCs w:val="24"/>
              </w:rPr>
            </w:pPr>
          </w:p>
          <w:p w14:paraId="4AF42E91" w14:textId="77777777" w:rsidR="00D50814" w:rsidRPr="00D50814" w:rsidRDefault="00D50814" w:rsidP="00D50814">
            <w:pPr>
              <w:pStyle w:val="ListParagraph"/>
              <w:spacing w:before="240" w:line="360" w:lineRule="auto"/>
              <w:jc w:val="both"/>
              <w:rPr>
                <w:rFonts w:ascii="Arial" w:hAnsi="Arial" w:cs="Arial"/>
                <w:sz w:val="24"/>
                <w:szCs w:val="24"/>
              </w:rPr>
            </w:pPr>
          </w:p>
          <w:p w14:paraId="4CAA4682" w14:textId="4AC24049" w:rsidR="009F3992" w:rsidRDefault="00BD5BF6" w:rsidP="00D50814">
            <w:pPr>
              <w:pStyle w:val="ListParagraph"/>
              <w:numPr>
                <w:ilvl w:val="1"/>
                <w:numId w:val="15"/>
              </w:numPr>
              <w:spacing w:before="240" w:line="360" w:lineRule="auto"/>
              <w:jc w:val="both"/>
              <w:rPr>
                <w:rFonts w:ascii="Arial" w:hAnsi="Arial" w:cs="Arial"/>
                <w:sz w:val="24"/>
                <w:szCs w:val="24"/>
              </w:rPr>
            </w:pPr>
            <w:r>
              <w:rPr>
                <w:rFonts w:ascii="Arial" w:hAnsi="Arial" w:cs="Arial"/>
                <w:sz w:val="24"/>
                <w:szCs w:val="24"/>
              </w:rPr>
              <w:t xml:space="preserve"> </w:t>
            </w:r>
            <w:r w:rsidR="00172A41">
              <w:rPr>
                <w:rFonts w:ascii="Arial" w:hAnsi="Arial" w:cs="Arial"/>
                <w:sz w:val="24"/>
                <w:szCs w:val="24"/>
              </w:rPr>
              <w:t xml:space="preserve">A reorder cost </w:t>
            </w:r>
            <w:r w:rsidR="009F3992">
              <w:rPr>
                <w:rFonts w:ascii="Arial" w:hAnsi="Arial" w:cs="Arial"/>
                <w:sz w:val="24"/>
                <w:szCs w:val="24"/>
              </w:rPr>
              <w:t>includes the unit cost of an item and all the associated costs obtained from reordering. These additional costs include administration and labour for requesting, approving and placing an order, communications, receiving, delivery, inspection, testing and QA/ QC. Typically, the reorder cost can be derived from the annual cost of a procurement department divided by the volume number of orders placed.</w:t>
            </w:r>
          </w:p>
          <w:p w14:paraId="192915D3" w14:textId="77777777" w:rsidR="00D50814" w:rsidRDefault="00D50814" w:rsidP="00D50814">
            <w:pPr>
              <w:pStyle w:val="ListParagraph"/>
              <w:spacing w:before="240" w:line="360" w:lineRule="auto"/>
              <w:jc w:val="both"/>
              <w:rPr>
                <w:rFonts w:ascii="Arial" w:hAnsi="Arial" w:cs="Arial"/>
                <w:sz w:val="24"/>
                <w:szCs w:val="24"/>
              </w:rPr>
            </w:pPr>
          </w:p>
          <w:p w14:paraId="55D215EB" w14:textId="3FD22F3D" w:rsidR="00D50814" w:rsidRDefault="00E93450" w:rsidP="00D50814">
            <w:pPr>
              <w:pStyle w:val="ListParagraph"/>
              <w:numPr>
                <w:ilvl w:val="1"/>
                <w:numId w:val="15"/>
              </w:numPr>
              <w:spacing w:before="240" w:line="360" w:lineRule="auto"/>
              <w:jc w:val="both"/>
              <w:rPr>
                <w:rFonts w:ascii="Arial" w:hAnsi="Arial" w:cs="Arial"/>
                <w:sz w:val="24"/>
                <w:szCs w:val="24"/>
              </w:rPr>
            </w:pPr>
            <w:r>
              <w:rPr>
                <w:rFonts w:ascii="Arial" w:hAnsi="Arial" w:cs="Arial"/>
                <w:sz w:val="24"/>
                <w:szCs w:val="24"/>
              </w:rPr>
              <w:t>Holding cost</w:t>
            </w:r>
            <w:r w:rsidR="0020645F">
              <w:rPr>
                <w:rFonts w:ascii="Arial" w:hAnsi="Arial" w:cs="Arial"/>
                <w:sz w:val="24"/>
                <w:szCs w:val="24"/>
              </w:rPr>
              <w:t xml:space="preserve"> is defined by the cost of keeping something in stock for a period of time. An example of this can be slow moving or dead stock. Products that have sat for some time and have contributed to monthly or annual costs such as handling and storage. When products are in stock and not being used it means the money is tied up and unable to be used in other areas of the business. Specific materials may become obsolete due to expiry dates, deteriorating condition or held for equipment that is now out of service. Performing regular inventory reviews can capture these potential stocks and remove some of the handling cost burden. </w:t>
            </w:r>
          </w:p>
          <w:p w14:paraId="0C7E40F2" w14:textId="77777777" w:rsidR="00D50814" w:rsidRPr="00D50814" w:rsidRDefault="00D50814" w:rsidP="00D50814">
            <w:pPr>
              <w:pStyle w:val="ListParagraph"/>
              <w:rPr>
                <w:rFonts w:ascii="Arial" w:hAnsi="Arial" w:cs="Arial"/>
                <w:sz w:val="24"/>
                <w:szCs w:val="24"/>
              </w:rPr>
            </w:pPr>
          </w:p>
          <w:p w14:paraId="7D6AFD24" w14:textId="77777777" w:rsidR="00D50814" w:rsidRPr="00D50814" w:rsidRDefault="00D50814" w:rsidP="00D50814">
            <w:pPr>
              <w:pStyle w:val="ListParagraph"/>
              <w:spacing w:before="240" w:line="360" w:lineRule="auto"/>
              <w:jc w:val="both"/>
              <w:rPr>
                <w:rFonts w:ascii="Arial" w:hAnsi="Arial" w:cs="Arial"/>
                <w:sz w:val="24"/>
                <w:szCs w:val="24"/>
              </w:rPr>
            </w:pPr>
          </w:p>
          <w:p w14:paraId="15D9C272" w14:textId="6FAFC6ED" w:rsidR="00726F74" w:rsidRPr="009437EB" w:rsidRDefault="00530D68" w:rsidP="009437EB">
            <w:pPr>
              <w:pStyle w:val="ListParagraph"/>
              <w:numPr>
                <w:ilvl w:val="1"/>
                <w:numId w:val="15"/>
              </w:numPr>
              <w:spacing w:before="240" w:line="360" w:lineRule="auto"/>
              <w:jc w:val="both"/>
              <w:rPr>
                <w:rFonts w:ascii="Arial" w:hAnsi="Arial" w:cs="Arial"/>
                <w:sz w:val="24"/>
                <w:szCs w:val="24"/>
              </w:rPr>
            </w:pPr>
            <w:r>
              <w:rPr>
                <w:rFonts w:ascii="Arial" w:hAnsi="Arial" w:cs="Arial"/>
                <w:sz w:val="24"/>
                <w:szCs w:val="24"/>
              </w:rPr>
              <w:t xml:space="preserve">Within supply chain, the procurement department play a key role and are ultimately responsible for the flow of materials </w:t>
            </w:r>
            <w:r w:rsidR="00264B24">
              <w:rPr>
                <w:rFonts w:ascii="Arial" w:hAnsi="Arial" w:cs="Arial"/>
                <w:sz w:val="24"/>
                <w:szCs w:val="24"/>
              </w:rPr>
              <w:t xml:space="preserve">into an organization. They are measured on this through various key performance indicators and should </w:t>
            </w:r>
            <w:r w:rsidR="00264B24">
              <w:rPr>
                <w:rFonts w:ascii="Arial" w:hAnsi="Arial" w:cs="Arial"/>
                <w:sz w:val="24"/>
                <w:szCs w:val="24"/>
              </w:rPr>
              <w:lastRenderedPageBreak/>
              <w:t>ensure order fulfilment is met with minimum disruption to delivery schedules and demand. They also need to ensure the flow is expedited and streamlined to hold adequate stocks in the event of emergency situations [safety / critical stocks] and unplanned increases in demand.</w:t>
            </w:r>
            <w:r w:rsidR="005D3C1A">
              <w:rPr>
                <w:rFonts w:ascii="Arial" w:hAnsi="Arial" w:cs="Arial"/>
                <w:sz w:val="24"/>
                <w:szCs w:val="24"/>
              </w:rPr>
              <w:t xml:space="preserve"> </w:t>
            </w:r>
          </w:p>
          <w:p w14:paraId="5FD8A90A" w14:textId="77777777" w:rsidR="00726F74" w:rsidRPr="00726F74" w:rsidRDefault="00726F74" w:rsidP="00D50814">
            <w:pPr>
              <w:pStyle w:val="ListParagraph"/>
              <w:spacing w:before="240" w:line="360" w:lineRule="auto"/>
              <w:jc w:val="both"/>
              <w:rPr>
                <w:rFonts w:ascii="Arial" w:hAnsi="Arial" w:cs="Arial"/>
                <w:sz w:val="24"/>
                <w:szCs w:val="24"/>
              </w:rPr>
            </w:pPr>
          </w:p>
          <w:p w14:paraId="1583F774" w14:textId="2F113074" w:rsidR="008D7163" w:rsidRDefault="008D7163" w:rsidP="00D50814">
            <w:pPr>
              <w:pStyle w:val="ListParagraph"/>
              <w:numPr>
                <w:ilvl w:val="0"/>
                <w:numId w:val="16"/>
              </w:numPr>
              <w:spacing w:before="240" w:line="360" w:lineRule="auto"/>
              <w:jc w:val="both"/>
              <w:rPr>
                <w:rFonts w:ascii="Arial" w:hAnsi="Arial" w:cs="Arial"/>
                <w:sz w:val="24"/>
                <w:szCs w:val="24"/>
              </w:rPr>
            </w:pPr>
            <w:r>
              <w:rPr>
                <w:rFonts w:ascii="Arial" w:hAnsi="Arial" w:cs="Arial"/>
                <w:sz w:val="24"/>
                <w:szCs w:val="24"/>
              </w:rPr>
              <w:t xml:space="preserve">The main purpose of keeping stock levels are to act as a buffer between the supply and demand. Although there are cost implications with keeping stocks such as logistics and storing costs, management of the stocks such as checks, packaging, shelf life </w:t>
            </w:r>
            <w:r w:rsidR="00FF7CFD">
              <w:rPr>
                <w:rFonts w:ascii="Arial" w:hAnsi="Arial" w:cs="Arial"/>
                <w:sz w:val="24"/>
                <w:szCs w:val="24"/>
              </w:rPr>
              <w:t>etc.</w:t>
            </w:r>
            <w:r>
              <w:rPr>
                <w:rFonts w:ascii="Arial" w:hAnsi="Arial" w:cs="Arial"/>
                <w:sz w:val="24"/>
                <w:szCs w:val="24"/>
              </w:rPr>
              <w:t>…it is still always needed within an organization. The key is managing the stock levels on a regular basis to ensure the levels kept satisfy changes in demand levels but do not result in holding lots of dead stock which does not move for a period of time resulting in money being tied up, which could be utilized in other areas of the business. Another important need for holding stock is to provide safety margins for delayed deliveries. With domestic and international deliveries being scheduled, one small delay possibly within importation and customs can have a serious impact on satisfying demand and overall customer satisfaction. Bulk ordering and shipping can be achieved by ordering for adequate stock levels and may have a cost saving.</w:t>
            </w:r>
            <w:r w:rsidR="00AA73BD">
              <w:rPr>
                <w:rFonts w:ascii="Arial" w:hAnsi="Arial" w:cs="Arial"/>
                <w:sz w:val="24"/>
                <w:szCs w:val="24"/>
              </w:rPr>
              <w:t xml:space="preserve"> Many </w:t>
            </w:r>
            <w:r w:rsidR="00FF7CFD">
              <w:rPr>
                <w:rFonts w:ascii="Arial" w:hAnsi="Arial" w:cs="Arial"/>
                <w:sz w:val="24"/>
                <w:szCs w:val="24"/>
              </w:rPr>
              <w:t>organizations</w:t>
            </w:r>
            <w:r w:rsidR="00AA73BD">
              <w:rPr>
                <w:rFonts w:ascii="Arial" w:hAnsi="Arial" w:cs="Arial"/>
                <w:sz w:val="24"/>
                <w:szCs w:val="24"/>
              </w:rPr>
              <w:t xml:space="preserve"> choose to increase their order levels when discounts are made available. This will result in a higher level of stocks being held but with a saving on the normal price of the goods.</w:t>
            </w:r>
          </w:p>
          <w:p w14:paraId="5E69F256" w14:textId="77777777" w:rsidR="009437EB" w:rsidRDefault="009437EB" w:rsidP="009437EB">
            <w:pPr>
              <w:pStyle w:val="ListParagraph"/>
              <w:spacing w:before="240" w:line="360" w:lineRule="auto"/>
              <w:ind w:left="360"/>
              <w:jc w:val="both"/>
              <w:rPr>
                <w:rFonts w:ascii="Arial" w:hAnsi="Arial" w:cs="Arial"/>
                <w:sz w:val="24"/>
                <w:szCs w:val="24"/>
              </w:rPr>
            </w:pPr>
          </w:p>
          <w:p w14:paraId="2675535F" w14:textId="77777777" w:rsidR="009437EB" w:rsidRDefault="009437EB" w:rsidP="009437EB">
            <w:pPr>
              <w:pStyle w:val="ListParagraph"/>
              <w:numPr>
                <w:ilvl w:val="0"/>
                <w:numId w:val="16"/>
              </w:numPr>
              <w:spacing w:before="240" w:line="360" w:lineRule="auto"/>
              <w:jc w:val="both"/>
              <w:rPr>
                <w:rFonts w:ascii="Arial" w:hAnsi="Arial" w:cs="Arial"/>
                <w:sz w:val="24"/>
                <w:szCs w:val="24"/>
              </w:rPr>
            </w:pPr>
            <w:r>
              <w:rPr>
                <w:rFonts w:ascii="Arial" w:hAnsi="Arial" w:cs="Arial"/>
                <w:sz w:val="24"/>
                <w:szCs w:val="24"/>
              </w:rPr>
              <w:t xml:space="preserve">As briefly mentioned earlier, there are significant cost implications with holding stocks. Savings can be made but also mis-management of stock levels can see costs become excessive very quickly. It has been estimated that 25% a year is the cost impact for holding stocks. Good practice would be to look at this and try </w:t>
            </w:r>
            <w:r>
              <w:rPr>
                <w:rFonts w:ascii="Arial" w:hAnsi="Arial" w:cs="Arial"/>
                <w:sz w:val="24"/>
                <w:szCs w:val="24"/>
              </w:rPr>
              <w:lastRenderedPageBreak/>
              <w:t>to reduce it as much as possible. Focus on emergency or critical parts that should be kept in stock, parts with long lead times or had to source items. The various costs involved can be reviewed and categorized as below;</w:t>
            </w:r>
          </w:p>
          <w:p w14:paraId="7E0C358E" w14:textId="77777777" w:rsidR="009437EB" w:rsidRDefault="009437EB" w:rsidP="009437EB">
            <w:pPr>
              <w:pStyle w:val="ListParagraph"/>
              <w:numPr>
                <w:ilvl w:val="0"/>
                <w:numId w:val="46"/>
              </w:numPr>
              <w:spacing w:before="240" w:line="360" w:lineRule="auto"/>
              <w:jc w:val="both"/>
              <w:rPr>
                <w:rFonts w:ascii="Arial" w:hAnsi="Arial" w:cs="Arial"/>
                <w:sz w:val="24"/>
                <w:szCs w:val="24"/>
              </w:rPr>
            </w:pPr>
            <w:r>
              <w:rPr>
                <w:rFonts w:ascii="Arial" w:hAnsi="Arial" w:cs="Arial"/>
                <w:sz w:val="24"/>
                <w:szCs w:val="24"/>
              </w:rPr>
              <w:t>Capital costs – Borrowing and interest payments</w:t>
            </w:r>
          </w:p>
          <w:p w14:paraId="356F84D1" w14:textId="77777777" w:rsidR="009437EB" w:rsidRDefault="009437EB" w:rsidP="009437EB">
            <w:pPr>
              <w:pStyle w:val="ListParagraph"/>
              <w:numPr>
                <w:ilvl w:val="0"/>
                <w:numId w:val="46"/>
              </w:numPr>
              <w:spacing w:before="240" w:line="360" w:lineRule="auto"/>
              <w:jc w:val="both"/>
              <w:rPr>
                <w:rFonts w:ascii="Arial" w:hAnsi="Arial" w:cs="Arial"/>
                <w:sz w:val="24"/>
                <w:szCs w:val="24"/>
              </w:rPr>
            </w:pPr>
            <w:r>
              <w:rPr>
                <w:rFonts w:ascii="Arial" w:hAnsi="Arial" w:cs="Arial"/>
                <w:sz w:val="24"/>
                <w:szCs w:val="24"/>
              </w:rPr>
              <w:t>Inventory service – Insurance, taxes and liabilities</w:t>
            </w:r>
          </w:p>
          <w:p w14:paraId="12472610" w14:textId="77777777" w:rsidR="009437EB" w:rsidRDefault="009437EB" w:rsidP="009437EB">
            <w:pPr>
              <w:pStyle w:val="ListParagraph"/>
              <w:numPr>
                <w:ilvl w:val="0"/>
                <w:numId w:val="46"/>
              </w:numPr>
              <w:spacing w:before="240" w:line="360" w:lineRule="auto"/>
              <w:jc w:val="both"/>
              <w:rPr>
                <w:rFonts w:ascii="Arial" w:hAnsi="Arial" w:cs="Arial"/>
                <w:sz w:val="24"/>
                <w:szCs w:val="24"/>
              </w:rPr>
            </w:pPr>
            <w:r>
              <w:rPr>
                <w:rFonts w:ascii="Arial" w:hAnsi="Arial" w:cs="Arial"/>
                <w:sz w:val="24"/>
                <w:szCs w:val="24"/>
              </w:rPr>
              <w:t>Storage costs – Heating, ventilation, rental costs</w:t>
            </w:r>
          </w:p>
          <w:p w14:paraId="4E8BE903" w14:textId="77777777" w:rsidR="009437EB" w:rsidRDefault="009437EB" w:rsidP="009437EB">
            <w:pPr>
              <w:pStyle w:val="ListParagraph"/>
              <w:numPr>
                <w:ilvl w:val="0"/>
                <w:numId w:val="46"/>
              </w:numPr>
              <w:spacing w:before="240" w:line="360" w:lineRule="auto"/>
              <w:jc w:val="both"/>
              <w:rPr>
                <w:rFonts w:ascii="Arial" w:hAnsi="Arial" w:cs="Arial"/>
                <w:sz w:val="24"/>
                <w:szCs w:val="24"/>
              </w:rPr>
            </w:pPr>
            <w:r>
              <w:rPr>
                <w:rFonts w:ascii="Arial" w:hAnsi="Arial" w:cs="Arial"/>
                <w:sz w:val="24"/>
                <w:szCs w:val="24"/>
              </w:rPr>
              <w:t>Risk costs – Damage, shelf life, obsolescence</w:t>
            </w:r>
          </w:p>
          <w:p w14:paraId="6876F094" w14:textId="0C7CE154" w:rsidR="009437EB" w:rsidRDefault="009437EB" w:rsidP="009437EB">
            <w:pPr>
              <w:spacing w:before="240" w:line="360" w:lineRule="auto"/>
              <w:jc w:val="both"/>
              <w:rPr>
                <w:rFonts w:ascii="Arial" w:hAnsi="Arial" w:cs="Arial"/>
                <w:sz w:val="24"/>
                <w:szCs w:val="24"/>
              </w:rPr>
            </w:pPr>
            <w:r>
              <w:rPr>
                <w:rFonts w:ascii="Arial" w:hAnsi="Arial" w:cs="Arial"/>
                <w:sz w:val="24"/>
                <w:szCs w:val="24"/>
              </w:rPr>
              <w:t>The product itself has additional costs and performing stock control / reordering has costs which are outlined below;</w:t>
            </w:r>
          </w:p>
          <w:p w14:paraId="2DDD0964" w14:textId="36DFD2B4" w:rsidR="009437EB" w:rsidRDefault="009437EB" w:rsidP="009437EB">
            <w:pPr>
              <w:spacing w:before="240" w:line="360" w:lineRule="auto"/>
              <w:jc w:val="both"/>
              <w:rPr>
                <w:rFonts w:ascii="Arial" w:hAnsi="Arial" w:cs="Arial"/>
                <w:sz w:val="24"/>
                <w:szCs w:val="24"/>
              </w:rPr>
            </w:pPr>
            <w:r w:rsidRPr="00FF7CFD">
              <w:rPr>
                <w:rFonts w:ascii="Arial" w:hAnsi="Arial" w:cs="Arial"/>
                <w:b/>
                <w:bCs/>
                <w:color w:val="1F497D" w:themeColor="text2"/>
                <w:sz w:val="24"/>
                <w:szCs w:val="24"/>
              </w:rPr>
              <w:t>Unit cost</w:t>
            </w:r>
            <w:r w:rsidR="00FF7CFD">
              <w:rPr>
                <w:rFonts w:ascii="Arial" w:hAnsi="Arial" w:cs="Arial"/>
                <w:b/>
                <w:bCs/>
                <w:color w:val="1F497D" w:themeColor="text2"/>
                <w:sz w:val="24"/>
                <w:szCs w:val="24"/>
              </w:rPr>
              <w:t xml:space="preserve"> </w:t>
            </w:r>
            <w:r w:rsidR="00FF7CFD">
              <w:rPr>
                <w:rFonts w:ascii="Arial" w:hAnsi="Arial" w:cs="Arial"/>
                <w:sz w:val="24"/>
                <w:szCs w:val="24"/>
              </w:rPr>
              <w:t>T</w:t>
            </w:r>
            <w:r>
              <w:rPr>
                <w:rFonts w:ascii="Arial" w:hAnsi="Arial" w:cs="Arial"/>
                <w:sz w:val="24"/>
                <w:szCs w:val="24"/>
              </w:rPr>
              <w:t xml:space="preserve">he </w:t>
            </w:r>
            <w:r w:rsidR="00FF7CFD">
              <w:rPr>
                <w:rFonts w:ascii="Arial" w:hAnsi="Arial" w:cs="Arial"/>
                <w:sz w:val="24"/>
                <w:szCs w:val="24"/>
              </w:rPr>
              <w:t xml:space="preserve">base price </w:t>
            </w:r>
            <w:r>
              <w:rPr>
                <w:rFonts w:ascii="Arial" w:hAnsi="Arial" w:cs="Arial"/>
                <w:sz w:val="24"/>
                <w:szCs w:val="24"/>
              </w:rPr>
              <w:t>of a product, with no additional expenses added</w:t>
            </w:r>
            <w:r w:rsidR="00FF7CFD">
              <w:rPr>
                <w:rFonts w:ascii="Arial" w:hAnsi="Arial" w:cs="Arial"/>
                <w:sz w:val="24"/>
                <w:szCs w:val="24"/>
              </w:rPr>
              <w:t>.</w:t>
            </w:r>
          </w:p>
          <w:p w14:paraId="5867D805" w14:textId="1E8D897A" w:rsidR="009437EB" w:rsidRDefault="009437EB" w:rsidP="009437EB">
            <w:pPr>
              <w:spacing w:before="240" w:line="360" w:lineRule="auto"/>
              <w:jc w:val="both"/>
              <w:rPr>
                <w:rFonts w:ascii="Arial" w:hAnsi="Arial" w:cs="Arial"/>
                <w:sz w:val="24"/>
                <w:szCs w:val="24"/>
              </w:rPr>
            </w:pPr>
            <w:r w:rsidRPr="00FF7CFD">
              <w:rPr>
                <w:rFonts w:ascii="Arial" w:hAnsi="Arial" w:cs="Arial"/>
                <w:b/>
                <w:bCs/>
                <w:color w:val="1F497D" w:themeColor="text2"/>
                <w:sz w:val="24"/>
                <w:szCs w:val="24"/>
              </w:rPr>
              <w:t>Reorder cost</w:t>
            </w:r>
            <w:r w:rsidRPr="00FF7CFD">
              <w:rPr>
                <w:rFonts w:ascii="Arial" w:hAnsi="Arial" w:cs="Arial"/>
                <w:color w:val="1F497D" w:themeColor="text2"/>
                <w:sz w:val="24"/>
                <w:szCs w:val="24"/>
              </w:rPr>
              <w:t xml:space="preserve"> </w:t>
            </w:r>
            <w:r w:rsidR="00FF7CFD">
              <w:rPr>
                <w:rFonts w:ascii="Arial" w:hAnsi="Arial" w:cs="Arial"/>
                <w:sz w:val="24"/>
                <w:szCs w:val="24"/>
              </w:rPr>
              <w:t>I</w:t>
            </w:r>
            <w:r>
              <w:rPr>
                <w:rFonts w:ascii="Arial" w:hAnsi="Arial" w:cs="Arial"/>
                <w:sz w:val="24"/>
                <w:szCs w:val="24"/>
              </w:rPr>
              <w:t xml:space="preserve">ncludes things like </w:t>
            </w:r>
            <w:r w:rsidR="00FF7CFD">
              <w:rPr>
                <w:rFonts w:ascii="Arial" w:hAnsi="Arial" w:cs="Arial"/>
                <w:sz w:val="24"/>
                <w:szCs w:val="24"/>
              </w:rPr>
              <w:t>personnel costs for order creation, testing, quality control and inspection, delivery and transportation.</w:t>
            </w:r>
          </w:p>
          <w:p w14:paraId="3D9C5269" w14:textId="222C74E7" w:rsidR="009437EB" w:rsidRDefault="009437EB" w:rsidP="009437EB">
            <w:pPr>
              <w:spacing w:before="240" w:line="360" w:lineRule="auto"/>
              <w:jc w:val="both"/>
              <w:rPr>
                <w:rFonts w:ascii="Arial" w:hAnsi="Arial" w:cs="Arial"/>
                <w:sz w:val="24"/>
                <w:szCs w:val="24"/>
              </w:rPr>
            </w:pPr>
            <w:r w:rsidRPr="00FF7CFD">
              <w:rPr>
                <w:rFonts w:ascii="Arial" w:hAnsi="Arial" w:cs="Arial"/>
                <w:b/>
                <w:bCs/>
                <w:color w:val="1F497D" w:themeColor="text2"/>
                <w:sz w:val="24"/>
                <w:szCs w:val="24"/>
              </w:rPr>
              <w:t>Holding cost</w:t>
            </w:r>
            <w:r w:rsidR="00FF7CFD" w:rsidRPr="00FF7CFD">
              <w:rPr>
                <w:rFonts w:ascii="Arial" w:hAnsi="Arial" w:cs="Arial"/>
                <w:color w:val="1F497D" w:themeColor="text2"/>
                <w:sz w:val="24"/>
                <w:szCs w:val="24"/>
              </w:rPr>
              <w:t xml:space="preserve"> </w:t>
            </w:r>
            <w:r w:rsidR="00FF7CFD">
              <w:rPr>
                <w:rFonts w:ascii="Arial" w:hAnsi="Arial" w:cs="Arial"/>
                <w:sz w:val="24"/>
                <w:szCs w:val="24"/>
              </w:rPr>
              <w:t>Price of keeping an item in stock over a period of time. This can create risk cost if something becomes out of date or obsolete.</w:t>
            </w:r>
          </w:p>
          <w:p w14:paraId="2A1A2D32" w14:textId="77777777" w:rsidR="00FF7CFD" w:rsidRDefault="009437EB" w:rsidP="009437EB">
            <w:pPr>
              <w:spacing w:before="240" w:line="360" w:lineRule="auto"/>
              <w:jc w:val="both"/>
              <w:rPr>
                <w:rFonts w:ascii="Arial" w:hAnsi="Arial" w:cs="Arial"/>
                <w:sz w:val="24"/>
                <w:szCs w:val="24"/>
              </w:rPr>
            </w:pPr>
            <w:r w:rsidRPr="00FF7CFD">
              <w:rPr>
                <w:rFonts w:ascii="Arial" w:hAnsi="Arial" w:cs="Arial"/>
                <w:b/>
                <w:bCs/>
                <w:color w:val="1F497D" w:themeColor="text2"/>
                <w:sz w:val="24"/>
                <w:szCs w:val="24"/>
              </w:rPr>
              <w:t>Shortage cost</w:t>
            </w:r>
            <w:r w:rsidR="00FF7CFD" w:rsidRPr="00FF7CFD">
              <w:rPr>
                <w:rFonts w:ascii="Arial" w:hAnsi="Arial" w:cs="Arial"/>
                <w:color w:val="1F497D" w:themeColor="text2"/>
                <w:sz w:val="24"/>
                <w:szCs w:val="24"/>
              </w:rPr>
              <w:t xml:space="preserve"> </w:t>
            </w:r>
            <w:r w:rsidR="00FF7CFD">
              <w:rPr>
                <w:rFonts w:ascii="Arial" w:hAnsi="Arial" w:cs="Arial"/>
                <w:sz w:val="24"/>
                <w:szCs w:val="24"/>
              </w:rPr>
              <w:t>Not having suitable stocks to satisfy demand. Reduces profit margins, customer satisfaction and may have a larger impact if parts are needed for building finished goods.</w:t>
            </w:r>
          </w:p>
          <w:p w14:paraId="6B0DC79F" w14:textId="77777777" w:rsidR="00FF7CFD" w:rsidRDefault="00FF7CFD" w:rsidP="009437EB">
            <w:pPr>
              <w:spacing w:before="240" w:line="360" w:lineRule="auto"/>
              <w:jc w:val="both"/>
              <w:rPr>
                <w:rFonts w:ascii="Arial" w:hAnsi="Arial" w:cs="Arial"/>
                <w:sz w:val="24"/>
                <w:szCs w:val="24"/>
              </w:rPr>
            </w:pPr>
          </w:p>
          <w:p w14:paraId="1CAA34A4" w14:textId="77777777" w:rsidR="00FF7CFD" w:rsidRDefault="00FF7CFD" w:rsidP="009437EB">
            <w:pPr>
              <w:spacing w:before="240" w:line="360" w:lineRule="auto"/>
              <w:jc w:val="both"/>
              <w:rPr>
                <w:rFonts w:ascii="Arial" w:hAnsi="Arial" w:cs="Arial"/>
                <w:sz w:val="24"/>
                <w:szCs w:val="24"/>
              </w:rPr>
            </w:pPr>
          </w:p>
          <w:p w14:paraId="53399FA2" w14:textId="0AAFFDD9" w:rsidR="00FF7CFD" w:rsidRPr="009437EB" w:rsidRDefault="00FF7CFD" w:rsidP="009437EB">
            <w:pPr>
              <w:spacing w:before="240" w:line="360" w:lineRule="auto"/>
              <w:jc w:val="both"/>
              <w:rPr>
                <w:rFonts w:ascii="Arial" w:hAnsi="Arial" w:cs="Arial"/>
                <w:sz w:val="24"/>
                <w:szCs w:val="24"/>
              </w:rPr>
            </w:pPr>
            <w:bookmarkStart w:id="0" w:name="_GoBack"/>
            <w:bookmarkEnd w:id="0"/>
          </w:p>
        </w:tc>
      </w:tr>
      <w:tr w:rsidR="00AB2027" w14:paraId="779B605E" w14:textId="77777777" w:rsidTr="00CC2FB3">
        <w:tc>
          <w:tcPr>
            <w:tcW w:w="9242" w:type="dxa"/>
          </w:tcPr>
          <w:p w14:paraId="00A290D8" w14:textId="77777777" w:rsidR="00AB2027" w:rsidRDefault="00AB2027" w:rsidP="00997A4D">
            <w:pPr>
              <w:spacing w:line="360" w:lineRule="auto"/>
              <w:rPr>
                <w:rFonts w:ascii="Arial" w:hAnsi="Arial" w:cs="Arial"/>
                <w:sz w:val="24"/>
                <w:szCs w:val="24"/>
              </w:rPr>
            </w:pPr>
          </w:p>
        </w:tc>
      </w:tr>
    </w:tbl>
    <w:p w14:paraId="1ECCF54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7EB79CB"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5FAC2D0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B481592"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7706C7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EFCDBD4"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58A376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3"/>
        <w:gridCol w:w="1250"/>
        <w:gridCol w:w="1604"/>
      </w:tblGrid>
      <w:tr w:rsidR="00405895" w:rsidRPr="00B0415E" w14:paraId="288A6DDF" w14:textId="77777777" w:rsidTr="00405895">
        <w:tc>
          <w:tcPr>
            <w:tcW w:w="2310" w:type="dxa"/>
            <w:shd w:val="clear" w:color="auto" w:fill="D9D9D9" w:themeFill="background1" w:themeFillShade="D9"/>
          </w:tcPr>
          <w:p w14:paraId="227B0BC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580C4EF" w14:textId="77777777" w:rsidR="00405895" w:rsidRPr="00B0415E" w:rsidRDefault="001064DC" w:rsidP="00A851DA">
            <w:pPr>
              <w:rPr>
                <w:rFonts w:cs="Bliss-Regular"/>
                <w:color w:val="000000"/>
              </w:rPr>
            </w:pPr>
            <w:r>
              <w:rPr>
                <w:rFonts w:cs="Bliss-Regular"/>
                <w:color w:val="000000"/>
              </w:rPr>
              <w:t>Steven D. Tulleth</w:t>
            </w:r>
          </w:p>
        </w:tc>
        <w:tc>
          <w:tcPr>
            <w:tcW w:w="1276" w:type="dxa"/>
            <w:shd w:val="clear" w:color="auto" w:fill="D9D9D9" w:themeFill="background1" w:themeFillShade="D9"/>
          </w:tcPr>
          <w:p w14:paraId="181002A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941B35B" w14:textId="40C2B53C" w:rsidR="00405895" w:rsidRPr="00B0415E" w:rsidRDefault="00AA73BD" w:rsidP="00A851DA">
            <w:pPr>
              <w:rPr>
                <w:rFonts w:cs="Bliss-Regular"/>
                <w:color w:val="000000"/>
              </w:rPr>
            </w:pPr>
            <w:r w:rsidRPr="00AA73BD">
              <w:rPr>
                <w:rFonts w:cs="Bliss-Regular"/>
                <w:color w:val="000000" w:themeColor="text1"/>
              </w:rPr>
              <w:t>28</w:t>
            </w:r>
            <w:r w:rsidR="001707CF" w:rsidRPr="00AA73BD">
              <w:rPr>
                <w:rFonts w:cs="Bliss-Regular"/>
                <w:color w:val="000000" w:themeColor="text1"/>
              </w:rPr>
              <w:t>.07.2019</w:t>
            </w:r>
          </w:p>
        </w:tc>
      </w:tr>
    </w:tbl>
    <w:p w14:paraId="61A5C63F" w14:textId="77777777" w:rsidR="00A851DA" w:rsidRPr="00B0415E" w:rsidRDefault="00A851DA" w:rsidP="00A851DA">
      <w:pPr>
        <w:rPr>
          <w:rFonts w:cs="Bliss-Regular"/>
          <w:color w:val="000000"/>
          <w:lang w:val="en-US"/>
        </w:rPr>
      </w:pPr>
    </w:p>
    <w:p w14:paraId="2FB34E9B" w14:textId="77777777" w:rsidR="00A851DA" w:rsidRPr="00B0415E" w:rsidRDefault="00A851DA" w:rsidP="00A851DA">
      <w:pPr>
        <w:rPr>
          <w:rFonts w:cs="Bliss-Regular"/>
          <w:color w:val="000000"/>
          <w:lang w:val="en-US"/>
        </w:rPr>
      </w:pPr>
    </w:p>
    <w:p w14:paraId="0CDB637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212E1C4C" w14:textId="77777777" w:rsidTr="00B0415E">
        <w:trPr>
          <w:trHeight w:val="249"/>
        </w:trPr>
        <w:tc>
          <w:tcPr>
            <w:tcW w:w="4621" w:type="dxa"/>
            <w:shd w:val="clear" w:color="auto" w:fill="D9D9D9" w:themeFill="background1" w:themeFillShade="D9"/>
          </w:tcPr>
          <w:p w14:paraId="578430FC" w14:textId="77777777" w:rsidR="00503D7E" w:rsidRPr="00B0415E" w:rsidRDefault="00503D7E" w:rsidP="00503D7E">
            <w:pPr>
              <w:rPr>
                <w:b/>
                <w:color w:val="002060"/>
              </w:rPr>
            </w:pPr>
            <w:r w:rsidRPr="00B0415E">
              <w:rPr>
                <w:b/>
                <w:color w:val="002060"/>
              </w:rPr>
              <w:t>Total Marks</w:t>
            </w:r>
          </w:p>
        </w:tc>
        <w:tc>
          <w:tcPr>
            <w:tcW w:w="4621" w:type="dxa"/>
          </w:tcPr>
          <w:p w14:paraId="05582272" w14:textId="77777777" w:rsidR="00503D7E" w:rsidRPr="00B0415E" w:rsidRDefault="00503D7E" w:rsidP="00503D7E">
            <w:pPr>
              <w:rPr>
                <w:rFonts w:cs="Times New Roman"/>
                <w:szCs w:val="32"/>
              </w:rPr>
            </w:pPr>
          </w:p>
        </w:tc>
      </w:tr>
      <w:tr w:rsidR="00503D7E" w:rsidRPr="00B0415E" w14:paraId="57067836" w14:textId="77777777" w:rsidTr="00B0415E">
        <w:tc>
          <w:tcPr>
            <w:tcW w:w="4621" w:type="dxa"/>
            <w:shd w:val="clear" w:color="auto" w:fill="D9D9D9" w:themeFill="background1" w:themeFillShade="D9"/>
          </w:tcPr>
          <w:p w14:paraId="010061E3" w14:textId="77777777" w:rsidR="00503D7E" w:rsidRPr="00B0415E" w:rsidRDefault="00503D7E" w:rsidP="00503D7E">
            <w:pPr>
              <w:rPr>
                <w:b/>
                <w:color w:val="002060"/>
              </w:rPr>
            </w:pPr>
            <w:r w:rsidRPr="00B0415E">
              <w:rPr>
                <w:b/>
                <w:color w:val="002060"/>
              </w:rPr>
              <w:t>Marks Obtained</w:t>
            </w:r>
          </w:p>
        </w:tc>
        <w:tc>
          <w:tcPr>
            <w:tcW w:w="4621" w:type="dxa"/>
          </w:tcPr>
          <w:p w14:paraId="06B7DF84" w14:textId="77777777" w:rsidR="00503D7E" w:rsidRPr="00B0415E" w:rsidRDefault="00503D7E" w:rsidP="00503D7E">
            <w:pPr>
              <w:rPr>
                <w:rFonts w:cs="Times New Roman"/>
                <w:szCs w:val="32"/>
              </w:rPr>
            </w:pPr>
          </w:p>
        </w:tc>
      </w:tr>
      <w:tr w:rsidR="00503D7E" w:rsidRPr="00B0415E" w14:paraId="06399113" w14:textId="77777777" w:rsidTr="00B0415E">
        <w:tc>
          <w:tcPr>
            <w:tcW w:w="4621" w:type="dxa"/>
            <w:shd w:val="clear" w:color="auto" w:fill="D9D9D9" w:themeFill="background1" w:themeFillShade="D9"/>
          </w:tcPr>
          <w:p w14:paraId="2E3E89DF" w14:textId="77777777" w:rsidR="00503D7E" w:rsidRPr="00B0415E" w:rsidRDefault="00B0415E" w:rsidP="00503D7E">
            <w:pPr>
              <w:rPr>
                <w:b/>
                <w:color w:val="002060"/>
              </w:rPr>
            </w:pPr>
            <w:r w:rsidRPr="00B0415E">
              <w:rPr>
                <w:b/>
                <w:color w:val="002060"/>
              </w:rPr>
              <w:t>Percentage / Grade</w:t>
            </w:r>
          </w:p>
        </w:tc>
        <w:tc>
          <w:tcPr>
            <w:tcW w:w="4621" w:type="dxa"/>
          </w:tcPr>
          <w:p w14:paraId="303BEE81" w14:textId="77777777" w:rsidR="00503D7E" w:rsidRPr="00B0415E" w:rsidRDefault="00503D7E" w:rsidP="00503D7E">
            <w:pPr>
              <w:rPr>
                <w:rFonts w:cs="Times New Roman"/>
                <w:szCs w:val="32"/>
              </w:rPr>
            </w:pPr>
          </w:p>
        </w:tc>
      </w:tr>
    </w:tbl>
    <w:p w14:paraId="79F1B40E" w14:textId="77777777" w:rsidR="00EA30AB" w:rsidRDefault="00EA30AB" w:rsidP="00503D7E">
      <w:pPr>
        <w:rPr>
          <w:rFonts w:cs="Times New Roman"/>
          <w:sz w:val="24"/>
          <w:szCs w:val="32"/>
        </w:rPr>
      </w:pPr>
    </w:p>
    <w:p w14:paraId="48957CB0" w14:textId="6F6B7423"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E41336" w14:textId="77777777" w:rsidR="00882F3D" w:rsidRDefault="00882F3D" w:rsidP="00CB4D0A">
      <w:pPr>
        <w:spacing w:after="0" w:line="240" w:lineRule="auto"/>
      </w:pPr>
      <w:r>
        <w:separator/>
      </w:r>
    </w:p>
  </w:endnote>
  <w:endnote w:type="continuationSeparator" w:id="0">
    <w:p w14:paraId="47832A3B" w14:textId="77777777" w:rsidR="00882F3D" w:rsidRDefault="00882F3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BA8E6A" w14:textId="77777777" w:rsidR="00882F3D" w:rsidRDefault="00882F3D" w:rsidP="00CB4D0A">
      <w:pPr>
        <w:spacing w:after="0" w:line="240" w:lineRule="auto"/>
      </w:pPr>
      <w:r>
        <w:separator/>
      </w:r>
    </w:p>
  </w:footnote>
  <w:footnote w:type="continuationSeparator" w:id="0">
    <w:p w14:paraId="0EDBA555" w14:textId="77777777" w:rsidR="00882F3D" w:rsidRDefault="00882F3D"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8336367"/>
      <w:docPartObj>
        <w:docPartGallery w:val="Page Numbers (Top of Page)"/>
        <w:docPartUnique/>
      </w:docPartObj>
    </w:sdtPr>
    <w:sdtEndPr/>
    <w:sdtContent>
      <w:p w14:paraId="52F26939" w14:textId="77777777" w:rsidR="000C4DE7" w:rsidRDefault="000C4DE7">
        <w:pPr>
          <w:pStyle w:val="Header"/>
          <w:jc w:val="right"/>
        </w:pPr>
      </w:p>
      <w:p w14:paraId="38BB8CC5" w14:textId="77777777" w:rsidR="000C4DE7" w:rsidRDefault="000C4DE7" w:rsidP="000C4DE7">
        <w:pPr>
          <w:spacing w:line="360" w:lineRule="auto"/>
          <w:jc w:val="right"/>
          <w:rPr>
            <w:rFonts w:ascii="Arial" w:hAnsi="Arial" w:cs="Arial"/>
            <w:sz w:val="24"/>
            <w:szCs w:val="24"/>
          </w:rPr>
        </w:pPr>
        <w:r>
          <w:rPr>
            <w:rFonts w:ascii="Arial" w:hAnsi="Arial" w:cs="Arial"/>
            <w:sz w:val="24"/>
            <w:szCs w:val="24"/>
          </w:rPr>
          <w:t>Student Name: Steven D. Tulleth</w:t>
        </w:r>
      </w:p>
      <w:p w14:paraId="0E142BF9" w14:textId="77777777" w:rsidR="000C4DE7" w:rsidRDefault="000C4DE7" w:rsidP="000C4DE7">
        <w:pPr>
          <w:spacing w:line="360" w:lineRule="auto"/>
          <w:jc w:val="right"/>
          <w:rPr>
            <w:rFonts w:ascii="Arial" w:hAnsi="Arial" w:cs="Arial"/>
            <w:sz w:val="24"/>
            <w:szCs w:val="24"/>
          </w:rPr>
        </w:pPr>
        <w:r>
          <w:rPr>
            <w:rFonts w:ascii="Arial" w:hAnsi="Arial" w:cs="Arial"/>
            <w:sz w:val="24"/>
            <w:szCs w:val="24"/>
          </w:rPr>
          <w:t>Student Number: 27654</w:t>
        </w:r>
      </w:p>
      <w:p w14:paraId="36E7B118" w14:textId="7A3B16EE" w:rsidR="000C4DE7" w:rsidRDefault="000C4DE7" w:rsidP="000C4DE7">
        <w:pPr>
          <w:spacing w:line="360" w:lineRule="auto"/>
          <w:jc w:val="right"/>
          <w:rPr>
            <w:rFonts w:ascii="Arial" w:hAnsi="Arial" w:cs="Arial"/>
            <w:sz w:val="24"/>
            <w:szCs w:val="24"/>
          </w:rPr>
        </w:pPr>
        <w:r>
          <w:rPr>
            <w:rFonts w:ascii="Arial" w:hAnsi="Arial" w:cs="Arial"/>
            <w:sz w:val="24"/>
            <w:szCs w:val="24"/>
          </w:rPr>
          <w:t xml:space="preserve">Assignment Number: </w:t>
        </w:r>
        <w:r w:rsidR="00593887">
          <w:rPr>
            <w:rFonts w:ascii="Arial" w:hAnsi="Arial" w:cs="Arial"/>
            <w:sz w:val="24"/>
            <w:szCs w:val="24"/>
          </w:rPr>
          <w:t>8</w:t>
        </w:r>
      </w:p>
      <w:p w14:paraId="7181C40D" w14:textId="77777777" w:rsidR="000C4DE7" w:rsidRDefault="000C4DE7" w:rsidP="000C4DE7">
        <w:pPr>
          <w:spacing w:line="360" w:lineRule="auto"/>
          <w:jc w:val="right"/>
          <w:rPr>
            <w:rFonts w:ascii="Arial" w:hAnsi="Arial" w:cs="Arial"/>
            <w:sz w:val="24"/>
            <w:szCs w:val="24"/>
          </w:rPr>
        </w:pPr>
        <w:r>
          <w:rPr>
            <w:rFonts w:ascii="Arial" w:hAnsi="Arial" w:cs="Arial"/>
            <w:sz w:val="24"/>
            <w:szCs w:val="24"/>
          </w:rPr>
          <w:t>Course Title: Diploma in Logistics and Supply Chain Management (Level 4)</w:t>
        </w:r>
      </w:p>
      <w:p w14:paraId="1A4B1ADD" w14:textId="77777777" w:rsidR="000C4DE7" w:rsidRDefault="000C4DE7">
        <w:pPr>
          <w:pStyle w:val="Header"/>
          <w:jc w:val="right"/>
        </w:pPr>
      </w:p>
      <w:p w14:paraId="4E5258BE" w14:textId="77777777" w:rsidR="005052C7" w:rsidRDefault="005052C7">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48233D4D" w14:textId="77777777" w:rsidR="005052C7" w:rsidRDefault="005052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37484"/>
    <w:multiLevelType w:val="hybridMultilevel"/>
    <w:tmpl w:val="5EF082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28E1FE7"/>
    <w:multiLevelType w:val="hybridMultilevel"/>
    <w:tmpl w:val="43904FC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3EF29C1"/>
    <w:multiLevelType w:val="hybridMultilevel"/>
    <w:tmpl w:val="31B8EB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55404C5"/>
    <w:multiLevelType w:val="hybridMultilevel"/>
    <w:tmpl w:val="C6BCD2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6564004"/>
    <w:multiLevelType w:val="multilevel"/>
    <w:tmpl w:val="2D42C7FC"/>
    <w:lvl w:ilvl="0">
      <w:start w:val="1"/>
      <w:numFmt w:val="lowerRoman"/>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8D4556D"/>
    <w:multiLevelType w:val="hybridMultilevel"/>
    <w:tmpl w:val="E21609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F167FD7"/>
    <w:multiLevelType w:val="hybridMultilevel"/>
    <w:tmpl w:val="5896FD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FA02F4E"/>
    <w:multiLevelType w:val="hybridMultilevel"/>
    <w:tmpl w:val="C100B9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099636C"/>
    <w:multiLevelType w:val="hybridMultilevel"/>
    <w:tmpl w:val="E1DC2FB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11D3DAD"/>
    <w:multiLevelType w:val="hybridMultilevel"/>
    <w:tmpl w:val="B75E2C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3A9659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4A77007"/>
    <w:multiLevelType w:val="hybridMultilevel"/>
    <w:tmpl w:val="6F5C78D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CCB3DAC"/>
    <w:multiLevelType w:val="hybridMultilevel"/>
    <w:tmpl w:val="4E5C87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DDB0D12"/>
    <w:multiLevelType w:val="hybridMultilevel"/>
    <w:tmpl w:val="530423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FAB0FF0"/>
    <w:multiLevelType w:val="hybridMultilevel"/>
    <w:tmpl w:val="0338EB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04E7B22"/>
    <w:multiLevelType w:val="hybridMultilevel"/>
    <w:tmpl w:val="2C74C7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6AA0A46"/>
    <w:multiLevelType w:val="hybridMultilevel"/>
    <w:tmpl w:val="C05E83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6F82190"/>
    <w:multiLevelType w:val="multilevel"/>
    <w:tmpl w:val="49C8E7E2"/>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2A1E7F89"/>
    <w:multiLevelType w:val="hybridMultilevel"/>
    <w:tmpl w:val="1960C9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2E1D3A67"/>
    <w:multiLevelType w:val="hybridMultilevel"/>
    <w:tmpl w:val="5DB0A9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E757482"/>
    <w:multiLevelType w:val="hybridMultilevel"/>
    <w:tmpl w:val="C23024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2F4A7876"/>
    <w:multiLevelType w:val="multilevel"/>
    <w:tmpl w:val="6FD6F766"/>
    <w:lvl w:ilvl="0">
      <w:start w:val="1"/>
      <w:numFmt w:val="lowerRoman"/>
      <w:lvlText w:val="%1."/>
      <w:lvlJc w:val="left"/>
      <w:pPr>
        <w:ind w:left="360" w:hanging="360"/>
      </w:pPr>
      <w:rPr>
        <w:rFonts w:hint="default"/>
      </w:rPr>
    </w:lvl>
    <w:lvl w:ilvl="1">
      <w:start w:val="1"/>
      <w:numFmt w:val="lowerRoman"/>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2" w15:restartNumberingAfterBreak="0">
    <w:nsid w:val="304F11C5"/>
    <w:multiLevelType w:val="multilevel"/>
    <w:tmpl w:val="2D42C7FC"/>
    <w:lvl w:ilvl="0">
      <w:start w:val="1"/>
      <w:numFmt w:val="lowerRoman"/>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30641C35"/>
    <w:multiLevelType w:val="multilevel"/>
    <w:tmpl w:val="0409001D"/>
    <w:styleLink w:val="Style1"/>
    <w:lvl w:ilvl="0">
      <w:start w:val="1"/>
      <w:numFmt w:val="decimal"/>
      <w:lvlText w:val="%1"/>
      <w:lvlJc w:val="left"/>
      <w:pPr>
        <w:ind w:left="360" w:hanging="360"/>
      </w:pPr>
      <w:rPr>
        <w:rFonts w:ascii="Times New Roman" w:hAnsi="Times New Roman" w:hint="default"/>
        <w:color w:val="auto"/>
      </w:rPr>
    </w:lvl>
    <w:lvl w:ilvl="1">
      <w:start w:val="1"/>
      <w:numFmt w:val="lowerRoman"/>
      <w:lvlText w:val="%2)"/>
      <w:lvlJc w:val="left"/>
      <w:pPr>
        <w:ind w:left="720" w:hanging="360"/>
      </w:pPr>
      <w:rPr>
        <w:rFonts w:ascii="Arial" w:hAnsi="Arial"/>
        <w:sz w:val="24"/>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4415B5A"/>
    <w:multiLevelType w:val="hybridMultilevel"/>
    <w:tmpl w:val="FB16FF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9831587"/>
    <w:multiLevelType w:val="hybridMultilevel"/>
    <w:tmpl w:val="3CB8D8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3CE14531"/>
    <w:multiLevelType w:val="hybridMultilevel"/>
    <w:tmpl w:val="DFBA5D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3F76654B"/>
    <w:multiLevelType w:val="hybridMultilevel"/>
    <w:tmpl w:val="DE307F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245003C"/>
    <w:multiLevelType w:val="hybridMultilevel"/>
    <w:tmpl w:val="71F086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459566F"/>
    <w:multiLevelType w:val="hybridMultilevel"/>
    <w:tmpl w:val="6EC26B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E5D1E00"/>
    <w:multiLevelType w:val="hybridMultilevel"/>
    <w:tmpl w:val="46D2771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4F33CD8"/>
    <w:multiLevelType w:val="multilevel"/>
    <w:tmpl w:val="A9187E18"/>
    <w:lvl w:ilvl="0">
      <w:start w:val="1"/>
      <w:numFmt w:val="lowerRoman"/>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5C6B38E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DCC1E5D"/>
    <w:multiLevelType w:val="hybridMultilevel"/>
    <w:tmpl w:val="D03648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F6B4F8A"/>
    <w:multiLevelType w:val="hybridMultilevel"/>
    <w:tmpl w:val="4C6C4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06130E1"/>
    <w:multiLevelType w:val="hybridMultilevel"/>
    <w:tmpl w:val="BB202DD8"/>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7" w15:restartNumberingAfterBreak="0">
    <w:nsid w:val="62FA596C"/>
    <w:multiLevelType w:val="hybridMultilevel"/>
    <w:tmpl w:val="34CABAF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79632BB"/>
    <w:multiLevelType w:val="hybridMultilevel"/>
    <w:tmpl w:val="89C86978"/>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8D45B65"/>
    <w:multiLevelType w:val="multilevel"/>
    <w:tmpl w:val="612E94F0"/>
    <w:lvl w:ilvl="0">
      <w:start w:val="1"/>
      <w:numFmt w:val="decimal"/>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76D1721C"/>
    <w:multiLevelType w:val="hybridMultilevel"/>
    <w:tmpl w:val="C246A6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9963865"/>
    <w:multiLevelType w:val="multilevel"/>
    <w:tmpl w:val="D5721DA8"/>
    <w:lvl w:ilvl="0">
      <w:start w:val="1"/>
      <w:numFmt w:val="decimal"/>
      <w:lvlText w:val="%1."/>
      <w:lvlJc w:val="left"/>
      <w:pPr>
        <w:ind w:left="720" w:hanging="360"/>
      </w:pPr>
      <w:rPr>
        <w:rFonts w:hint="default"/>
      </w:rPr>
    </w:lvl>
    <w:lvl w:ilvl="1">
      <w:start w:val="1"/>
      <w:numFmt w:val="lowerRoman"/>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15:restartNumberingAfterBreak="0">
    <w:nsid w:val="7AF256B5"/>
    <w:multiLevelType w:val="hybridMultilevel"/>
    <w:tmpl w:val="23BAE7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7B22210D"/>
    <w:multiLevelType w:val="hybridMultilevel"/>
    <w:tmpl w:val="16340D8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7BD44298"/>
    <w:multiLevelType w:val="hybridMultilevel"/>
    <w:tmpl w:val="E82C71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BEB2B19"/>
    <w:multiLevelType w:val="multilevel"/>
    <w:tmpl w:val="0409001D"/>
    <w:numStyleLink w:val="Style1"/>
  </w:abstractNum>
  <w:abstractNum w:abstractNumId="46" w15:restartNumberingAfterBreak="0">
    <w:nsid w:val="7FAE1DB5"/>
    <w:multiLevelType w:val="hybridMultilevel"/>
    <w:tmpl w:val="D702DE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1"/>
  </w:num>
  <w:num w:numId="2">
    <w:abstractNumId w:val="10"/>
  </w:num>
  <w:num w:numId="3">
    <w:abstractNumId w:val="33"/>
  </w:num>
  <w:num w:numId="4">
    <w:abstractNumId w:val="43"/>
  </w:num>
  <w:num w:numId="5">
    <w:abstractNumId w:val="32"/>
  </w:num>
  <w:num w:numId="6">
    <w:abstractNumId w:val="6"/>
  </w:num>
  <w:num w:numId="7">
    <w:abstractNumId w:val="4"/>
  </w:num>
  <w:num w:numId="8">
    <w:abstractNumId w:val="42"/>
  </w:num>
  <w:num w:numId="9">
    <w:abstractNumId w:val="22"/>
  </w:num>
  <w:num w:numId="10">
    <w:abstractNumId w:val="39"/>
  </w:num>
  <w:num w:numId="11">
    <w:abstractNumId w:val="21"/>
  </w:num>
  <w:num w:numId="12">
    <w:abstractNumId w:val="41"/>
  </w:num>
  <w:num w:numId="13">
    <w:abstractNumId w:val="17"/>
  </w:num>
  <w:num w:numId="14">
    <w:abstractNumId w:val="23"/>
  </w:num>
  <w:num w:numId="15">
    <w:abstractNumId w:val="45"/>
    <w:lvlOverride w:ilvl="1">
      <w:lvl w:ilvl="1">
        <w:start w:val="1"/>
        <w:numFmt w:val="lowerRoman"/>
        <w:lvlText w:val="%2)"/>
        <w:lvlJc w:val="left"/>
        <w:pPr>
          <w:ind w:left="720" w:hanging="360"/>
        </w:pPr>
        <w:rPr>
          <w:color w:val="000000" w:themeColor="text1"/>
        </w:rPr>
      </w:lvl>
    </w:lvlOverride>
  </w:num>
  <w:num w:numId="16">
    <w:abstractNumId w:val="38"/>
  </w:num>
  <w:num w:numId="17">
    <w:abstractNumId w:val="1"/>
  </w:num>
  <w:num w:numId="18">
    <w:abstractNumId w:val="5"/>
  </w:num>
  <w:num w:numId="19">
    <w:abstractNumId w:val="14"/>
  </w:num>
  <w:num w:numId="20">
    <w:abstractNumId w:val="36"/>
  </w:num>
  <w:num w:numId="21">
    <w:abstractNumId w:val="19"/>
  </w:num>
  <w:num w:numId="22">
    <w:abstractNumId w:val="34"/>
  </w:num>
  <w:num w:numId="23">
    <w:abstractNumId w:val="16"/>
  </w:num>
  <w:num w:numId="24">
    <w:abstractNumId w:val="24"/>
  </w:num>
  <w:num w:numId="25">
    <w:abstractNumId w:val="28"/>
  </w:num>
  <w:num w:numId="26">
    <w:abstractNumId w:val="26"/>
  </w:num>
  <w:num w:numId="27">
    <w:abstractNumId w:val="0"/>
  </w:num>
  <w:num w:numId="28">
    <w:abstractNumId w:val="9"/>
  </w:num>
  <w:num w:numId="29">
    <w:abstractNumId w:val="20"/>
  </w:num>
  <w:num w:numId="30">
    <w:abstractNumId w:val="46"/>
  </w:num>
  <w:num w:numId="31">
    <w:abstractNumId w:val="25"/>
  </w:num>
  <w:num w:numId="32">
    <w:abstractNumId w:val="29"/>
  </w:num>
  <w:num w:numId="33">
    <w:abstractNumId w:val="7"/>
  </w:num>
  <w:num w:numId="34">
    <w:abstractNumId w:val="8"/>
  </w:num>
  <w:num w:numId="35">
    <w:abstractNumId w:val="30"/>
  </w:num>
  <w:num w:numId="36">
    <w:abstractNumId w:val="12"/>
  </w:num>
  <w:num w:numId="37">
    <w:abstractNumId w:val="15"/>
  </w:num>
  <w:num w:numId="38">
    <w:abstractNumId w:val="13"/>
  </w:num>
  <w:num w:numId="39">
    <w:abstractNumId w:val="11"/>
  </w:num>
  <w:num w:numId="40">
    <w:abstractNumId w:val="40"/>
  </w:num>
  <w:num w:numId="41">
    <w:abstractNumId w:val="37"/>
  </w:num>
  <w:num w:numId="42">
    <w:abstractNumId w:val="18"/>
  </w:num>
  <w:num w:numId="43">
    <w:abstractNumId w:val="3"/>
  </w:num>
  <w:num w:numId="44">
    <w:abstractNumId w:val="2"/>
  </w:num>
  <w:num w:numId="45">
    <w:abstractNumId w:val="27"/>
  </w:num>
  <w:num w:numId="46">
    <w:abstractNumId w:val="44"/>
  </w:num>
  <w:num w:numId="4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0CF1"/>
    <w:rsid w:val="000047C3"/>
    <w:rsid w:val="000158F9"/>
    <w:rsid w:val="00015B37"/>
    <w:rsid w:val="00035CDD"/>
    <w:rsid w:val="00040083"/>
    <w:rsid w:val="0004295E"/>
    <w:rsid w:val="0004482E"/>
    <w:rsid w:val="0005024F"/>
    <w:rsid w:val="000550A3"/>
    <w:rsid w:val="00055992"/>
    <w:rsid w:val="00063EC2"/>
    <w:rsid w:val="00065C29"/>
    <w:rsid w:val="000820E8"/>
    <w:rsid w:val="000925C7"/>
    <w:rsid w:val="00092A17"/>
    <w:rsid w:val="000A0DDD"/>
    <w:rsid w:val="000A1333"/>
    <w:rsid w:val="000B3FB9"/>
    <w:rsid w:val="000C4DE7"/>
    <w:rsid w:val="000F13D6"/>
    <w:rsid w:val="000F58BC"/>
    <w:rsid w:val="001064DC"/>
    <w:rsid w:val="00114362"/>
    <w:rsid w:val="00116A1B"/>
    <w:rsid w:val="001175EE"/>
    <w:rsid w:val="0013142E"/>
    <w:rsid w:val="00153B20"/>
    <w:rsid w:val="00157CF6"/>
    <w:rsid w:val="001707CF"/>
    <w:rsid w:val="00172A41"/>
    <w:rsid w:val="00176FDE"/>
    <w:rsid w:val="00182416"/>
    <w:rsid w:val="00187EB4"/>
    <w:rsid w:val="001960D3"/>
    <w:rsid w:val="001A3D2F"/>
    <w:rsid w:val="001B2ED1"/>
    <w:rsid w:val="001B4EBC"/>
    <w:rsid w:val="001C060D"/>
    <w:rsid w:val="001F0481"/>
    <w:rsid w:val="001F6303"/>
    <w:rsid w:val="00200C92"/>
    <w:rsid w:val="0020451E"/>
    <w:rsid w:val="0020645F"/>
    <w:rsid w:val="00206B9D"/>
    <w:rsid w:val="00230820"/>
    <w:rsid w:val="0023259C"/>
    <w:rsid w:val="00237EBD"/>
    <w:rsid w:val="0024112B"/>
    <w:rsid w:val="00263E23"/>
    <w:rsid w:val="00264B24"/>
    <w:rsid w:val="002B0BD7"/>
    <w:rsid w:val="002B3D7D"/>
    <w:rsid w:val="002B573D"/>
    <w:rsid w:val="002C5CB2"/>
    <w:rsid w:val="002D0385"/>
    <w:rsid w:val="002D3EE6"/>
    <w:rsid w:val="002F4D9F"/>
    <w:rsid w:val="002F779F"/>
    <w:rsid w:val="0031202F"/>
    <w:rsid w:val="00321F89"/>
    <w:rsid w:val="00341A0A"/>
    <w:rsid w:val="003420F1"/>
    <w:rsid w:val="00343BED"/>
    <w:rsid w:val="00345839"/>
    <w:rsid w:val="00351048"/>
    <w:rsid w:val="00370855"/>
    <w:rsid w:val="00371885"/>
    <w:rsid w:val="003B080C"/>
    <w:rsid w:val="003B23CE"/>
    <w:rsid w:val="003B4654"/>
    <w:rsid w:val="003D5288"/>
    <w:rsid w:val="003E2B87"/>
    <w:rsid w:val="003E58A6"/>
    <w:rsid w:val="003E7EB5"/>
    <w:rsid w:val="00402786"/>
    <w:rsid w:val="00405895"/>
    <w:rsid w:val="004058DF"/>
    <w:rsid w:val="004220FC"/>
    <w:rsid w:val="00443E6F"/>
    <w:rsid w:val="00463846"/>
    <w:rsid w:val="00466311"/>
    <w:rsid w:val="00486F1A"/>
    <w:rsid w:val="00490CB9"/>
    <w:rsid w:val="0049371A"/>
    <w:rsid w:val="004A2CE2"/>
    <w:rsid w:val="004C3B9A"/>
    <w:rsid w:val="004D0F1A"/>
    <w:rsid w:val="004E3CDA"/>
    <w:rsid w:val="004E3FDA"/>
    <w:rsid w:val="004E67AD"/>
    <w:rsid w:val="004F4B4D"/>
    <w:rsid w:val="0050216D"/>
    <w:rsid w:val="00502DC1"/>
    <w:rsid w:val="00503D7E"/>
    <w:rsid w:val="005052C7"/>
    <w:rsid w:val="0050778F"/>
    <w:rsid w:val="00527C11"/>
    <w:rsid w:val="00530D68"/>
    <w:rsid w:val="00535F31"/>
    <w:rsid w:val="00557681"/>
    <w:rsid w:val="00567656"/>
    <w:rsid w:val="00574D64"/>
    <w:rsid w:val="0057657C"/>
    <w:rsid w:val="00591365"/>
    <w:rsid w:val="00592ED4"/>
    <w:rsid w:val="00593887"/>
    <w:rsid w:val="005B256E"/>
    <w:rsid w:val="005B31E4"/>
    <w:rsid w:val="005C1187"/>
    <w:rsid w:val="005C7C87"/>
    <w:rsid w:val="005D3C1A"/>
    <w:rsid w:val="005F5874"/>
    <w:rsid w:val="006034F6"/>
    <w:rsid w:val="00607874"/>
    <w:rsid w:val="00607E77"/>
    <w:rsid w:val="006156AE"/>
    <w:rsid w:val="00617BB3"/>
    <w:rsid w:val="006303ED"/>
    <w:rsid w:val="00640964"/>
    <w:rsid w:val="00645CDD"/>
    <w:rsid w:val="00654F74"/>
    <w:rsid w:val="00673C1F"/>
    <w:rsid w:val="00675395"/>
    <w:rsid w:val="006823A7"/>
    <w:rsid w:val="00687EE8"/>
    <w:rsid w:val="00694535"/>
    <w:rsid w:val="006D6D2D"/>
    <w:rsid w:val="0070347F"/>
    <w:rsid w:val="0070678E"/>
    <w:rsid w:val="0071377A"/>
    <w:rsid w:val="00726F74"/>
    <w:rsid w:val="007538BD"/>
    <w:rsid w:val="007856BE"/>
    <w:rsid w:val="007B557D"/>
    <w:rsid w:val="007C1C23"/>
    <w:rsid w:val="007C27CA"/>
    <w:rsid w:val="007D15A5"/>
    <w:rsid w:val="007E7C11"/>
    <w:rsid w:val="00830EFF"/>
    <w:rsid w:val="00831C11"/>
    <w:rsid w:val="00874676"/>
    <w:rsid w:val="00882F3D"/>
    <w:rsid w:val="00885AE5"/>
    <w:rsid w:val="00894239"/>
    <w:rsid w:val="008A3D1A"/>
    <w:rsid w:val="008A60B4"/>
    <w:rsid w:val="008B3C31"/>
    <w:rsid w:val="008B64FE"/>
    <w:rsid w:val="008D7163"/>
    <w:rsid w:val="00935BF7"/>
    <w:rsid w:val="009437EB"/>
    <w:rsid w:val="0095442C"/>
    <w:rsid w:val="00971F68"/>
    <w:rsid w:val="00983942"/>
    <w:rsid w:val="0099623E"/>
    <w:rsid w:val="00997A4D"/>
    <w:rsid w:val="009C37E0"/>
    <w:rsid w:val="009D1B31"/>
    <w:rsid w:val="009E41F4"/>
    <w:rsid w:val="009F3992"/>
    <w:rsid w:val="009F6CAE"/>
    <w:rsid w:val="00A14B66"/>
    <w:rsid w:val="00A27DF1"/>
    <w:rsid w:val="00A36978"/>
    <w:rsid w:val="00A52AA7"/>
    <w:rsid w:val="00A61866"/>
    <w:rsid w:val="00A64E3B"/>
    <w:rsid w:val="00A65CF7"/>
    <w:rsid w:val="00A71881"/>
    <w:rsid w:val="00A81AB4"/>
    <w:rsid w:val="00A851DA"/>
    <w:rsid w:val="00A864CB"/>
    <w:rsid w:val="00A96CC2"/>
    <w:rsid w:val="00AA2F81"/>
    <w:rsid w:val="00AA73BD"/>
    <w:rsid w:val="00AB2027"/>
    <w:rsid w:val="00AC7D5B"/>
    <w:rsid w:val="00AD4CEE"/>
    <w:rsid w:val="00AE1481"/>
    <w:rsid w:val="00B03DE7"/>
    <w:rsid w:val="00B0415E"/>
    <w:rsid w:val="00B04678"/>
    <w:rsid w:val="00B13CA5"/>
    <w:rsid w:val="00B3090F"/>
    <w:rsid w:val="00B32DA1"/>
    <w:rsid w:val="00B404FF"/>
    <w:rsid w:val="00B500B5"/>
    <w:rsid w:val="00B56F87"/>
    <w:rsid w:val="00B76637"/>
    <w:rsid w:val="00B85D82"/>
    <w:rsid w:val="00BA24A5"/>
    <w:rsid w:val="00BA785F"/>
    <w:rsid w:val="00BC11D3"/>
    <w:rsid w:val="00BC46DF"/>
    <w:rsid w:val="00BD5BF6"/>
    <w:rsid w:val="00C03577"/>
    <w:rsid w:val="00C40881"/>
    <w:rsid w:val="00C44F3B"/>
    <w:rsid w:val="00C4582F"/>
    <w:rsid w:val="00C47942"/>
    <w:rsid w:val="00C515B8"/>
    <w:rsid w:val="00C53029"/>
    <w:rsid w:val="00C5355E"/>
    <w:rsid w:val="00C53CA6"/>
    <w:rsid w:val="00C65FEA"/>
    <w:rsid w:val="00C70FC0"/>
    <w:rsid w:val="00C7223B"/>
    <w:rsid w:val="00CA0AC2"/>
    <w:rsid w:val="00CB4D0A"/>
    <w:rsid w:val="00CC2FB3"/>
    <w:rsid w:val="00CC575A"/>
    <w:rsid w:val="00CC585E"/>
    <w:rsid w:val="00CD56E0"/>
    <w:rsid w:val="00CF123B"/>
    <w:rsid w:val="00D0151A"/>
    <w:rsid w:val="00D039AC"/>
    <w:rsid w:val="00D15252"/>
    <w:rsid w:val="00D167B2"/>
    <w:rsid w:val="00D16C45"/>
    <w:rsid w:val="00D217C1"/>
    <w:rsid w:val="00D427DE"/>
    <w:rsid w:val="00D50814"/>
    <w:rsid w:val="00D5587D"/>
    <w:rsid w:val="00D707CC"/>
    <w:rsid w:val="00D734CC"/>
    <w:rsid w:val="00D8008D"/>
    <w:rsid w:val="00D821FE"/>
    <w:rsid w:val="00D9703D"/>
    <w:rsid w:val="00DB0793"/>
    <w:rsid w:val="00DD5579"/>
    <w:rsid w:val="00DE17C4"/>
    <w:rsid w:val="00DE73AE"/>
    <w:rsid w:val="00DF01B3"/>
    <w:rsid w:val="00E00821"/>
    <w:rsid w:val="00E04DB4"/>
    <w:rsid w:val="00E07DB2"/>
    <w:rsid w:val="00E30679"/>
    <w:rsid w:val="00E4597D"/>
    <w:rsid w:val="00E45A69"/>
    <w:rsid w:val="00E54832"/>
    <w:rsid w:val="00E56A90"/>
    <w:rsid w:val="00E641CC"/>
    <w:rsid w:val="00E67746"/>
    <w:rsid w:val="00E87FED"/>
    <w:rsid w:val="00E93450"/>
    <w:rsid w:val="00EA20C4"/>
    <w:rsid w:val="00EA30AB"/>
    <w:rsid w:val="00EB3925"/>
    <w:rsid w:val="00EB5EE9"/>
    <w:rsid w:val="00ED6699"/>
    <w:rsid w:val="00EF2F16"/>
    <w:rsid w:val="00EF7A2C"/>
    <w:rsid w:val="00F13BBB"/>
    <w:rsid w:val="00F41C89"/>
    <w:rsid w:val="00F45ED1"/>
    <w:rsid w:val="00F50B11"/>
    <w:rsid w:val="00F73BFF"/>
    <w:rsid w:val="00F90E56"/>
    <w:rsid w:val="00F96EB3"/>
    <w:rsid w:val="00FB0FFB"/>
    <w:rsid w:val="00FD5F53"/>
    <w:rsid w:val="00FE45E2"/>
    <w:rsid w:val="00FF7C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8DD802"/>
  <w15:docId w15:val="{7E5C1FFA-E996-40A6-9332-99D63165B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592ED4"/>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55CE2A-C271-194D-89C6-D44EBEDAF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2104</TotalTime>
  <Pages>5</Pages>
  <Words>849</Words>
  <Characters>4842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Steve Tulleth</cp:lastModifiedBy>
  <cp:revision>9</cp:revision>
  <dcterms:created xsi:type="dcterms:W3CDTF">2019-07-20T11:21:00Z</dcterms:created>
  <dcterms:modified xsi:type="dcterms:W3CDTF">2019-07-28T17:03:00Z</dcterms:modified>
</cp:coreProperties>
</file>