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339FA5"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145324A" wp14:editId="76A6F39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B802C39" w14:textId="77777777" w:rsidR="00607874" w:rsidRDefault="00317F90" w:rsidP="00A851DA">
      <w:pPr>
        <w:rPr>
          <w:lang w:val="en-US"/>
        </w:rPr>
      </w:pPr>
      <w:r>
        <w:rPr>
          <w:noProof/>
          <w:lang w:val="en-US"/>
        </w:rPr>
        <mc:AlternateContent>
          <mc:Choice Requires="wps">
            <w:drawing>
              <wp:anchor distT="0" distB="0" distL="114300" distR="114300" simplePos="0" relativeHeight="251660288" behindDoc="0" locked="0" layoutInCell="1" allowOverlap="1" wp14:anchorId="7DDC8062" wp14:editId="0F363234">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D45D00" w14:textId="77777777" w:rsidR="00920C80" w:rsidRDefault="00920C80" w:rsidP="00405895">
                            <w:pPr>
                              <w:jc w:val="center"/>
                              <w:rPr>
                                <w:b/>
                                <w:bCs/>
                                <w:color w:val="002060"/>
                                <w:sz w:val="44"/>
                                <w:szCs w:val="40"/>
                              </w:rPr>
                            </w:pPr>
                            <w:r>
                              <w:rPr>
                                <w:sz w:val="24"/>
                              </w:rPr>
                              <w:t xml:space="preserve">   </w:t>
                            </w:r>
                            <w:r>
                              <w:rPr>
                                <w:b/>
                                <w:bCs/>
                                <w:color w:val="002060"/>
                                <w:sz w:val="44"/>
                                <w:szCs w:val="40"/>
                              </w:rPr>
                              <w:t>Assignment Cover Sheet</w:t>
                            </w:r>
                          </w:p>
                          <w:p w14:paraId="6900A948" w14:textId="77777777" w:rsidR="00920C80" w:rsidRDefault="00920C8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7D45D00" w14:textId="77777777" w:rsidR="00920C80" w:rsidRDefault="00920C80" w:rsidP="00405895">
                      <w:pPr>
                        <w:jc w:val="center"/>
                        <w:rPr>
                          <w:b/>
                          <w:bCs/>
                          <w:color w:val="002060"/>
                          <w:sz w:val="44"/>
                          <w:szCs w:val="40"/>
                        </w:rPr>
                      </w:pPr>
                      <w:r>
                        <w:rPr>
                          <w:sz w:val="24"/>
                        </w:rPr>
                        <w:t xml:space="preserve">   </w:t>
                      </w:r>
                      <w:r>
                        <w:rPr>
                          <w:b/>
                          <w:bCs/>
                          <w:color w:val="002060"/>
                          <w:sz w:val="44"/>
                          <w:szCs w:val="40"/>
                        </w:rPr>
                        <w:t>Assignment Cover Sheet</w:t>
                      </w:r>
                    </w:p>
                    <w:p w14:paraId="6900A948" w14:textId="77777777" w:rsidR="00920C80" w:rsidRDefault="00920C80"/>
                  </w:txbxContent>
                </v:textbox>
              </v:shape>
            </w:pict>
          </mc:Fallback>
        </mc:AlternateContent>
      </w:r>
    </w:p>
    <w:p w14:paraId="0F2D51CA" w14:textId="77777777" w:rsidR="00607874" w:rsidRDefault="00607874" w:rsidP="00A851DA">
      <w:pPr>
        <w:rPr>
          <w:lang w:val="en-US"/>
        </w:rPr>
      </w:pPr>
    </w:p>
    <w:p w14:paraId="58A76602" w14:textId="77777777" w:rsidR="00607874" w:rsidRDefault="00607874" w:rsidP="00A851DA">
      <w:pPr>
        <w:rPr>
          <w:lang w:val="en-US"/>
        </w:rPr>
      </w:pPr>
    </w:p>
    <w:p w14:paraId="29013A5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1BBAA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27C66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3F2B94E" w14:textId="3B18D687" w:rsidR="00A851DA" w:rsidRPr="00B0415E" w:rsidRDefault="006215C6" w:rsidP="006215C6">
            <w:pPr>
              <w:pStyle w:val="Default"/>
              <w:rPr>
                <w:rFonts w:asciiTheme="minorHAnsi" w:hAnsiTheme="minorHAnsi"/>
              </w:rPr>
            </w:pPr>
            <w:r>
              <w:rPr>
                <w:rFonts w:asciiTheme="minorHAnsi" w:hAnsiTheme="minorHAnsi"/>
              </w:rPr>
              <w:t xml:space="preserve">WONG HUI CHIN </w:t>
            </w:r>
            <w:proofErr w:type="gramStart"/>
            <w:r>
              <w:rPr>
                <w:rFonts w:asciiTheme="minorHAnsi" w:hAnsiTheme="minorHAnsi"/>
              </w:rPr>
              <w:t>( JOANNE</w:t>
            </w:r>
            <w:proofErr w:type="gramEnd"/>
            <w:r>
              <w:rPr>
                <w:rFonts w:asciiTheme="minorHAnsi" w:hAnsiTheme="minorHAnsi"/>
              </w:rPr>
              <w:t>)</w:t>
            </w:r>
          </w:p>
        </w:tc>
      </w:tr>
      <w:tr w:rsidR="00A851DA" w:rsidRPr="00B0415E" w14:paraId="0839C64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77577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8643B0B" w14:textId="77777777" w:rsidR="00A851DA" w:rsidRPr="00B0415E" w:rsidRDefault="00317F90">
            <w:pPr>
              <w:pStyle w:val="Default"/>
              <w:rPr>
                <w:rFonts w:asciiTheme="minorHAnsi" w:hAnsiTheme="minorHAnsi"/>
              </w:rPr>
            </w:pPr>
            <w:r>
              <w:rPr>
                <w:rFonts w:asciiTheme="minorHAnsi" w:hAnsiTheme="minorHAnsi"/>
              </w:rPr>
              <w:t>9818</w:t>
            </w:r>
          </w:p>
        </w:tc>
      </w:tr>
      <w:tr w:rsidR="00A851DA" w:rsidRPr="00B0415E" w14:paraId="2C02981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793F6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5814A0C" w14:textId="77777777" w:rsidR="00A851DA" w:rsidRPr="00B0415E" w:rsidRDefault="00317F90">
            <w:pPr>
              <w:pStyle w:val="Default"/>
              <w:rPr>
                <w:rFonts w:asciiTheme="minorHAnsi" w:hAnsiTheme="minorHAnsi"/>
              </w:rPr>
            </w:pPr>
            <w:r>
              <w:rPr>
                <w:rFonts w:asciiTheme="minorHAnsi" w:hAnsiTheme="minorHAnsi"/>
              </w:rPr>
              <w:t>Diploma in Diet &amp; Nutrition</w:t>
            </w:r>
          </w:p>
        </w:tc>
      </w:tr>
      <w:tr w:rsidR="00A851DA" w:rsidRPr="00B0415E" w14:paraId="0DDD27A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9142C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1BBD4BD" w14:textId="4B975F68" w:rsidR="00A851DA" w:rsidRPr="00B0415E" w:rsidRDefault="009014E8">
            <w:r>
              <w:t>8- nutrition and the immune system</w:t>
            </w:r>
          </w:p>
        </w:tc>
      </w:tr>
    </w:tbl>
    <w:p w14:paraId="78473F6E" w14:textId="77777777" w:rsidR="00CC2FB3" w:rsidRDefault="00CC2FB3" w:rsidP="00A851DA">
      <w:pPr>
        <w:rPr>
          <w:b/>
          <w:lang w:val="en-US"/>
        </w:rPr>
      </w:pPr>
    </w:p>
    <w:p w14:paraId="60595246" w14:textId="77777777" w:rsidR="00443E6F" w:rsidRDefault="00527C11" w:rsidP="00A851DA">
      <w:pPr>
        <w:rPr>
          <w:b/>
          <w:sz w:val="28"/>
          <w:lang w:val="en-US"/>
        </w:rPr>
      </w:pPr>
      <w:r w:rsidRPr="00443E6F">
        <w:rPr>
          <w:b/>
          <w:sz w:val="28"/>
          <w:lang w:val="en-US"/>
        </w:rPr>
        <w:t>Marking Criteria:</w:t>
      </w:r>
    </w:p>
    <w:p w14:paraId="5DB6363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24C018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B69BD69" w14:textId="77777777" w:rsidTr="00CC2FB3">
        <w:tc>
          <w:tcPr>
            <w:tcW w:w="9242" w:type="dxa"/>
          </w:tcPr>
          <w:p w14:paraId="0933EAFB" w14:textId="77777777" w:rsidR="009014E8" w:rsidRPr="000B036C" w:rsidRDefault="009014E8" w:rsidP="009014E8">
            <w:pPr>
              <w:spacing w:line="360" w:lineRule="auto"/>
              <w:jc w:val="right"/>
              <w:rPr>
                <w:rFonts w:ascii="Arial" w:hAnsi="Arial" w:cs="Arial"/>
                <w:sz w:val="24"/>
                <w:szCs w:val="24"/>
              </w:rPr>
            </w:pPr>
            <w:r w:rsidRPr="000B036C">
              <w:rPr>
                <w:rFonts w:ascii="Arial" w:hAnsi="Arial" w:cs="Arial"/>
                <w:sz w:val="24"/>
                <w:szCs w:val="24"/>
              </w:rPr>
              <w:t xml:space="preserve">Student Name: Wong </w:t>
            </w:r>
            <w:proofErr w:type="spellStart"/>
            <w:r w:rsidRPr="000B036C">
              <w:rPr>
                <w:rFonts w:ascii="Arial" w:hAnsi="Arial" w:cs="Arial"/>
                <w:sz w:val="24"/>
                <w:szCs w:val="24"/>
              </w:rPr>
              <w:t>Hui</w:t>
            </w:r>
            <w:proofErr w:type="spellEnd"/>
            <w:r w:rsidRPr="000B036C">
              <w:rPr>
                <w:rFonts w:ascii="Arial" w:hAnsi="Arial" w:cs="Arial"/>
                <w:sz w:val="24"/>
                <w:szCs w:val="24"/>
              </w:rPr>
              <w:t xml:space="preserve"> Chin (Joanne)</w:t>
            </w:r>
          </w:p>
          <w:p w14:paraId="27CA5CA0" w14:textId="77777777" w:rsidR="009014E8" w:rsidRPr="000B036C" w:rsidRDefault="009014E8" w:rsidP="009014E8">
            <w:pPr>
              <w:spacing w:line="360" w:lineRule="auto"/>
              <w:jc w:val="right"/>
              <w:rPr>
                <w:rFonts w:ascii="Arial" w:hAnsi="Arial" w:cs="Arial"/>
                <w:sz w:val="24"/>
                <w:szCs w:val="24"/>
              </w:rPr>
            </w:pPr>
            <w:r w:rsidRPr="000B036C">
              <w:rPr>
                <w:rFonts w:ascii="Arial" w:hAnsi="Arial" w:cs="Arial"/>
                <w:sz w:val="24"/>
                <w:szCs w:val="24"/>
              </w:rPr>
              <w:t>Student Number: 9818</w:t>
            </w:r>
          </w:p>
          <w:p w14:paraId="19503DDE" w14:textId="77777777" w:rsidR="009014E8" w:rsidRPr="000B036C" w:rsidRDefault="009014E8" w:rsidP="009014E8">
            <w:pPr>
              <w:spacing w:line="360" w:lineRule="auto"/>
              <w:jc w:val="right"/>
              <w:rPr>
                <w:rFonts w:ascii="Arial" w:hAnsi="Arial" w:cs="Arial"/>
                <w:sz w:val="24"/>
                <w:szCs w:val="24"/>
              </w:rPr>
            </w:pPr>
            <w:r>
              <w:rPr>
                <w:rFonts w:ascii="Arial" w:hAnsi="Arial" w:cs="Arial"/>
                <w:sz w:val="24"/>
                <w:szCs w:val="24"/>
              </w:rPr>
              <w:t>Assignment Number: 8</w:t>
            </w:r>
          </w:p>
          <w:p w14:paraId="36623C06" w14:textId="77777777" w:rsidR="009014E8" w:rsidRPr="000B036C" w:rsidRDefault="009014E8" w:rsidP="009014E8">
            <w:pPr>
              <w:spacing w:line="360" w:lineRule="auto"/>
              <w:jc w:val="right"/>
              <w:rPr>
                <w:rFonts w:ascii="Arial" w:hAnsi="Arial" w:cs="Arial"/>
                <w:sz w:val="24"/>
                <w:szCs w:val="24"/>
              </w:rPr>
            </w:pPr>
            <w:r w:rsidRPr="000B036C">
              <w:rPr>
                <w:rFonts w:ascii="Arial" w:hAnsi="Arial" w:cs="Arial"/>
                <w:sz w:val="24"/>
                <w:szCs w:val="24"/>
              </w:rPr>
              <w:t>Page Number</w:t>
            </w:r>
            <w:proofErr w:type="gramStart"/>
            <w:r w:rsidRPr="000B036C">
              <w:rPr>
                <w:rFonts w:ascii="Arial" w:hAnsi="Arial" w:cs="Arial"/>
                <w:sz w:val="24"/>
                <w:szCs w:val="24"/>
              </w:rPr>
              <w:t>:1</w:t>
            </w:r>
            <w:proofErr w:type="gramEnd"/>
          </w:p>
          <w:p w14:paraId="71A58BDE" w14:textId="77777777" w:rsidR="009014E8" w:rsidRPr="000B036C" w:rsidRDefault="009014E8" w:rsidP="009014E8">
            <w:pPr>
              <w:spacing w:line="360" w:lineRule="auto"/>
              <w:rPr>
                <w:rFonts w:ascii="Arial" w:hAnsi="Arial" w:cs="Arial"/>
                <w:sz w:val="24"/>
                <w:szCs w:val="24"/>
              </w:rPr>
            </w:pPr>
          </w:p>
          <w:p w14:paraId="76F3ADBE" w14:textId="77777777" w:rsidR="009014E8" w:rsidRPr="000B036C" w:rsidRDefault="009014E8" w:rsidP="009014E8">
            <w:pPr>
              <w:spacing w:line="360" w:lineRule="auto"/>
              <w:rPr>
                <w:rFonts w:ascii="Arial" w:hAnsi="Arial" w:cs="Arial"/>
                <w:sz w:val="24"/>
                <w:szCs w:val="24"/>
              </w:rPr>
            </w:pPr>
          </w:p>
          <w:p w14:paraId="7D5D5A04" w14:textId="77777777" w:rsidR="009014E8" w:rsidRPr="000B036C" w:rsidRDefault="009014E8" w:rsidP="009014E8">
            <w:pPr>
              <w:spacing w:line="360" w:lineRule="auto"/>
              <w:rPr>
                <w:rFonts w:ascii="Arial" w:hAnsi="Arial" w:cs="Arial"/>
                <w:sz w:val="24"/>
                <w:szCs w:val="24"/>
              </w:rPr>
            </w:pPr>
            <w:r>
              <w:rPr>
                <w:rFonts w:ascii="Arial" w:hAnsi="Arial" w:cs="Arial"/>
                <w:sz w:val="24"/>
                <w:szCs w:val="24"/>
              </w:rPr>
              <w:t>Assessment 8</w:t>
            </w:r>
          </w:p>
          <w:p w14:paraId="01533F5F" w14:textId="77777777" w:rsidR="009014E8" w:rsidRPr="000B036C" w:rsidRDefault="009014E8" w:rsidP="009014E8">
            <w:pPr>
              <w:spacing w:line="360" w:lineRule="auto"/>
              <w:rPr>
                <w:rFonts w:ascii="Arial" w:hAnsi="Arial" w:cs="Arial"/>
                <w:sz w:val="24"/>
                <w:szCs w:val="24"/>
              </w:rPr>
            </w:pPr>
          </w:p>
          <w:p w14:paraId="71B2D2FC" w14:textId="77777777" w:rsidR="009014E8" w:rsidRDefault="009014E8" w:rsidP="009014E8">
            <w:pPr>
              <w:spacing w:line="360" w:lineRule="auto"/>
              <w:rPr>
                <w:rFonts w:ascii="Arial" w:hAnsi="Arial" w:cs="Arial"/>
                <w:sz w:val="24"/>
                <w:szCs w:val="24"/>
              </w:rPr>
            </w:pPr>
            <w:r>
              <w:rPr>
                <w:rFonts w:ascii="Arial" w:hAnsi="Arial" w:cs="Arial"/>
                <w:sz w:val="24"/>
                <w:szCs w:val="24"/>
              </w:rPr>
              <w:t>Question 1 short questions</w:t>
            </w:r>
          </w:p>
          <w:p w14:paraId="74550595" w14:textId="77777777" w:rsidR="009014E8" w:rsidRDefault="009014E8" w:rsidP="009014E8">
            <w:pPr>
              <w:spacing w:line="360" w:lineRule="auto"/>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Food allergy is an immune system response. It occurs when the body mistakes an ingredient in food- usually a protein- as harmful and creates a </w:t>
            </w:r>
            <w:proofErr w:type="spellStart"/>
            <w:r>
              <w:rPr>
                <w:rFonts w:ascii="Arial" w:hAnsi="Arial" w:cs="Arial"/>
                <w:sz w:val="24"/>
                <w:szCs w:val="24"/>
              </w:rPr>
              <w:t>defence</w:t>
            </w:r>
            <w:proofErr w:type="spellEnd"/>
            <w:r>
              <w:rPr>
                <w:rFonts w:ascii="Arial" w:hAnsi="Arial" w:cs="Arial"/>
                <w:sz w:val="24"/>
                <w:szCs w:val="24"/>
              </w:rPr>
              <w:t xml:space="preserve"> system </w:t>
            </w:r>
            <w:proofErr w:type="gramStart"/>
            <w:r>
              <w:rPr>
                <w:rFonts w:ascii="Arial" w:hAnsi="Arial" w:cs="Arial"/>
                <w:sz w:val="24"/>
                <w:szCs w:val="24"/>
              </w:rPr>
              <w:t>( antibodies</w:t>
            </w:r>
            <w:proofErr w:type="gramEnd"/>
            <w:r>
              <w:rPr>
                <w:rFonts w:ascii="Arial" w:hAnsi="Arial" w:cs="Arial"/>
                <w:sz w:val="24"/>
                <w:szCs w:val="24"/>
              </w:rPr>
              <w:t xml:space="preserve">) to fight it. Allergy symptoms develop when the antibodies are battling the ‘invading’ food. The most </w:t>
            </w:r>
            <w:proofErr w:type="spellStart"/>
            <w:r>
              <w:rPr>
                <w:rFonts w:ascii="Arial" w:hAnsi="Arial" w:cs="Arial"/>
                <w:sz w:val="24"/>
                <w:szCs w:val="24"/>
              </w:rPr>
              <w:t>comoon</w:t>
            </w:r>
            <w:proofErr w:type="spellEnd"/>
            <w:r>
              <w:rPr>
                <w:rFonts w:ascii="Arial" w:hAnsi="Arial" w:cs="Arial"/>
                <w:sz w:val="24"/>
                <w:szCs w:val="24"/>
              </w:rPr>
              <w:t xml:space="preserve"> food allergies are peanuts, tree nuts (such as walnuts, pecans, and almonds), fish and shellfish, milk, eggs, soya products, and wheat.</w:t>
            </w:r>
          </w:p>
          <w:p w14:paraId="7CC40A0E" w14:textId="77777777" w:rsidR="009014E8" w:rsidRDefault="009014E8" w:rsidP="009014E8">
            <w:pPr>
              <w:spacing w:line="360" w:lineRule="auto"/>
              <w:rPr>
                <w:rFonts w:ascii="Arial" w:hAnsi="Arial" w:cs="Arial"/>
                <w:sz w:val="24"/>
                <w:szCs w:val="24"/>
              </w:rPr>
            </w:pPr>
            <w:r>
              <w:rPr>
                <w:rFonts w:ascii="Arial" w:hAnsi="Arial" w:cs="Arial"/>
                <w:sz w:val="24"/>
                <w:szCs w:val="24"/>
              </w:rPr>
              <w:t xml:space="preserve">ii. The difference between food allergy and food intolerance food allergies can be triggered by even a small amount of the food and occur every time the food is consumed. People with food allergies are generally advised to avoid the offending </w:t>
            </w:r>
            <w:r>
              <w:rPr>
                <w:rFonts w:ascii="Arial" w:hAnsi="Arial" w:cs="Arial"/>
                <w:sz w:val="24"/>
                <w:szCs w:val="24"/>
              </w:rPr>
              <w:lastRenderedPageBreak/>
              <w:t xml:space="preserve">foods completely. On the other hand food intolerances often are dose related. People with food intolerance may not have symptoms unless they eat a large portion or eat the food frequently. For example, a person who with lactose intolerance can drink milk in coffee but become sick if they </w:t>
            </w:r>
            <w:proofErr w:type="gramStart"/>
            <w:r>
              <w:rPr>
                <w:rFonts w:ascii="Arial" w:hAnsi="Arial" w:cs="Arial"/>
                <w:sz w:val="24"/>
                <w:szCs w:val="24"/>
              </w:rPr>
              <w:t>drinks</w:t>
            </w:r>
            <w:proofErr w:type="gramEnd"/>
            <w:r>
              <w:rPr>
                <w:rFonts w:ascii="Arial" w:hAnsi="Arial" w:cs="Arial"/>
                <w:sz w:val="24"/>
                <w:szCs w:val="24"/>
              </w:rPr>
              <w:t xml:space="preserve"> several glasses of milk. Food allergies and intolerances are different than food poisoning.</w:t>
            </w:r>
          </w:p>
          <w:p w14:paraId="07C2AEB4" w14:textId="77777777" w:rsidR="009014E8" w:rsidRDefault="009014E8" w:rsidP="009014E8">
            <w:pPr>
              <w:spacing w:line="360" w:lineRule="auto"/>
              <w:rPr>
                <w:rFonts w:ascii="Arial" w:hAnsi="Arial" w:cs="Arial"/>
                <w:sz w:val="24"/>
                <w:szCs w:val="24"/>
              </w:rPr>
            </w:pPr>
            <w:r>
              <w:rPr>
                <w:rFonts w:ascii="Arial" w:hAnsi="Arial" w:cs="Arial"/>
                <w:sz w:val="24"/>
                <w:szCs w:val="24"/>
              </w:rPr>
              <w:t>iii. Three symptoms of food allergy may includes, rash or hives, nausea, and stomach pain.</w:t>
            </w:r>
          </w:p>
          <w:p w14:paraId="52B4ED5B" w14:textId="77777777" w:rsidR="009014E8" w:rsidRDefault="009014E8" w:rsidP="009014E8">
            <w:pPr>
              <w:spacing w:line="360" w:lineRule="auto"/>
              <w:rPr>
                <w:rFonts w:ascii="Arial" w:hAnsi="Arial" w:cs="Arial"/>
                <w:sz w:val="24"/>
                <w:szCs w:val="24"/>
              </w:rPr>
            </w:pPr>
            <w:r>
              <w:rPr>
                <w:rFonts w:ascii="Arial" w:hAnsi="Arial" w:cs="Arial"/>
                <w:sz w:val="24"/>
                <w:szCs w:val="24"/>
              </w:rPr>
              <w:t>iv. Three symptoms of food intolerance may include gas, cramps or bloating, vomiting, and heartburn.</w:t>
            </w:r>
          </w:p>
          <w:p w14:paraId="02029E38" w14:textId="77777777" w:rsidR="009014E8" w:rsidRDefault="009014E8" w:rsidP="009014E8">
            <w:pPr>
              <w:spacing w:line="360" w:lineRule="auto"/>
              <w:rPr>
                <w:rFonts w:ascii="Arial" w:hAnsi="Arial" w:cs="Arial"/>
                <w:sz w:val="24"/>
                <w:szCs w:val="24"/>
              </w:rPr>
            </w:pPr>
            <w:r>
              <w:rPr>
                <w:rFonts w:ascii="Arial" w:hAnsi="Arial" w:cs="Arial"/>
                <w:sz w:val="24"/>
                <w:szCs w:val="24"/>
              </w:rPr>
              <w:t>v. Allergy march is the progression from one manifestation of allergy to the next over a period of time. For example, many children under age three have eczema and food allergy. As this improves, they develop asthma. Then, as their asthma begins to settle down, they start to be troubled by allergic rhinitis and hay fever in their teenage years.</w:t>
            </w:r>
          </w:p>
          <w:p w14:paraId="397C7BDF" w14:textId="77777777" w:rsidR="009014E8" w:rsidRDefault="009014E8" w:rsidP="009014E8">
            <w:pPr>
              <w:spacing w:line="360" w:lineRule="auto"/>
              <w:rPr>
                <w:rFonts w:ascii="Arial" w:hAnsi="Arial" w:cs="Arial"/>
                <w:sz w:val="24"/>
                <w:szCs w:val="24"/>
              </w:rPr>
            </w:pPr>
            <w:r>
              <w:rPr>
                <w:rFonts w:ascii="Arial" w:hAnsi="Arial" w:cs="Arial"/>
                <w:sz w:val="24"/>
                <w:szCs w:val="24"/>
              </w:rPr>
              <w:t xml:space="preserve">vi. Food in toxicity is natural poisons occur in some foods, such as mushroom and potatoes. Bacteria in putrefying meat and fish can cause toxic food poisoning. These reactions occur in all people who consume the toxic foodstuff and don’t involve any digestive intolerance or an immune reaction. </w:t>
            </w:r>
          </w:p>
          <w:p w14:paraId="77A8F653" w14:textId="77777777" w:rsidR="009014E8" w:rsidRDefault="009014E8" w:rsidP="009014E8">
            <w:pPr>
              <w:spacing w:line="360" w:lineRule="auto"/>
              <w:rPr>
                <w:rFonts w:ascii="Arial" w:hAnsi="Arial" w:cs="Arial"/>
                <w:sz w:val="24"/>
                <w:szCs w:val="24"/>
              </w:rPr>
            </w:pPr>
            <w:r>
              <w:rPr>
                <w:rFonts w:ascii="Arial" w:hAnsi="Arial" w:cs="Arial"/>
                <w:sz w:val="24"/>
                <w:szCs w:val="24"/>
              </w:rPr>
              <w:t>vii. Six of these foods that cause more problems than others are gluten (protein in certain grains such as wheat), dairy, corn, peanuts, eggs, and shellfish.</w:t>
            </w:r>
          </w:p>
          <w:p w14:paraId="27FEB69B" w14:textId="77777777" w:rsidR="009014E8" w:rsidRDefault="009014E8" w:rsidP="009014E8">
            <w:pPr>
              <w:spacing w:line="360" w:lineRule="auto"/>
              <w:rPr>
                <w:rFonts w:ascii="Arial" w:hAnsi="Arial" w:cs="Arial"/>
                <w:sz w:val="24"/>
                <w:szCs w:val="24"/>
              </w:rPr>
            </w:pPr>
            <w:r>
              <w:rPr>
                <w:rFonts w:ascii="Arial" w:hAnsi="Arial" w:cs="Arial"/>
                <w:sz w:val="24"/>
                <w:szCs w:val="24"/>
              </w:rPr>
              <w:t xml:space="preserve">viii. Our immune system protects us against bacteria, viruses, and other disease-causing organisms. It is an efficient, complex </w:t>
            </w:r>
            <w:proofErr w:type="spellStart"/>
            <w:r>
              <w:rPr>
                <w:rFonts w:ascii="Arial" w:hAnsi="Arial" w:cs="Arial"/>
                <w:sz w:val="24"/>
                <w:szCs w:val="24"/>
              </w:rPr>
              <w:t>defence</w:t>
            </w:r>
            <w:proofErr w:type="spellEnd"/>
            <w:r>
              <w:rPr>
                <w:rFonts w:ascii="Arial" w:hAnsi="Arial" w:cs="Arial"/>
                <w:sz w:val="24"/>
                <w:szCs w:val="24"/>
              </w:rPr>
              <w:t xml:space="preserve"> </w:t>
            </w:r>
            <w:proofErr w:type="gramStart"/>
            <w:r>
              <w:rPr>
                <w:rFonts w:ascii="Arial" w:hAnsi="Arial" w:cs="Arial"/>
                <w:sz w:val="24"/>
                <w:szCs w:val="24"/>
              </w:rPr>
              <w:t>system,</w:t>
            </w:r>
            <w:proofErr w:type="gramEnd"/>
            <w:r>
              <w:rPr>
                <w:rFonts w:ascii="Arial" w:hAnsi="Arial" w:cs="Arial"/>
                <w:sz w:val="24"/>
                <w:szCs w:val="24"/>
              </w:rPr>
              <w:t xml:space="preserve"> act as shield, always on alert. It surveys the internal environment on a ‘search and destroy mission’ ensuring that if any potentially harmful organisms invade, they are quickly eliminated. It protects us from pathogens such as harmful bacteria, yeasts, fungi, or parasites, which may present in our food, or breathe in.</w:t>
            </w:r>
          </w:p>
          <w:p w14:paraId="71B013E0" w14:textId="77777777" w:rsidR="009014E8" w:rsidRDefault="009014E8" w:rsidP="009014E8">
            <w:pPr>
              <w:spacing w:line="360" w:lineRule="auto"/>
              <w:rPr>
                <w:rFonts w:ascii="Arial" w:hAnsi="Arial" w:cs="Arial"/>
                <w:sz w:val="24"/>
                <w:szCs w:val="24"/>
              </w:rPr>
            </w:pPr>
            <w:r>
              <w:rPr>
                <w:rFonts w:ascii="Arial" w:hAnsi="Arial" w:cs="Arial"/>
                <w:sz w:val="24"/>
                <w:szCs w:val="24"/>
              </w:rPr>
              <w:t>ix. Lymph system is second circulatory system in the body. It clears waste from the system, especially the waste that results from a fight between immune cells and a non-self invader. The liver, spleen, bone marrow, and thymus gland also have immune activity. These are examples of parts of our immune system.</w:t>
            </w:r>
          </w:p>
          <w:p w14:paraId="0AF761BA" w14:textId="77777777" w:rsidR="009014E8" w:rsidRPr="000B036C" w:rsidRDefault="009014E8" w:rsidP="009014E8">
            <w:pPr>
              <w:spacing w:line="360" w:lineRule="auto"/>
              <w:rPr>
                <w:rFonts w:ascii="Arial" w:hAnsi="Arial" w:cs="Arial"/>
                <w:sz w:val="24"/>
                <w:szCs w:val="24"/>
              </w:rPr>
            </w:pPr>
            <w:r>
              <w:rPr>
                <w:rFonts w:ascii="Arial" w:hAnsi="Arial" w:cs="Arial"/>
                <w:sz w:val="24"/>
                <w:szCs w:val="24"/>
              </w:rPr>
              <w:t xml:space="preserve">x. Food intolerances diagnosed through trial and error to determine which food or foods cause symptoms. One may be asked to keep a food diary to record what he eats and when he gets symptoms and then to look for common factors. Another way </w:t>
            </w:r>
            <w:r>
              <w:rPr>
                <w:rFonts w:ascii="Arial" w:hAnsi="Arial" w:cs="Arial"/>
                <w:sz w:val="24"/>
                <w:szCs w:val="24"/>
              </w:rPr>
              <w:lastRenderedPageBreak/>
              <w:t>is by elimination diet. This involves completely eliminating any suspected foods from the diet until symptom-free. He can begin to reintroduce the foods, one at a time. This can help pinpoint which foods cause symptoms.</w:t>
            </w:r>
          </w:p>
          <w:p w14:paraId="4F6CDF08" w14:textId="77777777" w:rsidR="009014E8" w:rsidRPr="000B036C" w:rsidRDefault="009014E8" w:rsidP="009014E8">
            <w:pPr>
              <w:spacing w:line="360" w:lineRule="auto"/>
              <w:rPr>
                <w:rFonts w:ascii="Arial" w:hAnsi="Arial" w:cs="Arial"/>
                <w:sz w:val="24"/>
                <w:szCs w:val="24"/>
              </w:rPr>
            </w:pPr>
          </w:p>
          <w:p w14:paraId="1EB5142B" w14:textId="77777777" w:rsidR="009014E8" w:rsidRPr="006856FF" w:rsidRDefault="009014E8" w:rsidP="009014E8">
            <w:pPr>
              <w:spacing w:line="360" w:lineRule="auto"/>
              <w:rPr>
                <w:rFonts w:ascii="Arial" w:hAnsi="Arial" w:cs="Arial"/>
                <w:sz w:val="24"/>
                <w:szCs w:val="24"/>
              </w:rPr>
            </w:pPr>
          </w:p>
          <w:p w14:paraId="0AE69834" w14:textId="77777777" w:rsidR="00CC2FB3" w:rsidRPr="008544D9" w:rsidRDefault="00CC2FB3" w:rsidP="009014E8">
            <w:pPr>
              <w:spacing w:line="360" w:lineRule="auto"/>
              <w:rPr>
                <w:b/>
              </w:rPr>
            </w:pPr>
          </w:p>
        </w:tc>
      </w:tr>
    </w:tbl>
    <w:p w14:paraId="7B75046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5336AE7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F35DEE9" w14:textId="452F0F54" w:rsidR="00B94AED"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0B5374F" w14:textId="77777777" w:rsidR="00B94AED" w:rsidRDefault="00B94AED" w:rsidP="00A851DA">
      <w:pPr>
        <w:autoSpaceDE w:val="0"/>
        <w:autoSpaceDN w:val="0"/>
        <w:adjustRightInd w:val="0"/>
        <w:spacing w:after="0" w:line="240" w:lineRule="auto"/>
        <w:rPr>
          <w:rFonts w:cs="Bliss-Regular"/>
          <w:color w:val="000000"/>
          <w:lang w:val="en-US"/>
        </w:rPr>
      </w:pPr>
    </w:p>
    <w:p w14:paraId="6317A10C" w14:textId="77777777" w:rsidR="00B94AED" w:rsidRDefault="00B94AED" w:rsidP="00A851DA">
      <w:pPr>
        <w:autoSpaceDE w:val="0"/>
        <w:autoSpaceDN w:val="0"/>
        <w:adjustRightInd w:val="0"/>
        <w:spacing w:after="0" w:line="240" w:lineRule="auto"/>
        <w:rPr>
          <w:rFonts w:cs="Bliss-Regular"/>
          <w:color w:val="000000"/>
          <w:lang w:val="en-US"/>
        </w:rPr>
      </w:pPr>
    </w:p>
    <w:p w14:paraId="1C8A30EA" w14:textId="77777777" w:rsidR="00B94AED" w:rsidRDefault="00B94AED" w:rsidP="00A851DA">
      <w:pPr>
        <w:autoSpaceDE w:val="0"/>
        <w:autoSpaceDN w:val="0"/>
        <w:adjustRightInd w:val="0"/>
        <w:spacing w:after="0" w:line="240" w:lineRule="auto"/>
        <w:rPr>
          <w:rFonts w:cs="Bliss-Regular"/>
          <w:color w:val="000000"/>
          <w:lang w:val="en-US"/>
        </w:rPr>
      </w:pPr>
    </w:p>
    <w:p w14:paraId="7C833587" w14:textId="77777777" w:rsidR="00B94AED" w:rsidRDefault="00B94AED" w:rsidP="00A851DA">
      <w:pPr>
        <w:autoSpaceDE w:val="0"/>
        <w:autoSpaceDN w:val="0"/>
        <w:adjustRightInd w:val="0"/>
        <w:spacing w:after="0" w:line="240" w:lineRule="auto"/>
        <w:rPr>
          <w:rFonts w:cs="Bliss-Regular"/>
          <w:color w:val="000000"/>
          <w:lang w:val="en-US"/>
        </w:rPr>
      </w:pPr>
    </w:p>
    <w:p w14:paraId="061E84DD" w14:textId="77777777" w:rsidR="00B94AED" w:rsidRDefault="00B94AED" w:rsidP="00A851DA">
      <w:pPr>
        <w:autoSpaceDE w:val="0"/>
        <w:autoSpaceDN w:val="0"/>
        <w:adjustRightInd w:val="0"/>
        <w:spacing w:after="0" w:line="240" w:lineRule="auto"/>
        <w:rPr>
          <w:rFonts w:cs="Bliss-Regular"/>
          <w:color w:val="000000"/>
          <w:lang w:val="en-US"/>
        </w:rPr>
      </w:pPr>
    </w:p>
    <w:p w14:paraId="5BDBD319" w14:textId="77777777" w:rsidR="00B94AED" w:rsidRPr="00B0415E" w:rsidRDefault="00B94AED"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799305B" w14:textId="77777777" w:rsidTr="00405895">
        <w:tc>
          <w:tcPr>
            <w:tcW w:w="2310" w:type="dxa"/>
            <w:shd w:val="clear" w:color="auto" w:fill="D9D9D9" w:themeFill="background1" w:themeFillShade="D9"/>
          </w:tcPr>
          <w:p w14:paraId="31FEA90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B7B6B3A" w14:textId="77777777" w:rsidR="00405895" w:rsidRDefault="00405895" w:rsidP="00A851DA">
            <w:pPr>
              <w:rPr>
                <w:rFonts w:cs="Bliss-Regular"/>
                <w:color w:val="000000"/>
              </w:rPr>
            </w:pPr>
          </w:p>
          <w:p w14:paraId="58CD74EC" w14:textId="75E104C9" w:rsidR="006215C6" w:rsidRDefault="006215C6" w:rsidP="00A851DA">
            <w:pPr>
              <w:rPr>
                <w:rFonts w:cs="Bliss-Regular"/>
                <w:color w:val="000000"/>
              </w:rPr>
            </w:pPr>
            <w:r>
              <w:rPr>
                <w:rFonts w:cs="Bliss-Regular"/>
                <w:noProof/>
                <w:color w:val="000000"/>
              </w:rPr>
              <w:drawing>
                <wp:inline distT="0" distB="0" distL="0" distR="0" wp14:anchorId="09752182" wp14:editId="7F9AEF73">
                  <wp:extent cx="1664335" cy="1757045"/>
                  <wp:effectExtent l="0" t="0" r="12065"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64335" cy="1757045"/>
                          </a:xfrm>
                          <a:prstGeom prst="rect">
                            <a:avLst/>
                          </a:prstGeom>
                          <a:noFill/>
                          <a:ln>
                            <a:noFill/>
                          </a:ln>
                        </pic:spPr>
                      </pic:pic>
                    </a:graphicData>
                  </a:graphic>
                </wp:inline>
              </w:drawing>
            </w:r>
          </w:p>
          <w:p w14:paraId="5D0B6E4E" w14:textId="77777777" w:rsidR="006215C6" w:rsidRDefault="006215C6" w:rsidP="00A851DA">
            <w:pPr>
              <w:rPr>
                <w:rFonts w:cs="Bliss-Regular"/>
                <w:color w:val="000000"/>
              </w:rPr>
            </w:pPr>
          </w:p>
          <w:p w14:paraId="65F91037" w14:textId="77777777" w:rsidR="006215C6" w:rsidRDefault="006215C6" w:rsidP="00A851DA">
            <w:pPr>
              <w:rPr>
                <w:rFonts w:cs="Bliss-Regular"/>
                <w:color w:val="000000"/>
              </w:rPr>
            </w:pPr>
          </w:p>
          <w:p w14:paraId="11A86B8F" w14:textId="04D0657D" w:rsidR="006215C6" w:rsidRPr="00B0415E" w:rsidRDefault="006215C6" w:rsidP="00A851DA">
            <w:pPr>
              <w:rPr>
                <w:rFonts w:cs="Bliss-Regular"/>
                <w:color w:val="000000"/>
              </w:rPr>
            </w:pPr>
            <w:r w:rsidRPr="006215C6">
              <w:rPr>
                <w:rFonts w:cs="Bliss-Regular"/>
                <w:color w:val="000000"/>
                <w:position w:val="-4"/>
                <w:lang w:val="en-GB"/>
              </w:rPr>
              <w:object w:dxaOrig="180" w:dyaOrig="260" w14:anchorId="1EEFEC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pt;height:12.95pt" o:ole="">
                  <v:imagedata r:id="rId11" o:title=""/>
                </v:shape>
                <o:OLEObject Type="Embed" ProgID="Equation.3" ShapeID="_x0000_i1025" DrawAspect="Content" ObjectID="_1438248108" r:id="rId12"/>
              </w:object>
            </w:r>
          </w:p>
        </w:tc>
        <w:tc>
          <w:tcPr>
            <w:tcW w:w="1276" w:type="dxa"/>
            <w:shd w:val="clear" w:color="auto" w:fill="D9D9D9" w:themeFill="background1" w:themeFillShade="D9"/>
          </w:tcPr>
          <w:p w14:paraId="05330EE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CEEE50" w14:textId="03595464" w:rsidR="00405895" w:rsidRPr="00B0415E" w:rsidRDefault="009014E8" w:rsidP="00A851DA">
            <w:pPr>
              <w:rPr>
                <w:rFonts w:cs="Bliss-Regular"/>
                <w:color w:val="000000"/>
              </w:rPr>
            </w:pPr>
            <w:r>
              <w:rPr>
                <w:rFonts w:cs="Bliss-Regular"/>
                <w:color w:val="000000"/>
              </w:rPr>
              <w:t>16</w:t>
            </w:r>
            <w:bookmarkStart w:id="0" w:name="_GoBack"/>
            <w:bookmarkEnd w:id="0"/>
            <w:r w:rsidR="007E1BEF">
              <w:rPr>
                <w:rFonts w:cs="Bliss-Regular"/>
                <w:color w:val="000000"/>
              </w:rPr>
              <w:t>/08</w:t>
            </w:r>
            <w:r w:rsidR="006215C6">
              <w:rPr>
                <w:rFonts w:cs="Bliss-Regular"/>
                <w:color w:val="000000"/>
              </w:rPr>
              <w:t>/17</w:t>
            </w:r>
          </w:p>
        </w:tc>
      </w:tr>
    </w:tbl>
    <w:p w14:paraId="032ABFC1" w14:textId="77777777" w:rsidR="00CD43BA" w:rsidRDefault="00CD43BA" w:rsidP="00A851DA">
      <w:pPr>
        <w:rPr>
          <w:rFonts w:cs="Bliss-Regular"/>
          <w:color w:val="000000"/>
          <w:lang w:val="en-US"/>
        </w:rPr>
      </w:pPr>
    </w:p>
    <w:p w14:paraId="396BE41B" w14:textId="77777777" w:rsidR="00F54060" w:rsidRDefault="00F54060" w:rsidP="00A851DA">
      <w:pPr>
        <w:rPr>
          <w:rFonts w:cs="Bliss-Regular"/>
          <w:color w:val="000000"/>
          <w:lang w:val="en-US"/>
        </w:rPr>
      </w:pPr>
    </w:p>
    <w:p w14:paraId="7B1AAA6F" w14:textId="77777777" w:rsidR="00F54060" w:rsidRPr="00B0415E" w:rsidRDefault="00F54060" w:rsidP="00A851DA">
      <w:pPr>
        <w:rPr>
          <w:rFonts w:cs="Bliss-Regular"/>
          <w:color w:val="000000"/>
          <w:lang w:val="en-US"/>
        </w:rPr>
      </w:pPr>
    </w:p>
    <w:p w14:paraId="2E11D6D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2684007" w14:textId="77777777" w:rsidTr="00B0415E">
        <w:trPr>
          <w:trHeight w:val="249"/>
        </w:trPr>
        <w:tc>
          <w:tcPr>
            <w:tcW w:w="4621" w:type="dxa"/>
            <w:shd w:val="clear" w:color="auto" w:fill="D9D9D9" w:themeFill="background1" w:themeFillShade="D9"/>
          </w:tcPr>
          <w:p w14:paraId="7D6C80B2" w14:textId="77777777" w:rsidR="00503D7E" w:rsidRPr="00B0415E" w:rsidRDefault="00503D7E" w:rsidP="00503D7E">
            <w:pPr>
              <w:rPr>
                <w:b/>
                <w:color w:val="002060"/>
              </w:rPr>
            </w:pPr>
            <w:r w:rsidRPr="00B0415E">
              <w:rPr>
                <w:b/>
                <w:color w:val="002060"/>
              </w:rPr>
              <w:t>Total Marks</w:t>
            </w:r>
          </w:p>
        </w:tc>
        <w:tc>
          <w:tcPr>
            <w:tcW w:w="4621" w:type="dxa"/>
          </w:tcPr>
          <w:p w14:paraId="46923782" w14:textId="77777777" w:rsidR="00503D7E" w:rsidRPr="00B0415E" w:rsidRDefault="00503D7E" w:rsidP="00503D7E">
            <w:pPr>
              <w:rPr>
                <w:rFonts w:cs="Times New Roman"/>
                <w:szCs w:val="32"/>
              </w:rPr>
            </w:pPr>
          </w:p>
        </w:tc>
      </w:tr>
      <w:tr w:rsidR="00503D7E" w:rsidRPr="00B0415E" w14:paraId="18FC088B" w14:textId="77777777" w:rsidTr="00B0415E">
        <w:tc>
          <w:tcPr>
            <w:tcW w:w="4621" w:type="dxa"/>
            <w:shd w:val="clear" w:color="auto" w:fill="D9D9D9" w:themeFill="background1" w:themeFillShade="D9"/>
          </w:tcPr>
          <w:p w14:paraId="246D4986" w14:textId="77777777" w:rsidR="00503D7E" w:rsidRPr="00B0415E" w:rsidRDefault="00503D7E" w:rsidP="00503D7E">
            <w:pPr>
              <w:rPr>
                <w:b/>
                <w:color w:val="002060"/>
              </w:rPr>
            </w:pPr>
            <w:r w:rsidRPr="00B0415E">
              <w:rPr>
                <w:b/>
                <w:color w:val="002060"/>
              </w:rPr>
              <w:t>Marks Obtained</w:t>
            </w:r>
          </w:p>
        </w:tc>
        <w:tc>
          <w:tcPr>
            <w:tcW w:w="4621" w:type="dxa"/>
          </w:tcPr>
          <w:p w14:paraId="0FAA729F" w14:textId="77777777" w:rsidR="00503D7E" w:rsidRPr="00B0415E" w:rsidRDefault="00503D7E" w:rsidP="00503D7E">
            <w:pPr>
              <w:rPr>
                <w:rFonts w:cs="Times New Roman"/>
                <w:szCs w:val="32"/>
              </w:rPr>
            </w:pPr>
          </w:p>
        </w:tc>
      </w:tr>
      <w:tr w:rsidR="00503D7E" w:rsidRPr="00B0415E" w14:paraId="5A8D08DA" w14:textId="77777777" w:rsidTr="00B0415E">
        <w:tc>
          <w:tcPr>
            <w:tcW w:w="4621" w:type="dxa"/>
            <w:shd w:val="clear" w:color="auto" w:fill="D9D9D9" w:themeFill="background1" w:themeFillShade="D9"/>
          </w:tcPr>
          <w:p w14:paraId="17E07A9D" w14:textId="77777777" w:rsidR="00503D7E" w:rsidRPr="00B0415E" w:rsidRDefault="00B0415E" w:rsidP="00503D7E">
            <w:pPr>
              <w:rPr>
                <w:b/>
                <w:color w:val="002060"/>
              </w:rPr>
            </w:pPr>
            <w:r w:rsidRPr="00B0415E">
              <w:rPr>
                <w:b/>
                <w:color w:val="002060"/>
              </w:rPr>
              <w:t>Percentage / Grade</w:t>
            </w:r>
          </w:p>
        </w:tc>
        <w:tc>
          <w:tcPr>
            <w:tcW w:w="4621" w:type="dxa"/>
          </w:tcPr>
          <w:p w14:paraId="19CCA2C4" w14:textId="77777777" w:rsidR="00503D7E" w:rsidRPr="00B0415E" w:rsidRDefault="00503D7E" w:rsidP="00503D7E">
            <w:pPr>
              <w:rPr>
                <w:rFonts w:cs="Times New Roman"/>
                <w:szCs w:val="32"/>
              </w:rPr>
            </w:pPr>
          </w:p>
        </w:tc>
      </w:tr>
    </w:tbl>
    <w:p w14:paraId="6F997041" w14:textId="77777777" w:rsidR="00A851DA" w:rsidRDefault="00A851DA" w:rsidP="00503D7E">
      <w:pPr>
        <w:rPr>
          <w:rFonts w:cs="Times New Roman"/>
          <w:sz w:val="24"/>
          <w:szCs w:val="32"/>
        </w:rPr>
      </w:pPr>
    </w:p>
    <w:p w14:paraId="6C745E61" w14:textId="77777777" w:rsidR="00607874" w:rsidRDefault="00607874" w:rsidP="00503D7E">
      <w:pPr>
        <w:rPr>
          <w:rFonts w:cs="Times New Roman"/>
          <w:sz w:val="24"/>
          <w:szCs w:val="32"/>
        </w:rPr>
      </w:pPr>
    </w:p>
    <w:p w14:paraId="47559750" w14:textId="77777777" w:rsidR="00607874" w:rsidRDefault="00607874" w:rsidP="00503D7E">
      <w:pPr>
        <w:rPr>
          <w:rFonts w:cs="Times New Roman"/>
          <w:sz w:val="24"/>
          <w:szCs w:val="32"/>
        </w:rPr>
      </w:pPr>
    </w:p>
    <w:p w14:paraId="399ABD71" w14:textId="77777777" w:rsidR="00607874" w:rsidRDefault="00607874" w:rsidP="00503D7E">
      <w:pPr>
        <w:rPr>
          <w:rFonts w:cs="Times New Roman"/>
          <w:sz w:val="24"/>
          <w:szCs w:val="32"/>
        </w:rPr>
      </w:pPr>
    </w:p>
    <w:p w14:paraId="006268AE" w14:textId="77777777" w:rsidR="00607874" w:rsidRDefault="00607874" w:rsidP="00503D7E">
      <w:pPr>
        <w:rPr>
          <w:rFonts w:cs="Times New Roman"/>
          <w:sz w:val="24"/>
          <w:szCs w:val="32"/>
        </w:rPr>
      </w:pPr>
    </w:p>
    <w:p w14:paraId="5A567968" w14:textId="77777777" w:rsidR="00607874" w:rsidRDefault="00607874" w:rsidP="00503D7E">
      <w:pPr>
        <w:rPr>
          <w:rFonts w:cs="Times New Roman"/>
          <w:sz w:val="24"/>
          <w:szCs w:val="32"/>
        </w:rPr>
      </w:pPr>
    </w:p>
    <w:p w14:paraId="427C6C57" w14:textId="77777777" w:rsidR="00607874" w:rsidRDefault="00607874" w:rsidP="00503D7E">
      <w:pPr>
        <w:rPr>
          <w:rFonts w:cs="Times New Roman"/>
          <w:sz w:val="24"/>
          <w:szCs w:val="32"/>
        </w:rPr>
      </w:pPr>
    </w:p>
    <w:p w14:paraId="3A551A80" w14:textId="77777777" w:rsidR="00607874" w:rsidRDefault="00607874" w:rsidP="00503D7E">
      <w:pPr>
        <w:rPr>
          <w:rFonts w:cs="Times New Roman"/>
          <w:sz w:val="24"/>
          <w:szCs w:val="32"/>
        </w:rPr>
      </w:pPr>
    </w:p>
    <w:p w14:paraId="6DE6729E" w14:textId="77777777" w:rsidR="00EA30AB" w:rsidRDefault="00EA30AB" w:rsidP="00503D7E">
      <w:pPr>
        <w:rPr>
          <w:rFonts w:cs="Times New Roman"/>
          <w:sz w:val="24"/>
          <w:szCs w:val="32"/>
        </w:rPr>
      </w:pPr>
    </w:p>
    <w:p w14:paraId="3CC81A99" w14:textId="77777777" w:rsidR="00EA30AB" w:rsidRDefault="00EA30AB" w:rsidP="00503D7E">
      <w:pPr>
        <w:rPr>
          <w:rFonts w:cs="Times New Roman"/>
          <w:sz w:val="24"/>
          <w:szCs w:val="32"/>
        </w:rPr>
      </w:pPr>
    </w:p>
    <w:p w14:paraId="63B13B8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0EB318" w14:textId="77777777" w:rsidR="00920C80" w:rsidRDefault="00920C80" w:rsidP="00CB4D0A">
      <w:pPr>
        <w:spacing w:after="0" w:line="240" w:lineRule="auto"/>
      </w:pPr>
      <w:r>
        <w:separator/>
      </w:r>
    </w:p>
  </w:endnote>
  <w:endnote w:type="continuationSeparator" w:id="0">
    <w:p w14:paraId="142D0900" w14:textId="77777777" w:rsidR="00920C80" w:rsidRDefault="00920C8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59"/>
    <w:family w:val="auto"/>
    <w:pitch w:val="variable"/>
    <w:sig w:usb0="00000203" w:usb1="00000000" w:usb2="00000000" w:usb3="00000000" w:csb0="00000005"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30BF72" w14:textId="77777777" w:rsidR="00920C80" w:rsidRDefault="00920C80" w:rsidP="00CB4D0A">
      <w:pPr>
        <w:spacing w:after="0" w:line="240" w:lineRule="auto"/>
      </w:pPr>
      <w:r>
        <w:separator/>
      </w:r>
    </w:p>
  </w:footnote>
  <w:footnote w:type="continuationSeparator" w:id="0">
    <w:p w14:paraId="5E2F8B00" w14:textId="77777777" w:rsidR="00920C80" w:rsidRDefault="00920C80"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D3CE4"/>
    <w:multiLevelType w:val="hybridMultilevel"/>
    <w:tmpl w:val="F0208614"/>
    <w:lvl w:ilvl="0" w:tplc="4E1E68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6A53FF"/>
    <w:multiLevelType w:val="hybridMultilevel"/>
    <w:tmpl w:val="6750E4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F5C5B93"/>
    <w:multiLevelType w:val="hybridMultilevel"/>
    <w:tmpl w:val="B3DA5A3C"/>
    <w:lvl w:ilvl="0" w:tplc="4FACD0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E1DD3"/>
    <w:rsid w:val="001F0481"/>
    <w:rsid w:val="00200C92"/>
    <w:rsid w:val="0020451E"/>
    <w:rsid w:val="00206B9D"/>
    <w:rsid w:val="0023259C"/>
    <w:rsid w:val="002B0BD7"/>
    <w:rsid w:val="002B573D"/>
    <w:rsid w:val="002C5CB2"/>
    <w:rsid w:val="002F779F"/>
    <w:rsid w:val="00317F90"/>
    <w:rsid w:val="003362D6"/>
    <w:rsid w:val="00371885"/>
    <w:rsid w:val="003E2B87"/>
    <w:rsid w:val="00402786"/>
    <w:rsid w:val="00405895"/>
    <w:rsid w:val="004058DF"/>
    <w:rsid w:val="00443E6F"/>
    <w:rsid w:val="00486F1A"/>
    <w:rsid w:val="00490CB9"/>
    <w:rsid w:val="004A2CE2"/>
    <w:rsid w:val="004C7ECA"/>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15C6"/>
    <w:rsid w:val="00645CDD"/>
    <w:rsid w:val="006823A7"/>
    <w:rsid w:val="00687EE8"/>
    <w:rsid w:val="0070347F"/>
    <w:rsid w:val="0070678E"/>
    <w:rsid w:val="007E1BEF"/>
    <w:rsid w:val="00831C11"/>
    <w:rsid w:val="008544D9"/>
    <w:rsid w:val="008609FC"/>
    <w:rsid w:val="008A60B4"/>
    <w:rsid w:val="008B3C31"/>
    <w:rsid w:val="008B64FE"/>
    <w:rsid w:val="009014E8"/>
    <w:rsid w:val="00920C80"/>
    <w:rsid w:val="00935BF7"/>
    <w:rsid w:val="0095442C"/>
    <w:rsid w:val="00983942"/>
    <w:rsid w:val="009C37E0"/>
    <w:rsid w:val="009D30CB"/>
    <w:rsid w:val="009E41F4"/>
    <w:rsid w:val="00A14B66"/>
    <w:rsid w:val="00A65CF7"/>
    <w:rsid w:val="00A81AB4"/>
    <w:rsid w:val="00A851DA"/>
    <w:rsid w:val="00AC7D5B"/>
    <w:rsid w:val="00AE1481"/>
    <w:rsid w:val="00B0415E"/>
    <w:rsid w:val="00B04678"/>
    <w:rsid w:val="00B94AED"/>
    <w:rsid w:val="00BC46DF"/>
    <w:rsid w:val="00C03577"/>
    <w:rsid w:val="00C53029"/>
    <w:rsid w:val="00C65FEA"/>
    <w:rsid w:val="00CA0AC2"/>
    <w:rsid w:val="00CB4D0A"/>
    <w:rsid w:val="00CC2FB3"/>
    <w:rsid w:val="00CC575A"/>
    <w:rsid w:val="00CD43B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0150"/>
    <w:rsid w:val="00EA30AB"/>
    <w:rsid w:val="00EB3925"/>
    <w:rsid w:val="00F5406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3C61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emf"/><Relationship Id="rId12" Type="http://schemas.openxmlformats.org/officeDocument/2006/relationships/oleObject" Target="embeddings/oleObject1.bin"/><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EB6BFF-4AA1-FA4C-B186-D1DCD30FA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626</Words>
  <Characters>3572</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WONG</cp:lastModifiedBy>
  <cp:revision>2</cp:revision>
  <dcterms:created xsi:type="dcterms:W3CDTF">2017-08-16T04:35:00Z</dcterms:created>
  <dcterms:modified xsi:type="dcterms:W3CDTF">2017-08-16T04:35:00Z</dcterms:modified>
</cp:coreProperties>
</file>