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8956CE">
      <w:pPr>
        <w:pStyle w:val="Default"/>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45C2" w:rsidP="008956CE">
      <w:pPr>
        <w:jc w:val="both"/>
        <w:rPr>
          <w:lang w:val="en-US"/>
        </w:rPr>
      </w:pPr>
      <w:r w:rsidRPr="00F845C2">
        <w:rPr>
          <w:noProof/>
          <w:lang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8956CE">
      <w:pPr>
        <w:jc w:val="both"/>
        <w:rPr>
          <w:lang w:val="en-US"/>
        </w:rPr>
      </w:pPr>
    </w:p>
    <w:p w:rsidR="00607874" w:rsidRDefault="00607874" w:rsidP="008956CE">
      <w:pPr>
        <w:jc w:val="both"/>
        <w:rPr>
          <w:lang w:val="en-US"/>
        </w:rPr>
      </w:pPr>
    </w:p>
    <w:p w:rsidR="00607874" w:rsidRDefault="00607874" w:rsidP="008956CE">
      <w:pPr>
        <w:jc w:val="both"/>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956CE">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956CE" w:rsidRDefault="008956CE" w:rsidP="008956CE">
            <w:pPr>
              <w:pStyle w:val="Default"/>
              <w:jc w:val="both"/>
              <w:rPr>
                <w:rFonts w:ascii="Calibri Light" w:hAnsi="Calibri Light"/>
                <w:sz w:val="22"/>
                <w:szCs w:val="22"/>
              </w:rPr>
            </w:pPr>
            <w:r w:rsidRPr="008956CE">
              <w:rPr>
                <w:rFonts w:ascii="Calibri Light" w:hAnsi="Calibri Light"/>
                <w:sz w:val="22"/>
                <w:szCs w:val="22"/>
              </w:rPr>
              <w:t xml:space="preserve">Miriam </w:t>
            </w:r>
            <w:proofErr w:type="spellStart"/>
            <w:r w:rsidRPr="008956CE">
              <w:rPr>
                <w:rFonts w:ascii="Calibri Light" w:hAnsi="Calibri Light"/>
                <w:sz w:val="22"/>
                <w:szCs w:val="22"/>
              </w:rPr>
              <w:t>Terhune</w:t>
            </w:r>
            <w:proofErr w:type="spellEnd"/>
          </w:p>
        </w:tc>
      </w:tr>
      <w:tr w:rsidR="00A851DA" w:rsidRPr="0022601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956CE">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956CE" w:rsidRDefault="008956CE" w:rsidP="008956CE">
            <w:pPr>
              <w:pStyle w:val="Default"/>
              <w:jc w:val="both"/>
              <w:rPr>
                <w:rFonts w:ascii="Calibri Light" w:hAnsi="Calibri Light"/>
                <w:sz w:val="22"/>
                <w:szCs w:val="22"/>
              </w:rPr>
            </w:pPr>
            <w:r w:rsidRPr="008956CE">
              <w:rPr>
                <w:rFonts w:ascii="Calibri Light" w:hAnsi="Calibri Light"/>
                <w:sz w:val="22"/>
                <w:szCs w:val="22"/>
              </w:rPr>
              <w:t>23569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956CE">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956CE" w:rsidRDefault="008956CE" w:rsidP="008956CE">
            <w:pPr>
              <w:pStyle w:val="Default"/>
              <w:jc w:val="both"/>
              <w:rPr>
                <w:rFonts w:ascii="Calibri Light" w:hAnsi="Calibri Light"/>
                <w:sz w:val="22"/>
                <w:szCs w:val="22"/>
              </w:rPr>
            </w:pPr>
            <w:r w:rsidRPr="008956CE">
              <w:rPr>
                <w:rFonts w:ascii="Calibri Light" w:hAnsi="Calibri Light"/>
                <w:sz w:val="22"/>
                <w:szCs w:val="22"/>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956CE">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956CE" w:rsidRDefault="008956CE" w:rsidP="008956CE">
            <w:pPr>
              <w:jc w:val="both"/>
              <w:rPr>
                <w:rFonts w:ascii="Calibri Light" w:hAnsi="Calibri Light"/>
              </w:rPr>
            </w:pPr>
            <w:r w:rsidRPr="008956CE">
              <w:rPr>
                <w:rFonts w:ascii="Calibri Light" w:hAnsi="Calibri Light"/>
              </w:rPr>
              <w:t>3</w:t>
            </w:r>
          </w:p>
        </w:tc>
      </w:tr>
    </w:tbl>
    <w:p w:rsidR="00CC2FB3" w:rsidRDefault="00CC2FB3" w:rsidP="008956CE">
      <w:pPr>
        <w:jc w:val="both"/>
        <w:rPr>
          <w:b/>
          <w:lang w:val="en-US"/>
        </w:rPr>
      </w:pPr>
    </w:p>
    <w:p w:rsidR="00443E6F" w:rsidRDefault="00527C11" w:rsidP="008956CE">
      <w:pPr>
        <w:jc w:val="both"/>
        <w:rPr>
          <w:b/>
          <w:sz w:val="28"/>
          <w:lang w:val="en-US"/>
        </w:rPr>
      </w:pPr>
      <w:r w:rsidRPr="00443E6F">
        <w:rPr>
          <w:b/>
          <w:sz w:val="28"/>
          <w:lang w:val="en-US"/>
        </w:rPr>
        <w:t>Marking Criteria:</w:t>
      </w:r>
    </w:p>
    <w:p w:rsidR="00443E6F" w:rsidRDefault="00527C11" w:rsidP="008956CE">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8956CE">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N</w:t>
            </w:r>
            <w:r w:rsidRPr="00CD49BA">
              <w:rPr>
                <w:rFonts w:ascii="Arial" w:hAnsi="Arial" w:cs="Arial"/>
                <w:sz w:val="24"/>
                <w:szCs w:val="24"/>
              </w:rPr>
              <w:t xml:space="preserve">ame: Miriam </w:t>
            </w:r>
            <w:proofErr w:type="spellStart"/>
            <w:r w:rsidRPr="00CD49BA">
              <w:rPr>
                <w:rFonts w:ascii="Arial" w:hAnsi="Arial" w:cs="Arial"/>
                <w:sz w:val="24"/>
                <w:szCs w:val="24"/>
              </w:rPr>
              <w:t>Terhune</w:t>
            </w:r>
            <w:proofErr w:type="spellEnd"/>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S</w:t>
            </w:r>
            <w:r w:rsidRPr="00CD49BA">
              <w:rPr>
                <w:rFonts w:ascii="Arial" w:hAnsi="Arial" w:cs="Arial"/>
                <w:sz w:val="24"/>
                <w:szCs w:val="24"/>
              </w:rPr>
              <w:t>tudent Number: 23569</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Assignment Number: 3</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Page: 1</w:t>
            </w:r>
          </w:p>
          <w:p w:rsidR="008956CE" w:rsidRPr="00CD49BA" w:rsidRDefault="008956CE" w:rsidP="008956CE">
            <w:pPr>
              <w:tabs>
                <w:tab w:val="left" w:pos="5083"/>
              </w:tabs>
              <w:spacing w:line="360" w:lineRule="auto"/>
              <w:jc w:val="both"/>
              <w:rPr>
                <w:rFonts w:ascii="Arial" w:hAnsi="Arial" w:cs="Arial"/>
                <w:sz w:val="24"/>
                <w:szCs w:val="24"/>
              </w:rPr>
            </w:pP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1.</w:t>
            </w:r>
          </w:p>
          <w:p w:rsidR="008956CE" w:rsidRPr="00CD49BA" w:rsidRDefault="008956CE" w:rsidP="008956CE">
            <w:pPr>
              <w:tabs>
                <w:tab w:val="left" w:pos="5083"/>
              </w:tabs>
              <w:spacing w:line="360" w:lineRule="auto"/>
              <w:jc w:val="both"/>
              <w:rPr>
                <w:rFonts w:ascii="Arial" w:hAnsi="Arial" w:cs="Arial"/>
                <w:sz w:val="24"/>
                <w:szCs w:val="24"/>
              </w:rPr>
            </w:pPr>
            <w:proofErr w:type="spellStart"/>
            <w:r w:rsidRPr="00CD49BA">
              <w:rPr>
                <w:rFonts w:ascii="Arial" w:hAnsi="Arial" w:cs="Arial"/>
                <w:sz w:val="24"/>
                <w:szCs w:val="24"/>
              </w:rPr>
              <w:t>i</w:t>
            </w:r>
            <w:proofErr w:type="spellEnd"/>
            <w:r w:rsidRPr="00CD49BA">
              <w:rPr>
                <w:rFonts w:ascii="Arial" w:hAnsi="Arial" w:cs="Arial"/>
                <w:sz w:val="24"/>
                <w:szCs w:val="24"/>
              </w:rPr>
              <w:t xml:space="preserve">. A wedding vision is the crucial first step in the wedding planning process. A theme reflecting the couple’s relationship and values that will be carried throughout the day, with their personal style it will define all elements of the celebration. Whether the couple decides on a classic or beach style wedding, the atmosphere is not just determined by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schemes and decorations of their vision, but as well as the music selection throughout the festivities. Food choices might combine their </w:t>
            </w:r>
            <w:proofErr w:type="spellStart"/>
            <w:r w:rsidRPr="00CD49BA">
              <w:rPr>
                <w:rFonts w:ascii="Arial" w:hAnsi="Arial" w:cs="Arial"/>
                <w:sz w:val="24"/>
                <w:szCs w:val="24"/>
              </w:rPr>
              <w:t>favourite</w:t>
            </w:r>
            <w:proofErr w:type="spellEnd"/>
            <w:r w:rsidRPr="00CD49BA">
              <w:rPr>
                <w:rFonts w:ascii="Arial" w:hAnsi="Arial" w:cs="Arial"/>
                <w:sz w:val="24"/>
                <w:szCs w:val="24"/>
              </w:rPr>
              <w:t xml:space="preserve"> provisions with some cultural traditions to reflect their heritage. Personal memories and hobbies can influence the venue selection and give it a meaningful touch. Wedding couples with a cohesive and precise outline of their wedding vision will bring all senses to transform their wedding day to an unforgettable memory. </w:t>
            </w:r>
          </w:p>
          <w:p w:rsidR="008956CE"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ii. Asking the right high quality questions will be the start of gathering important information about the wedding couples vision for their celebration. General </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lastRenderedPageBreak/>
              <w:tab/>
              <w:t>N</w:t>
            </w:r>
            <w:r w:rsidRPr="00CD49BA">
              <w:rPr>
                <w:rFonts w:ascii="Arial" w:hAnsi="Arial" w:cs="Arial"/>
                <w:sz w:val="24"/>
                <w:szCs w:val="24"/>
              </w:rPr>
              <w:t xml:space="preserve">ame: Miriam </w:t>
            </w:r>
            <w:proofErr w:type="spellStart"/>
            <w:r w:rsidRPr="00CD49BA">
              <w:rPr>
                <w:rFonts w:ascii="Arial" w:hAnsi="Arial" w:cs="Arial"/>
                <w:sz w:val="24"/>
                <w:szCs w:val="24"/>
              </w:rPr>
              <w:t>Terhune</w:t>
            </w:r>
            <w:proofErr w:type="spellEnd"/>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S</w:t>
            </w:r>
            <w:r w:rsidRPr="00CD49BA">
              <w:rPr>
                <w:rFonts w:ascii="Arial" w:hAnsi="Arial" w:cs="Arial"/>
                <w:sz w:val="24"/>
                <w:szCs w:val="24"/>
              </w:rPr>
              <w:t>tudent Number: 23569</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Assignment Number: 3</w:t>
            </w:r>
          </w:p>
          <w:p w:rsidR="008956CE"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Page: 1</w:t>
            </w:r>
          </w:p>
          <w:p w:rsidR="008956CE" w:rsidRDefault="008956CE" w:rsidP="008956CE">
            <w:pPr>
              <w:tabs>
                <w:tab w:val="left" w:pos="5083"/>
              </w:tabs>
              <w:spacing w:line="360" w:lineRule="auto"/>
              <w:rPr>
                <w:rFonts w:ascii="Arial" w:hAnsi="Arial" w:cs="Arial"/>
                <w:sz w:val="24"/>
                <w:szCs w:val="24"/>
              </w:rPr>
            </w:pPr>
          </w:p>
          <w:p w:rsidR="008956CE" w:rsidRPr="00CD49BA" w:rsidRDefault="008956CE" w:rsidP="008956CE">
            <w:pPr>
              <w:tabs>
                <w:tab w:val="left" w:pos="5083"/>
              </w:tabs>
              <w:spacing w:line="360" w:lineRule="auto"/>
              <w:jc w:val="both"/>
              <w:rPr>
                <w:rFonts w:ascii="Arial" w:hAnsi="Arial" w:cs="Arial"/>
                <w:sz w:val="24"/>
                <w:szCs w:val="24"/>
              </w:rPr>
            </w:pPr>
            <w:proofErr w:type="gramStart"/>
            <w:r>
              <w:rPr>
                <w:rFonts w:ascii="Arial" w:hAnsi="Arial" w:cs="Arial"/>
                <w:sz w:val="24"/>
                <w:szCs w:val="24"/>
              </w:rPr>
              <w:t>q</w:t>
            </w:r>
            <w:r w:rsidRPr="00CD49BA">
              <w:rPr>
                <w:rFonts w:ascii="Arial" w:hAnsi="Arial" w:cs="Arial"/>
                <w:sz w:val="24"/>
                <w:szCs w:val="24"/>
              </w:rPr>
              <w:t>uestions</w:t>
            </w:r>
            <w:proofErr w:type="gramEnd"/>
            <w:r w:rsidRPr="00CD49BA">
              <w:rPr>
                <w:rFonts w:ascii="Arial" w:hAnsi="Arial" w:cs="Arial"/>
                <w:sz w:val="24"/>
                <w:szCs w:val="24"/>
              </w:rPr>
              <w:t xml:space="preserve">, such as how long they have been engaged, what is their </w:t>
            </w:r>
            <w:proofErr w:type="spellStart"/>
            <w:r w:rsidRPr="00CD49BA">
              <w:rPr>
                <w:rFonts w:ascii="Arial" w:hAnsi="Arial" w:cs="Arial"/>
                <w:sz w:val="24"/>
                <w:szCs w:val="24"/>
              </w:rPr>
              <w:t>favourite</w:t>
            </w:r>
            <w:proofErr w:type="spellEnd"/>
            <w:r w:rsidRPr="00CD49BA">
              <w:rPr>
                <w:rFonts w:ascii="Arial" w:hAnsi="Arial" w:cs="Arial"/>
                <w:sz w:val="24"/>
                <w:szCs w:val="24"/>
              </w:rPr>
              <w:t xml:space="preserve"> vacation spot or do they have pets, can be asked to familiarize the consultant with the couple. Open questions can lead to discussions to reveal some insights in their personal preferences, for instance their venue choices,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schemes and food possibilities. With probing questions a consultant can sometimes find out more elaborate details, that the couple hasn’t even thought of until the question was asked. Enquiring complex questions will result in more informative and personal selections for the wedding planner and with that knowledge give guidance throughout the planning period.</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iii. </w:t>
            </w:r>
            <w:proofErr w:type="gramStart"/>
            <w:r w:rsidRPr="00CD49BA">
              <w:rPr>
                <w:rFonts w:ascii="Arial" w:hAnsi="Arial" w:cs="Arial"/>
                <w:sz w:val="24"/>
                <w:szCs w:val="24"/>
              </w:rPr>
              <w:t>iv</w:t>
            </w:r>
            <w:proofErr w:type="gramEnd"/>
            <w:r w:rsidRPr="00CD49BA">
              <w:rPr>
                <w:rFonts w:ascii="Arial" w:hAnsi="Arial" w:cs="Arial"/>
                <w:sz w:val="24"/>
                <w:szCs w:val="24"/>
              </w:rPr>
              <w:t xml:space="preserve">. Communication is a significant aspect for a wedding planner, from the initial meeting with the wedding couple, to the day of the celebration. It is the responsibility of the consultant to oversee all of the wedding couple’s wants and needs; unresolved topics can only be resolved thru open communication. A wedding planner needs to be available at any moment to ensure that there will be no breakdown in communication to avoid any misunderstandings. To motivate the wedding couple to talk about their vision of their perfect wedding is to ask the right and precise questions and to just listen and observe. Retain and process the information the wedding couple is providing you with to ensure a clear understanding of their perfect wedding. All details will help the wedding planner achieve their vision and execution of their dream celebration. Being a good listener is one of the best ways to be a good communicator.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v. Design Vision – Creating/ Styling/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Composition</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Budget – Developing/ Establishing Priorities/ Managing/ Tracking</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Venue - Location – Rehearsal/ Reception/ Ceremony/ Availability/ Size/ Multiple Functions/ Accommodations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Stationary – Design/ Save-the-Date/ Invitations/ RSVP Tracking/ Menu Cards/                        Place Cards/ Itinerary</w:t>
            </w:r>
          </w:p>
          <w:p w:rsidR="008956CE" w:rsidRDefault="008956CE" w:rsidP="008956CE">
            <w:pPr>
              <w:tabs>
                <w:tab w:val="left" w:pos="5083"/>
              </w:tabs>
              <w:spacing w:line="360" w:lineRule="auto"/>
              <w:jc w:val="both"/>
              <w:rPr>
                <w:rFonts w:ascii="Arial" w:hAnsi="Arial" w:cs="Arial"/>
                <w:sz w:val="24"/>
                <w:szCs w:val="24"/>
              </w:rPr>
            </w:pP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N</w:t>
            </w:r>
            <w:r w:rsidRPr="00CD49BA">
              <w:rPr>
                <w:rFonts w:ascii="Arial" w:hAnsi="Arial" w:cs="Arial"/>
                <w:sz w:val="24"/>
                <w:szCs w:val="24"/>
              </w:rPr>
              <w:t xml:space="preserve">ame: Miriam </w:t>
            </w:r>
            <w:proofErr w:type="spellStart"/>
            <w:r w:rsidRPr="00CD49BA">
              <w:rPr>
                <w:rFonts w:ascii="Arial" w:hAnsi="Arial" w:cs="Arial"/>
                <w:sz w:val="24"/>
                <w:szCs w:val="24"/>
              </w:rPr>
              <w:t>Terhune</w:t>
            </w:r>
            <w:proofErr w:type="spellEnd"/>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S</w:t>
            </w:r>
            <w:r w:rsidRPr="00CD49BA">
              <w:rPr>
                <w:rFonts w:ascii="Arial" w:hAnsi="Arial" w:cs="Arial"/>
                <w:sz w:val="24"/>
                <w:szCs w:val="24"/>
              </w:rPr>
              <w:t>tudent Number: 23569</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Assignment Number: 3</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Page: 1</w:t>
            </w:r>
          </w:p>
          <w:p w:rsidR="008956CE" w:rsidRDefault="008956CE" w:rsidP="008956CE">
            <w:pPr>
              <w:tabs>
                <w:tab w:val="left" w:pos="5083"/>
              </w:tabs>
              <w:spacing w:line="360" w:lineRule="auto"/>
              <w:jc w:val="both"/>
              <w:rPr>
                <w:rFonts w:ascii="Arial" w:hAnsi="Arial" w:cs="Arial"/>
                <w:sz w:val="24"/>
                <w:szCs w:val="24"/>
              </w:rPr>
            </w:pP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Vendors – Recommendations/ Negotiations/ Review/ Menu Development/ Tastings/                    Management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Officiate - pre-marriage </w:t>
            </w:r>
            <w:proofErr w:type="spellStart"/>
            <w:r w:rsidRPr="00CD49BA">
              <w:rPr>
                <w:rFonts w:ascii="Arial" w:hAnsi="Arial" w:cs="Arial"/>
                <w:sz w:val="24"/>
                <w:szCs w:val="24"/>
              </w:rPr>
              <w:t>counselling</w:t>
            </w:r>
            <w:proofErr w:type="spellEnd"/>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Marriage License</w:t>
            </w:r>
          </w:p>
          <w:p w:rsidR="008956CE" w:rsidRPr="00CD49BA" w:rsidRDefault="008956CE" w:rsidP="008956CE">
            <w:pPr>
              <w:tabs>
                <w:tab w:val="left" w:pos="5083"/>
              </w:tabs>
              <w:spacing w:line="360" w:lineRule="auto"/>
              <w:rPr>
                <w:rFonts w:ascii="Arial" w:hAnsi="Arial" w:cs="Arial"/>
                <w:sz w:val="24"/>
                <w:szCs w:val="24"/>
              </w:rPr>
            </w:pPr>
            <w:r w:rsidRPr="00CD49BA">
              <w:rPr>
                <w:rFonts w:ascii="Arial" w:hAnsi="Arial" w:cs="Arial"/>
                <w:sz w:val="24"/>
                <w:szCs w:val="24"/>
              </w:rPr>
              <w:t xml:space="preserve">Coordinating Suppliers – Flowers/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Scheme/ Design/ Bridal Party/ Table     </w:t>
            </w:r>
          </w:p>
          <w:p w:rsidR="008956CE" w:rsidRPr="00CD49BA" w:rsidRDefault="008956CE" w:rsidP="008956CE">
            <w:pPr>
              <w:tabs>
                <w:tab w:val="left" w:pos="5083"/>
              </w:tabs>
              <w:spacing w:line="360" w:lineRule="auto"/>
              <w:rPr>
                <w:rFonts w:ascii="Arial" w:hAnsi="Arial" w:cs="Arial"/>
                <w:sz w:val="24"/>
                <w:szCs w:val="24"/>
              </w:rPr>
            </w:pPr>
            <w:r w:rsidRPr="00CD49BA">
              <w:rPr>
                <w:rFonts w:ascii="Arial" w:hAnsi="Arial" w:cs="Arial"/>
                <w:sz w:val="24"/>
                <w:szCs w:val="24"/>
              </w:rPr>
              <w:t xml:space="preserve">                                         - Decorations/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Scheme/ Design</w:t>
            </w:r>
          </w:p>
          <w:p w:rsidR="008956CE" w:rsidRPr="00CD49BA" w:rsidRDefault="008956CE" w:rsidP="008956CE">
            <w:pPr>
              <w:tabs>
                <w:tab w:val="left" w:pos="5083"/>
              </w:tabs>
              <w:spacing w:line="360" w:lineRule="auto"/>
              <w:rPr>
                <w:rFonts w:ascii="Arial" w:hAnsi="Arial" w:cs="Arial"/>
                <w:sz w:val="24"/>
                <w:szCs w:val="24"/>
              </w:rPr>
            </w:pPr>
            <w:r w:rsidRPr="00CD49BA">
              <w:rPr>
                <w:rFonts w:ascii="Arial" w:hAnsi="Arial" w:cs="Arial"/>
                <w:sz w:val="24"/>
                <w:szCs w:val="24"/>
              </w:rPr>
              <w:t xml:space="preserve">                                         - Cake/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Scheme/ Design/ Tasting/ Size</w:t>
            </w:r>
          </w:p>
          <w:p w:rsidR="008956CE" w:rsidRPr="00CD49BA" w:rsidRDefault="008956CE" w:rsidP="008956CE">
            <w:pPr>
              <w:tabs>
                <w:tab w:val="left" w:pos="5083"/>
              </w:tabs>
              <w:spacing w:line="360" w:lineRule="auto"/>
              <w:rPr>
                <w:rFonts w:ascii="Arial" w:hAnsi="Arial" w:cs="Arial"/>
                <w:sz w:val="24"/>
                <w:szCs w:val="24"/>
              </w:rPr>
            </w:pPr>
            <w:r w:rsidRPr="00CD49BA">
              <w:rPr>
                <w:rFonts w:ascii="Arial" w:hAnsi="Arial" w:cs="Arial"/>
                <w:sz w:val="24"/>
                <w:szCs w:val="24"/>
              </w:rPr>
              <w:t xml:space="preserve">                                         - Musicians/ Sample Music/ Meeting/ Timelines  </w:t>
            </w:r>
          </w:p>
          <w:p w:rsidR="008956CE" w:rsidRPr="00CD49BA" w:rsidRDefault="008956CE" w:rsidP="008956CE">
            <w:pPr>
              <w:tabs>
                <w:tab w:val="left" w:pos="5083"/>
              </w:tabs>
              <w:spacing w:line="360" w:lineRule="auto"/>
              <w:rPr>
                <w:rFonts w:ascii="Arial" w:hAnsi="Arial" w:cs="Arial"/>
                <w:sz w:val="24"/>
                <w:szCs w:val="24"/>
              </w:rPr>
            </w:pPr>
            <w:r w:rsidRPr="00CD49BA">
              <w:rPr>
                <w:rFonts w:ascii="Arial" w:hAnsi="Arial" w:cs="Arial"/>
                <w:sz w:val="24"/>
                <w:szCs w:val="24"/>
              </w:rPr>
              <w:t xml:space="preserve">                                         - Photographer/ Videographer</w:t>
            </w:r>
            <w:r>
              <w:rPr>
                <w:rFonts w:ascii="Arial" w:hAnsi="Arial" w:cs="Arial"/>
                <w:sz w:val="24"/>
                <w:szCs w:val="24"/>
              </w:rPr>
              <w:t xml:space="preserve">/ Recommendations                      </w:t>
            </w:r>
            <w:r w:rsidRPr="00CD49BA">
              <w:rPr>
                <w:rFonts w:ascii="Arial" w:hAnsi="Arial" w:cs="Arial"/>
                <w:sz w:val="24"/>
                <w:szCs w:val="24"/>
              </w:rPr>
              <w:t xml:space="preserve">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                                         - Engagement Pictures/ Timelines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                                         - Beauticians/ Hairstylists/ Trial date/ Bride/ Bridal Party/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                                           Flower girls/ Mother of Bride and Groom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Rentals –Tables/ Linens/ Tableware/ Glassware/ Accessories/ Decorations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Out-of-Town Guests – Accommodations/ Booking/ Managing/ Travel from and to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Airports/ Trains/ Itinerary/ Welcome Baskets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Assistance with Wedding Attire - Bride/ Groom/ Wedding Party/ </w:t>
            </w:r>
            <w:proofErr w:type="spellStart"/>
            <w:r w:rsidRPr="00CD49BA">
              <w:rPr>
                <w:rFonts w:ascii="Arial" w:hAnsi="Arial" w:cs="Arial"/>
                <w:sz w:val="24"/>
                <w:szCs w:val="24"/>
              </w:rPr>
              <w:t>Colours</w:t>
            </w:r>
            <w:proofErr w:type="spellEnd"/>
            <w:r w:rsidRPr="00CD49BA">
              <w:rPr>
                <w:rFonts w:ascii="Arial" w:hAnsi="Arial" w:cs="Arial"/>
                <w:sz w:val="24"/>
                <w:szCs w:val="24"/>
              </w:rPr>
              <w:t>/ Accessories/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Rings/ Etiquette Consultation/ Gifts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Wedding Website – Design/ Management</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Itinerary for Rehearsal - Layout/ Design/ Timelines/ Schedules/ Checklists/ Set up/                                        Directing Processional Duties/ Coordinating Speeches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Itinerary for Ceremony/ Reception – Layout/ Design/ Set up/ Coordinating Vendors/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Suppliers/ Timelines/ Checklists/ Processional Duties/ Coordinating Speeches/ Gift Handout</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Timelines for Wedding party/ Family/ Vendors/ Suppliers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Arranging travel from and to Rehearsal/ Ceremony/ Reception sites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On Hand Management throughout Rehearsal/ Ceremony and Reception</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Allocation of final payments to Vendors and Suppliers</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N</w:t>
            </w:r>
            <w:r w:rsidRPr="00CD49BA">
              <w:rPr>
                <w:rFonts w:ascii="Arial" w:hAnsi="Arial" w:cs="Arial"/>
                <w:sz w:val="24"/>
                <w:szCs w:val="24"/>
              </w:rPr>
              <w:t xml:space="preserve">ame: Miriam </w:t>
            </w:r>
            <w:proofErr w:type="spellStart"/>
            <w:r w:rsidRPr="00CD49BA">
              <w:rPr>
                <w:rFonts w:ascii="Arial" w:hAnsi="Arial" w:cs="Arial"/>
                <w:sz w:val="24"/>
                <w:szCs w:val="24"/>
              </w:rPr>
              <w:t>Terhune</w:t>
            </w:r>
            <w:proofErr w:type="spellEnd"/>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S</w:t>
            </w:r>
            <w:r w:rsidRPr="00CD49BA">
              <w:rPr>
                <w:rFonts w:ascii="Arial" w:hAnsi="Arial" w:cs="Arial"/>
                <w:sz w:val="24"/>
                <w:szCs w:val="24"/>
              </w:rPr>
              <w:t>tudent Number: 23569</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Assignment Number: 3</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Page: 1</w:t>
            </w:r>
          </w:p>
          <w:p w:rsidR="008956CE" w:rsidRDefault="008956CE" w:rsidP="008956CE">
            <w:pPr>
              <w:tabs>
                <w:tab w:val="left" w:pos="5083"/>
              </w:tabs>
              <w:spacing w:line="360" w:lineRule="auto"/>
              <w:jc w:val="both"/>
              <w:rPr>
                <w:rFonts w:ascii="Arial" w:hAnsi="Arial" w:cs="Arial"/>
                <w:sz w:val="24"/>
                <w:szCs w:val="24"/>
              </w:rPr>
            </w:pP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Honeymoon Recommendations/ Assistance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vi. Location- Style/ Look/ Convenience</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Availability - Rehearsal/ Ceremony/ Reception</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Adequate Space- Layout/ Inside/ Outside/ Back-up Plans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Full Service - Wedding Packages/ Licenses/ Insurance/ Tables/ Linens/                         Tableware/ Glassware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Vendor Team – Recommendations/ Food/ Drink/ Cake/ Flowers/ Music Accessibility/    Regulations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Restrictions - Community Venue/ Restricted Access/ Music/ Noise/                                              Open Flames/ Policies on Food- Drink Items/ Time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Restrains/ Kitchen - Restroom Facilities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RFP/ Request for Proposal - Venues/ Suppliers/ Date of Wedding/ Number of                                                  Guests/ Time of Event/ Set up/ One Event per Day Sufficient Staff for Set Up-Breakdown/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Multiple Events per Day/ Strict Timelines with Venue- Suppliers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Comparing Venues- Capacity/Budget/ Services/ Creativity/ Completeness/                          Fees/ Accessibility/ Convenience </w:t>
            </w:r>
          </w:p>
          <w:p w:rsidR="008956CE"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2. The Consultants’ creativity and experience can transform any wedding couple’s vision into the perfect once-in-a-lifetime celebration at any location they might choose. At the first consultation both wedding parties should be present to connect with the planner and to give an insight of their characters and how they interact with each other. Some consultants prefer to have the initial meeting at the home of either Bride or Groom, unless they already live together. The furnishings, decorations and pictures will give the planner significant intuition into their lives together. Some brides already created a wedding board with their preliminary vision thoughts, which can help the consultant initiate discussions and ideas regarding their theme. Thru thoughtful and careful questioning, not through assumptions, consultants need to gather important information about their perfect day. The bride and groom might </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N</w:t>
            </w:r>
            <w:r w:rsidRPr="00CD49BA">
              <w:rPr>
                <w:rFonts w:ascii="Arial" w:hAnsi="Arial" w:cs="Arial"/>
                <w:sz w:val="24"/>
                <w:szCs w:val="24"/>
              </w:rPr>
              <w:t xml:space="preserve">ame: Miriam </w:t>
            </w:r>
            <w:proofErr w:type="spellStart"/>
            <w:r w:rsidRPr="00CD49BA">
              <w:rPr>
                <w:rFonts w:ascii="Arial" w:hAnsi="Arial" w:cs="Arial"/>
                <w:sz w:val="24"/>
                <w:szCs w:val="24"/>
              </w:rPr>
              <w:t>Terhune</w:t>
            </w:r>
            <w:proofErr w:type="spellEnd"/>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S</w:t>
            </w:r>
            <w:r w:rsidRPr="00CD49BA">
              <w:rPr>
                <w:rFonts w:ascii="Arial" w:hAnsi="Arial" w:cs="Arial"/>
                <w:sz w:val="24"/>
                <w:szCs w:val="24"/>
              </w:rPr>
              <w:t>tudent Number: 23569</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Assignment Number: 3</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Page: 1</w:t>
            </w:r>
          </w:p>
          <w:p w:rsidR="008956CE" w:rsidRDefault="008956CE" w:rsidP="008956CE">
            <w:pPr>
              <w:tabs>
                <w:tab w:val="left" w:pos="5083"/>
              </w:tabs>
              <w:spacing w:line="360" w:lineRule="auto"/>
              <w:jc w:val="both"/>
              <w:rPr>
                <w:rFonts w:ascii="Arial" w:hAnsi="Arial" w:cs="Arial"/>
                <w:sz w:val="24"/>
                <w:szCs w:val="24"/>
              </w:rPr>
            </w:pPr>
          </w:p>
          <w:p w:rsidR="008956CE" w:rsidRPr="00CD49BA" w:rsidRDefault="008956CE" w:rsidP="008956CE">
            <w:pPr>
              <w:tabs>
                <w:tab w:val="left" w:pos="5083"/>
              </w:tabs>
              <w:spacing w:line="360" w:lineRule="auto"/>
              <w:jc w:val="both"/>
              <w:rPr>
                <w:rFonts w:ascii="Arial" w:hAnsi="Arial" w:cs="Arial"/>
                <w:sz w:val="24"/>
                <w:szCs w:val="24"/>
              </w:rPr>
            </w:pPr>
            <w:proofErr w:type="gramStart"/>
            <w:r w:rsidRPr="00CD49BA">
              <w:rPr>
                <w:rFonts w:ascii="Arial" w:hAnsi="Arial" w:cs="Arial"/>
                <w:sz w:val="24"/>
                <w:szCs w:val="24"/>
              </w:rPr>
              <w:t>have</w:t>
            </w:r>
            <w:proofErr w:type="gramEnd"/>
            <w:r w:rsidRPr="00CD49BA">
              <w:rPr>
                <w:rFonts w:ascii="Arial" w:hAnsi="Arial" w:cs="Arial"/>
                <w:sz w:val="24"/>
                <w:szCs w:val="24"/>
              </w:rPr>
              <w:t xml:space="preserve"> very different ideas about their theme, which can be resolved through a think-outside-the-box and creative imagination to bring both of the wedding couple styles together.  The ability to innovate a unique style for each individual celebration can only be achieved thru attentive listening and engaging essential open-ended questions.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3. No matter what month, time or theme a wedding couple chooses, the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they select will play an important role in their overall outcome of their celebration. Soft pinks and greens might be chosen for a spring wedding and incorporated in the flower arrangements. Bridesmaids in pink? Flower girls in green? A pink sachet for the Bride and a green tie for the groom? Since </w:t>
            </w:r>
            <w:proofErr w:type="spellStart"/>
            <w:r w:rsidRPr="00CD49BA">
              <w:rPr>
                <w:rFonts w:ascii="Arial" w:hAnsi="Arial" w:cs="Arial"/>
                <w:sz w:val="24"/>
                <w:szCs w:val="24"/>
              </w:rPr>
              <w:t>colours</w:t>
            </w:r>
            <w:proofErr w:type="spellEnd"/>
            <w:r w:rsidRPr="00CD49BA">
              <w:rPr>
                <w:rFonts w:ascii="Arial" w:hAnsi="Arial" w:cs="Arial"/>
                <w:sz w:val="24"/>
                <w:szCs w:val="24"/>
              </w:rPr>
              <w:t xml:space="preserve"> associate with emotions, every group of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will essentially dictate the feeling the wedding party and guest will experience while there at the celebration. Red velvet table runners with greenery and candles will set the mood for a Christmas themed wedding, including a roaring fireplace while the couple says I do. A decorated tree to make it an even more </w:t>
            </w:r>
            <w:proofErr w:type="spellStart"/>
            <w:r w:rsidRPr="00CD49BA">
              <w:rPr>
                <w:rFonts w:ascii="Arial" w:hAnsi="Arial" w:cs="Arial"/>
                <w:sz w:val="24"/>
                <w:szCs w:val="24"/>
              </w:rPr>
              <w:t>cosy</w:t>
            </w:r>
            <w:proofErr w:type="spellEnd"/>
            <w:r w:rsidRPr="00CD49BA">
              <w:rPr>
                <w:rFonts w:ascii="Arial" w:hAnsi="Arial" w:cs="Arial"/>
                <w:sz w:val="24"/>
                <w:szCs w:val="24"/>
              </w:rPr>
              <w:t xml:space="preserve"> and intimate function!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schemes can impact the atmosphere and can be introduced in the table setting, such as plate chargers or </w:t>
            </w:r>
            <w:proofErr w:type="spellStart"/>
            <w:r w:rsidRPr="00CD49BA">
              <w:rPr>
                <w:rFonts w:ascii="Arial" w:hAnsi="Arial" w:cs="Arial"/>
                <w:sz w:val="24"/>
                <w:szCs w:val="24"/>
              </w:rPr>
              <w:t>coloured</w:t>
            </w:r>
            <w:proofErr w:type="spellEnd"/>
            <w:r w:rsidRPr="00CD49BA">
              <w:rPr>
                <w:rFonts w:ascii="Arial" w:hAnsi="Arial" w:cs="Arial"/>
                <w:sz w:val="24"/>
                <w:szCs w:val="24"/>
              </w:rPr>
              <w:t xml:space="preserve"> water glasses, party </w:t>
            </w:r>
            <w:proofErr w:type="spellStart"/>
            <w:r w:rsidRPr="00CD49BA">
              <w:rPr>
                <w:rFonts w:ascii="Arial" w:hAnsi="Arial" w:cs="Arial"/>
                <w:sz w:val="24"/>
                <w:szCs w:val="24"/>
              </w:rPr>
              <w:t>favours</w:t>
            </w:r>
            <w:proofErr w:type="spellEnd"/>
            <w:r w:rsidRPr="00CD49BA">
              <w:rPr>
                <w:rFonts w:ascii="Arial" w:hAnsi="Arial" w:cs="Arial"/>
                <w:sz w:val="24"/>
                <w:szCs w:val="24"/>
              </w:rPr>
              <w:t xml:space="preserve"> can also be wrapped in the coordinating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And who said you can’t have a Halloween themed wedding? White, black and orange hues can transform any event into a little spookier vibe, if that what the couple envisions.  Beach glass in different shades of blue and green and tropical </w:t>
            </w:r>
            <w:proofErr w:type="spellStart"/>
            <w:r w:rsidRPr="00CD49BA">
              <w:rPr>
                <w:rFonts w:ascii="Arial" w:hAnsi="Arial" w:cs="Arial"/>
                <w:sz w:val="24"/>
                <w:szCs w:val="24"/>
              </w:rPr>
              <w:t>colours</w:t>
            </w:r>
            <w:proofErr w:type="spellEnd"/>
            <w:r w:rsidRPr="00CD49BA">
              <w:rPr>
                <w:rFonts w:ascii="Arial" w:hAnsi="Arial" w:cs="Arial"/>
                <w:sz w:val="24"/>
                <w:szCs w:val="24"/>
              </w:rPr>
              <w:t xml:space="preserve"> can compliment any beach themed wedding. With a vivid imagination coordinating </w:t>
            </w:r>
            <w:proofErr w:type="spellStart"/>
            <w:r w:rsidRPr="00CD49BA">
              <w:rPr>
                <w:rFonts w:ascii="Arial" w:hAnsi="Arial" w:cs="Arial"/>
                <w:sz w:val="24"/>
                <w:szCs w:val="24"/>
              </w:rPr>
              <w:t>colours</w:t>
            </w:r>
            <w:proofErr w:type="spellEnd"/>
            <w:r w:rsidRPr="00CD49BA">
              <w:rPr>
                <w:rFonts w:ascii="Arial" w:hAnsi="Arial" w:cs="Arial"/>
                <w:sz w:val="24"/>
                <w:szCs w:val="24"/>
              </w:rPr>
              <w:t xml:space="preserve"> for clothing, flowers and decorations will transform any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theme at any time of the year into their desired vision.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Case Study</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a. Folder with Pen and Papers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    List of precise/ proper questions for the wedding couple</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    Budget estimation/ examples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    Suggestions for potential Venues/ Suppliers</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N</w:t>
            </w:r>
            <w:r w:rsidRPr="00CD49BA">
              <w:rPr>
                <w:rFonts w:ascii="Arial" w:hAnsi="Arial" w:cs="Arial"/>
                <w:sz w:val="24"/>
                <w:szCs w:val="24"/>
              </w:rPr>
              <w:t xml:space="preserve">ame: Miriam </w:t>
            </w:r>
            <w:proofErr w:type="spellStart"/>
            <w:r w:rsidRPr="00CD49BA">
              <w:rPr>
                <w:rFonts w:ascii="Arial" w:hAnsi="Arial" w:cs="Arial"/>
                <w:sz w:val="24"/>
                <w:szCs w:val="24"/>
              </w:rPr>
              <w:t>Terhune</w:t>
            </w:r>
            <w:proofErr w:type="spellEnd"/>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t>S</w:t>
            </w:r>
            <w:r w:rsidRPr="00CD49BA">
              <w:rPr>
                <w:rFonts w:ascii="Arial" w:hAnsi="Arial" w:cs="Arial"/>
                <w:sz w:val="24"/>
                <w:szCs w:val="24"/>
              </w:rPr>
              <w:t>tudent Number: 23569</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Assignment Number: 3</w:t>
            </w:r>
          </w:p>
          <w:p w:rsidR="008956CE" w:rsidRPr="00CD49BA" w:rsidRDefault="008956CE" w:rsidP="008956CE">
            <w:pPr>
              <w:tabs>
                <w:tab w:val="left" w:pos="5083"/>
              </w:tabs>
              <w:spacing w:line="360" w:lineRule="auto"/>
              <w:rPr>
                <w:rFonts w:ascii="Arial" w:hAnsi="Arial" w:cs="Arial"/>
                <w:sz w:val="24"/>
                <w:szCs w:val="24"/>
              </w:rPr>
            </w:pPr>
            <w:r>
              <w:rPr>
                <w:rFonts w:ascii="Arial" w:hAnsi="Arial" w:cs="Arial"/>
                <w:sz w:val="24"/>
                <w:szCs w:val="24"/>
              </w:rPr>
              <w:tab/>
            </w:r>
            <w:r w:rsidRPr="00CD49BA">
              <w:rPr>
                <w:rFonts w:ascii="Arial" w:hAnsi="Arial" w:cs="Arial"/>
                <w:sz w:val="24"/>
                <w:szCs w:val="24"/>
              </w:rPr>
              <w:t>Page: 1</w:t>
            </w:r>
          </w:p>
          <w:p w:rsidR="008956CE" w:rsidRDefault="008956CE" w:rsidP="008956CE">
            <w:pPr>
              <w:tabs>
                <w:tab w:val="left" w:pos="5083"/>
              </w:tabs>
              <w:spacing w:line="360" w:lineRule="auto"/>
              <w:jc w:val="both"/>
              <w:rPr>
                <w:rFonts w:ascii="Arial" w:hAnsi="Arial" w:cs="Arial"/>
                <w:sz w:val="24"/>
                <w:szCs w:val="24"/>
              </w:rPr>
            </w:pP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Information for potential Venues/ Suppliers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Planning/ Ceremony list</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Wedding portfolio/ Pictures/ Statements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Business Brochure/ Cards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Calculator</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Summarize List</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b. As a wedding consultant it is very important to make your possible client feel at ease and there is no better way than the comfort of their own home. It will give the planner an insight of their style and family life. Furnishing and </w:t>
            </w:r>
            <w:proofErr w:type="spellStart"/>
            <w:r w:rsidRPr="00CD49BA">
              <w:rPr>
                <w:rFonts w:ascii="Arial" w:hAnsi="Arial" w:cs="Arial"/>
                <w:sz w:val="24"/>
                <w:szCs w:val="24"/>
              </w:rPr>
              <w:t>colour</w:t>
            </w:r>
            <w:proofErr w:type="spellEnd"/>
            <w:r w:rsidRPr="00CD49BA">
              <w:rPr>
                <w:rFonts w:ascii="Arial" w:hAnsi="Arial" w:cs="Arial"/>
                <w:sz w:val="24"/>
                <w:szCs w:val="24"/>
              </w:rPr>
              <w:t xml:space="preserve"> choices can lead to theme questions and suggestions about their upcoming event. Family and vacation pictures can strike up a conversation about who will be in the wedding and maybe their honeymoon choices. A magazine on their coffee table could suggest the love of horses and be incorporated in their wedding vision. The music playing in the background is a good start to ask about possible entertainment at the wedding. Taking in the vibe and style of the client and surroundings, will make it easier to develop questions catered to the individual wedding couple.</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c. Where did you meet? First date?</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Where did he /she propose? And how?</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What is your dream venue? Theme? </w:t>
            </w:r>
            <w:proofErr w:type="spellStart"/>
            <w:r w:rsidRPr="00CD49BA">
              <w:rPr>
                <w:rFonts w:ascii="Arial" w:hAnsi="Arial" w:cs="Arial"/>
                <w:sz w:val="24"/>
                <w:szCs w:val="24"/>
              </w:rPr>
              <w:t>Colours</w:t>
            </w:r>
            <w:proofErr w:type="spellEnd"/>
            <w:r w:rsidRPr="00CD49BA">
              <w:rPr>
                <w:rFonts w:ascii="Arial" w:hAnsi="Arial" w:cs="Arial"/>
                <w:sz w:val="24"/>
                <w:szCs w:val="24"/>
              </w:rPr>
              <w:t>? Decorations?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What is your </w:t>
            </w:r>
            <w:proofErr w:type="spellStart"/>
            <w:r w:rsidRPr="00CD49BA">
              <w:rPr>
                <w:rFonts w:ascii="Arial" w:hAnsi="Arial" w:cs="Arial"/>
                <w:sz w:val="24"/>
                <w:szCs w:val="24"/>
              </w:rPr>
              <w:t>favourite</w:t>
            </w:r>
            <w:proofErr w:type="spellEnd"/>
            <w:r w:rsidRPr="00CD49BA">
              <w:rPr>
                <w:rFonts w:ascii="Arial" w:hAnsi="Arial" w:cs="Arial"/>
                <w:sz w:val="24"/>
                <w:szCs w:val="24"/>
              </w:rPr>
              <w:t xml:space="preserve"> vacation spot? Restaurant? Bar? Food? Guilty Pleasure?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Quote? Book? Movie? Sports Team? Song? Flower? </w:t>
            </w:r>
            <w:proofErr w:type="spellStart"/>
            <w:r w:rsidRPr="00CD49BA">
              <w:rPr>
                <w:rFonts w:ascii="Arial" w:hAnsi="Arial" w:cs="Arial"/>
                <w:sz w:val="24"/>
                <w:szCs w:val="24"/>
              </w:rPr>
              <w:t>Colour</w:t>
            </w:r>
            <w:proofErr w:type="spellEnd"/>
            <w:r w:rsidRPr="00CD49BA">
              <w:rPr>
                <w:rFonts w:ascii="Arial" w:hAnsi="Arial" w:cs="Arial"/>
                <w:sz w:val="24"/>
                <w:szCs w:val="24"/>
              </w:rPr>
              <w:t>? Season?</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How many people?</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What is your Budget?</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Must haves at the wedding? Priorities?</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Any NO’s at the wedding?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Any Vendors in mind? Suppliers? Photographer? Entertainment?</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How involved do you want your consultant to be? </w:t>
            </w:r>
          </w:p>
          <w:p w:rsidR="008956CE" w:rsidRPr="00CD49BA" w:rsidRDefault="008956CE" w:rsidP="008956CE">
            <w:pPr>
              <w:tabs>
                <w:tab w:val="left" w:pos="5083"/>
              </w:tabs>
              <w:spacing w:line="360" w:lineRule="auto"/>
              <w:jc w:val="both"/>
              <w:rPr>
                <w:rFonts w:ascii="Arial" w:hAnsi="Arial" w:cs="Arial"/>
                <w:sz w:val="24"/>
                <w:szCs w:val="24"/>
              </w:rPr>
            </w:pPr>
            <w:r w:rsidRPr="00CD49BA">
              <w:rPr>
                <w:rFonts w:ascii="Arial" w:hAnsi="Arial" w:cs="Arial"/>
                <w:sz w:val="24"/>
                <w:szCs w:val="24"/>
              </w:rPr>
              <w:t xml:space="preserve">Are family members involved? Pets?                                                       </w:t>
            </w:r>
          </w:p>
          <w:p w:rsidR="00CC2FB3" w:rsidRDefault="00CC2FB3" w:rsidP="008956CE">
            <w:pPr>
              <w:tabs>
                <w:tab w:val="left" w:pos="5083"/>
              </w:tabs>
              <w:jc w:val="both"/>
              <w:rPr>
                <w:b/>
              </w:rPr>
            </w:pPr>
          </w:p>
          <w:p w:rsidR="00CC2FB3" w:rsidRDefault="00CC2FB3" w:rsidP="008956CE">
            <w:pPr>
              <w:tabs>
                <w:tab w:val="left" w:pos="5083"/>
              </w:tabs>
              <w:jc w:val="both"/>
              <w:rPr>
                <w:b/>
              </w:rPr>
            </w:pPr>
          </w:p>
          <w:p w:rsidR="00CC2FB3" w:rsidRDefault="00CC2FB3" w:rsidP="008956CE">
            <w:pPr>
              <w:tabs>
                <w:tab w:val="left" w:pos="5083"/>
              </w:tabs>
              <w:jc w:val="both"/>
              <w:rPr>
                <w:b/>
              </w:rPr>
            </w:pPr>
          </w:p>
        </w:tc>
      </w:tr>
      <w:tr w:rsidR="008956CE" w:rsidTr="00CC2FB3">
        <w:tc>
          <w:tcPr>
            <w:tcW w:w="9242" w:type="dxa"/>
          </w:tcPr>
          <w:p w:rsidR="008956CE" w:rsidRPr="00CD49BA" w:rsidRDefault="008956CE" w:rsidP="008956CE">
            <w:pPr>
              <w:tabs>
                <w:tab w:val="left" w:pos="4795"/>
              </w:tabs>
              <w:spacing w:line="360" w:lineRule="auto"/>
              <w:jc w:val="both"/>
              <w:rPr>
                <w:rFonts w:ascii="Arial" w:hAnsi="Arial" w:cs="Arial"/>
                <w:sz w:val="24"/>
                <w:szCs w:val="24"/>
              </w:rPr>
            </w:pPr>
          </w:p>
        </w:tc>
      </w:tr>
    </w:tbl>
    <w:p w:rsidR="00503D7E" w:rsidRPr="00B0415E" w:rsidRDefault="00503D7E" w:rsidP="008956CE">
      <w:pPr>
        <w:autoSpaceDE w:val="0"/>
        <w:autoSpaceDN w:val="0"/>
        <w:adjustRightInd w:val="0"/>
        <w:spacing w:after="0" w:line="240" w:lineRule="auto"/>
        <w:jc w:val="both"/>
        <w:rPr>
          <w:rFonts w:cs="CalvertMT-Bold"/>
          <w:b/>
          <w:bCs/>
          <w:color w:val="002060"/>
          <w:sz w:val="28"/>
          <w:lang w:val="en-US"/>
        </w:rPr>
      </w:pPr>
    </w:p>
    <w:p w:rsidR="00A851DA" w:rsidRPr="00B0415E" w:rsidRDefault="00AE1481" w:rsidP="008956CE">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8956CE">
      <w:pPr>
        <w:autoSpaceDE w:val="0"/>
        <w:autoSpaceDN w:val="0"/>
        <w:adjustRightInd w:val="0"/>
        <w:spacing w:after="0" w:line="240" w:lineRule="auto"/>
        <w:jc w:val="both"/>
        <w:rPr>
          <w:rFonts w:cs="CalvertMT-Bold"/>
          <w:b/>
          <w:bCs/>
          <w:color w:val="001AE6"/>
          <w:lang w:val="en-US"/>
        </w:rPr>
      </w:pPr>
    </w:p>
    <w:p w:rsidR="00A851DA" w:rsidRPr="00B0415E" w:rsidRDefault="00405895" w:rsidP="008956CE">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8956CE">
      <w:pPr>
        <w:autoSpaceDE w:val="0"/>
        <w:autoSpaceDN w:val="0"/>
        <w:adjustRightInd w:val="0"/>
        <w:spacing w:after="0" w:line="240" w:lineRule="auto"/>
        <w:jc w:val="both"/>
        <w:rPr>
          <w:rFonts w:cs="Bliss-Regular"/>
          <w:color w:val="000000"/>
          <w:lang w:val="en-US"/>
        </w:rPr>
      </w:pPr>
    </w:p>
    <w:tbl>
      <w:tblPr>
        <w:tblStyle w:val="TableGrid"/>
        <w:tblW w:w="0" w:type="auto"/>
        <w:tblLook w:val="04A0"/>
      </w:tblPr>
      <w:tblGrid>
        <w:gridCol w:w="2271"/>
        <w:gridCol w:w="3913"/>
        <w:gridCol w:w="1256"/>
        <w:gridCol w:w="1576"/>
      </w:tblGrid>
      <w:tr w:rsidR="00405895" w:rsidRPr="00B0415E" w:rsidTr="008956CE">
        <w:tc>
          <w:tcPr>
            <w:tcW w:w="2271" w:type="dxa"/>
            <w:shd w:val="clear" w:color="auto" w:fill="D9D9D9" w:themeFill="background1" w:themeFillShade="D9"/>
          </w:tcPr>
          <w:p w:rsidR="00405895" w:rsidRPr="00B0415E" w:rsidRDefault="00405895" w:rsidP="008956CE">
            <w:pPr>
              <w:jc w:val="both"/>
              <w:rPr>
                <w:rFonts w:cs="Bliss-Regular"/>
                <w:color w:val="000000"/>
              </w:rPr>
            </w:pPr>
            <w:r w:rsidRPr="00B0415E">
              <w:rPr>
                <w:rFonts w:cs="Bliss-Regular"/>
                <w:color w:val="000000"/>
              </w:rPr>
              <w:t>Student Signature</w:t>
            </w:r>
          </w:p>
        </w:tc>
        <w:tc>
          <w:tcPr>
            <w:tcW w:w="3913" w:type="dxa"/>
          </w:tcPr>
          <w:p w:rsidR="00405895" w:rsidRPr="00B0415E" w:rsidRDefault="008956CE" w:rsidP="008956CE">
            <w:pPr>
              <w:jc w:val="both"/>
              <w:rPr>
                <w:rFonts w:cs="Bliss-Regular"/>
                <w:color w:val="000000"/>
              </w:rPr>
            </w:pPr>
            <w:r>
              <w:rPr>
                <w:rFonts w:cs="Bliss-Regular"/>
                <w:color w:val="000000"/>
              </w:rPr>
              <w:t xml:space="preserve">Miriam </w:t>
            </w:r>
            <w:proofErr w:type="spellStart"/>
            <w:r>
              <w:rPr>
                <w:rFonts w:cs="Bliss-Regular"/>
                <w:color w:val="000000"/>
              </w:rPr>
              <w:t>Terhune</w:t>
            </w:r>
            <w:proofErr w:type="spellEnd"/>
          </w:p>
        </w:tc>
        <w:tc>
          <w:tcPr>
            <w:tcW w:w="1256" w:type="dxa"/>
            <w:shd w:val="clear" w:color="auto" w:fill="D9D9D9" w:themeFill="background1" w:themeFillShade="D9"/>
          </w:tcPr>
          <w:p w:rsidR="00405895" w:rsidRPr="00B0415E" w:rsidRDefault="00405895" w:rsidP="008956CE">
            <w:pPr>
              <w:jc w:val="both"/>
              <w:rPr>
                <w:rFonts w:cs="Bliss-Regular"/>
                <w:color w:val="000000"/>
              </w:rPr>
            </w:pPr>
            <w:r w:rsidRPr="00B0415E">
              <w:rPr>
                <w:rFonts w:cs="Bliss-Regular"/>
                <w:color w:val="000000"/>
              </w:rPr>
              <w:t>Date</w:t>
            </w:r>
          </w:p>
        </w:tc>
        <w:tc>
          <w:tcPr>
            <w:tcW w:w="1576" w:type="dxa"/>
          </w:tcPr>
          <w:p w:rsidR="00405895" w:rsidRPr="00B0415E" w:rsidRDefault="008956CE" w:rsidP="008956CE">
            <w:pPr>
              <w:jc w:val="both"/>
              <w:rPr>
                <w:rFonts w:cs="Bliss-Regular"/>
                <w:color w:val="000000"/>
              </w:rPr>
            </w:pPr>
            <w:r>
              <w:rPr>
                <w:rFonts w:cs="Bliss-Regular"/>
                <w:color w:val="000000"/>
              </w:rPr>
              <w:t>21.01.2018</w:t>
            </w:r>
          </w:p>
        </w:tc>
      </w:tr>
    </w:tbl>
    <w:p w:rsidR="00A851DA" w:rsidRPr="00B0415E" w:rsidRDefault="00A851DA" w:rsidP="008956CE">
      <w:pPr>
        <w:jc w:val="both"/>
        <w:rPr>
          <w:rFonts w:cs="Bliss-Regular"/>
          <w:color w:val="000000"/>
          <w:lang w:val="en-US"/>
        </w:rPr>
      </w:pPr>
    </w:p>
    <w:p w:rsidR="00A851DA" w:rsidRPr="00B0415E" w:rsidRDefault="00A851DA" w:rsidP="008956CE">
      <w:pPr>
        <w:jc w:val="both"/>
        <w:rPr>
          <w:rFonts w:cs="Bliss-Regular"/>
          <w:color w:val="000000"/>
          <w:lang w:val="en-US"/>
        </w:rPr>
      </w:pPr>
    </w:p>
    <w:p w:rsidR="00A851DA" w:rsidRPr="00B0415E" w:rsidRDefault="00503D7E" w:rsidP="008956CE">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8956CE">
            <w:pPr>
              <w:jc w:val="both"/>
              <w:rPr>
                <w:b/>
                <w:color w:val="002060"/>
              </w:rPr>
            </w:pPr>
            <w:r w:rsidRPr="00B0415E">
              <w:rPr>
                <w:b/>
                <w:color w:val="002060"/>
              </w:rPr>
              <w:t>Total Marks</w:t>
            </w:r>
          </w:p>
        </w:tc>
        <w:tc>
          <w:tcPr>
            <w:tcW w:w="4621" w:type="dxa"/>
          </w:tcPr>
          <w:p w:rsidR="00503D7E" w:rsidRPr="00B0415E" w:rsidRDefault="00503D7E" w:rsidP="008956C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8956CE">
            <w:pPr>
              <w:jc w:val="both"/>
              <w:rPr>
                <w:b/>
                <w:color w:val="002060"/>
              </w:rPr>
            </w:pPr>
            <w:r w:rsidRPr="00B0415E">
              <w:rPr>
                <w:b/>
                <w:color w:val="002060"/>
              </w:rPr>
              <w:t>Marks Obtained</w:t>
            </w:r>
          </w:p>
        </w:tc>
        <w:tc>
          <w:tcPr>
            <w:tcW w:w="4621" w:type="dxa"/>
          </w:tcPr>
          <w:p w:rsidR="00503D7E" w:rsidRPr="00B0415E" w:rsidRDefault="00503D7E" w:rsidP="008956C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8956CE">
            <w:pPr>
              <w:jc w:val="both"/>
              <w:rPr>
                <w:b/>
                <w:color w:val="002060"/>
              </w:rPr>
            </w:pPr>
            <w:r w:rsidRPr="00B0415E">
              <w:rPr>
                <w:b/>
                <w:color w:val="002060"/>
              </w:rPr>
              <w:t>Percentage / Grade</w:t>
            </w:r>
          </w:p>
        </w:tc>
        <w:tc>
          <w:tcPr>
            <w:tcW w:w="4621" w:type="dxa"/>
          </w:tcPr>
          <w:p w:rsidR="00503D7E" w:rsidRPr="00B0415E" w:rsidRDefault="00503D7E" w:rsidP="008956CE">
            <w:pPr>
              <w:jc w:val="both"/>
              <w:rPr>
                <w:rFonts w:cs="Times New Roman"/>
                <w:szCs w:val="32"/>
              </w:rPr>
            </w:pPr>
          </w:p>
        </w:tc>
      </w:tr>
    </w:tbl>
    <w:p w:rsidR="00A851DA" w:rsidRDefault="00A851DA" w:rsidP="008956CE">
      <w:pPr>
        <w:jc w:val="both"/>
        <w:rPr>
          <w:rFonts w:cs="Times New Roman"/>
          <w:sz w:val="24"/>
          <w:szCs w:val="32"/>
        </w:rPr>
      </w:pPr>
    </w:p>
    <w:p w:rsidR="00607874" w:rsidRDefault="00607874" w:rsidP="008956CE">
      <w:pPr>
        <w:jc w:val="both"/>
        <w:rPr>
          <w:rFonts w:cs="Times New Roman"/>
          <w:sz w:val="24"/>
          <w:szCs w:val="32"/>
        </w:rPr>
      </w:pPr>
    </w:p>
    <w:p w:rsidR="00607874" w:rsidRDefault="00607874" w:rsidP="008956CE">
      <w:pPr>
        <w:jc w:val="both"/>
        <w:rPr>
          <w:rFonts w:cs="Times New Roman"/>
          <w:sz w:val="24"/>
          <w:szCs w:val="32"/>
        </w:rPr>
      </w:pPr>
    </w:p>
    <w:p w:rsidR="00607874" w:rsidRDefault="00607874" w:rsidP="008956CE">
      <w:pPr>
        <w:jc w:val="both"/>
        <w:rPr>
          <w:rFonts w:cs="Times New Roman"/>
          <w:sz w:val="24"/>
          <w:szCs w:val="32"/>
        </w:rPr>
      </w:pPr>
    </w:p>
    <w:p w:rsidR="00607874" w:rsidRDefault="00607874" w:rsidP="008956CE">
      <w:pPr>
        <w:jc w:val="both"/>
        <w:rPr>
          <w:rFonts w:cs="Times New Roman"/>
          <w:sz w:val="24"/>
          <w:szCs w:val="32"/>
        </w:rPr>
      </w:pPr>
    </w:p>
    <w:p w:rsidR="00607874" w:rsidRDefault="00607874" w:rsidP="008956CE">
      <w:pPr>
        <w:jc w:val="both"/>
        <w:rPr>
          <w:rFonts w:cs="Times New Roman"/>
          <w:sz w:val="24"/>
          <w:szCs w:val="32"/>
        </w:rPr>
      </w:pPr>
    </w:p>
    <w:p w:rsidR="00607874" w:rsidRDefault="00607874" w:rsidP="008956CE">
      <w:pPr>
        <w:jc w:val="both"/>
        <w:rPr>
          <w:rFonts w:cs="Times New Roman"/>
          <w:sz w:val="24"/>
          <w:szCs w:val="32"/>
        </w:rPr>
      </w:pPr>
    </w:p>
    <w:p w:rsidR="00607874" w:rsidRDefault="00607874" w:rsidP="008956CE">
      <w:pPr>
        <w:jc w:val="both"/>
        <w:rPr>
          <w:rFonts w:cs="Times New Roman"/>
          <w:sz w:val="24"/>
          <w:szCs w:val="32"/>
        </w:rPr>
      </w:pPr>
    </w:p>
    <w:p w:rsidR="00EA30AB" w:rsidRDefault="00EA30AB" w:rsidP="008956CE">
      <w:pPr>
        <w:jc w:val="both"/>
        <w:rPr>
          <w:rFonts w:cs="Times New Roman"/>
          <w:sz w:val="24"/>
          <w:szCs w:val="32"/>
        </w:rPr>
      </w:pPr>
    </w:p>
    <w:p w:rsidR="00EA30AB" w:rsidRDefault="00EA30AB" w:rsidP="008956CE">
      <w:pPr>
        <w:jc w:val="both"/>
        <w:rPr>
          <w:rFonts w:cs="Times New Roman"/>
          <w:sz w:val="24"/>
          <w:szCs w:val="32"/>
        </w:rPr>
      </w:pPr>
    </w:p>
    <w:p w:rsidR="00EA30AB" w:rsidRPr="00B0415E" w:rsidRDefault="00EA30AB" w:rsidP="008956CE">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676" w:rsidRDefault="00F25676" w:rsidP="00CB4D0A">
      <w:pPr>
        <w:spacing w:after="0" w:line="240" w:lineRule="auto"/>
      </w:pPr>
      <w:r>
        <w:separator/>
      </w:r>
    </w:p>
  </w:endnote>
  <w:endnote w:type="continuationSeparator" w:id="0">
    <w:p w:rsidR="00F25676" w:rsidRDefault="00F2567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676" w:rsidRDefault="00F25676" w:rsidP="00CB4D0A">
      <w:pPr>
        <w:spacing w:after="0" w:line="240" w:lineRule="auto"/>
      </w:pPr>
      <w:r>
        <w:separator/>
      </w:r>
    </w:p>
  </w:footnote>
  <w:footnote w:type="continuationSeparator" w:id="0">
    <w:p w:rsidR="00F25676" w:rsidRDefault="00F2567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savePreviewPicture/>
  <w:hdrShapeDefaults>
    <o:shapedefaults v:ext="edit" spidmax="5122"/>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6012"/>
    <w:rsid w:val="0023259C"/>
    <w:rsid w:val="002B0BD7"/>
    <w:rsid w:val="002B573D"/>
    <w:rsid w:val="002C5CB2"/>
    <w:rsid w:val="002F779F"/>
    <w:rsid w:val="00371885"/>
    <w:rsid w:val="003759D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4E8"/>
    <w:rsid w:val="00574D64"/>
    <w:rsid w:val="00591365"/>
    <w:rsid w:val="005B31E4"/>
    <w:rsid w:val="006034F6"/>
    <w:rsid w:val="00607874"/>
    <w:rsid w:val="00607E77"/>
    <w:rsid w:val="00617BB3"/>
    <w:rsid w:val="00645CDD"/>
    <w:rsid w:val="006823A7"/>
    <w:rsid w:val="00687EE8"/>
    <w:rsid w:val="0070347F"/>
    <w:rsid w:val="0070678E"/>
    <w:rsid w:val="00831C11"/>
    <w:rsid w:val="008956CE"/>
    <w:rsid w:val="008A60B4"/>
    <w:rsid w:val="008B3C31"/>
    <w:rsid w:val="008B64FE"/>
    <w:rsid w:val="00935BF7"/>
    <w:rsid w:val="0095442C"/>
    <w:rsid w:val="00983942"/>
    <w:rsid w:val="009C37E0"/>
    <w:rsid w:val="009E41F4"/>
    <w:rsid w:val="00A02F94"/>
    <w:rsid w:val="00A14B66"/>
    <w:rsid w:val="00A65CF7"/>
    <w:rsid w:val="00A81AB4"/>
    <w:rsid w:val="00A851DA"/>
    <w:rsid w:val="00AC7D5B"/>
    <w:rsid w:val="00AE1481"/>
    <w:rsid w:val="00B0415E"/>
    <w:rsid w:val="00B04678"/>
    <w:rsid w:val="00B51A8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5676"/>
    <w:rsid w:val="00F67BB7"/>
    <w:rsid w:val="00F845C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78B8F-2548-4C44-8D1E-F7D52AA4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1728</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Bennett Terhune</cp:lastModifiedBy>
  <cp:revision>2</cp:revision>
  <dcterms:created xsi:type="dcterms:W3CDTF">2019-01-21T16:29:00Z</dcterms:created>
  <dcterms:modified xsi:type="dcterms:W3CDTF">2019-01-21T16:29:00Z</dcterms:modified>
</cp:coreProperties>
</file>