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00497"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253918"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53918" w:rsidRPr="00B0415E" w:rsidRDefault="00253918" w:rsidP="00253918">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253918" w:rsidRPr="00B0415E" w:rsidRDefault="00253918" w:rsidP="00253918">
            <w:pPr>
              <w:pStyle w:val="Default"/>
              <w:rPr>
                <w:rFonts w:asciiTheme="minorHAnsi" w:hAnsiTheme="minorHAnsi"/>
              </w:rPr>
            </w:pPr>
            <w:r>
              <w:rPr>
                <w:rFonts w:asciiTheme="minorHAnsi" w:hAnsiTheme="minorHAnsi"/>
              </w:rPr>
              <w:t>Ezzat Diab</w:t>
            </w:r>
          </w:p>
        </w:tc>
      </w:tr>
      <w:tr w:rsidR="00253918"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53918" w:rsidRPr="00B0415E" w:rsidRDefault="00253918" w:rsidP="00253918">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253918" w:rsidRPr="00B0415E" w:rsidRDefault="00253918" w:rsidP="00253918">
            <w:pPr>
              <w:pStyle w:val="Default"/>
              <w:rPr>
                <w:rFonts w:asciiTheme="minorHAnsi" w:hAnsiTheme="minorHAnsi"/>
              </w:rPr>
            </w:pPr>
            <w:r>
              <w:rPr>
                <w:rFonts w:asciiTheme="minorHAnsi" w:hAnsiTheme="minorHAnsi"/>
              </w:rPr>
              <w:t>10752</w:t>
            </w:r>
          </w:p>
        </w:tc>
      </w:tr>
      <w:tr w:rsidR="00253918"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53918" w:rsidRPr="00B0415E" w:rsidRDefault="00253918" w:rsidP="00253918">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253918" w:rsidRPr="00B0415E" w:rsidRDefault="00253918" w:rsidP="00253918">
            <w:pPr>
              <w:pStyle w:val="Default"/>
              <w:rPr>
                <w:rFonts w:asciiTheme="minorHAnsi" w:hAnsiTheme="minorHAnsi"/>
              </w:rPr>
            </w:pPr>
            <w: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3918">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468" w:type="dxa"/>
        <w:tblLook w:val="04A0" w:firstRow="1" w:lastRow="0" w:firstColumn="1" w:lastColumn="0" w:noHBand="0" w:noVBand="1"/>
      </w:tblPr>
      <w:tblGrid>
        <w:gridCol w:w="9468"/>
      </w:tblGrid>
      <w:tr w:rsidR="00CC2FB3" w:rsidTr="00253918">
        <w:tc>
          <w:tcPr>
            <w:tcW w:w="9468" w:type="dxa"/>
          </w:tcPr>
          <w:p w:rsidR="0010320D" w:rsidRPr="00253918" w:rsidRDefault="0010320D" w:rsidP="0010320D">
            <w:pPr>
              <w:pStyle w:val="ListParagraph"/>
              <w:numPr>
                <w:ilvl w:val="0"/>
                <w:numId w:val="6"/>
              </w:numPr>
              <w:rPr>
                <w:rFonts w:cstheme="minorHAnsi"/>
                <w:b/>
                <w:bCs/>
                <w:color w:val="E36C0A" w:themeColor="accent6" w:themeShade="BF"/>
                <w:sz w:val="28"/>
                <w:szCs w:val="28"/>
                <w:rtl/>
              </w:rPr>
            </w:pPr>
            <w:r w:rsidRPr="00253918">
              <w:rPr>
                <w:rFonts w:cstheme="minorHAnsi"/>
                <w:b/>
                <w:bCs/>
                <w:color w:val="E36C0A" w:themeColor="accent6" w:themeShade="BF"/>
                <w:sz w:val="28"/>
                <w:szCs w:val="28"/>
              </w:rPr>
              <w:t>Give short answers to the following questions:</w:t>
            </w:r>
          </w:p>
          <w:p w:rsidR="0010320D" w:rsidRPr="0010320D" w:rsidRDefault="0010320D" w:rsidP="0010320D">
            <w:pPr>
              <w:rPr>
                <w:rFonts w:cstheme="minorHAnsi"/>
                <w:color w:val="000000" w:themeColor="text1"/>
                <w:sz w:val="20"/>
                <w:szCs w:val="20"/>
              </w:rPr>
            </w:pPr>
          </w:p>
          <w:p w:rsidR="0010320D" w:rsidRDefault="0010320D" w:rsidP="0010320D">
            <w:pPr>
              <w:pStyle w:val="ListParagraph"/>
              <w:numPr>
                <w:ilvl w:val="0"/>
                <w:numId w:val="9"/>
              </w:numPr>
              <w:ind w:left="720" w:hanging="180"/>
              <w:rPr>
                <w:rFonts w:cstheme="minorHAnsi"/>
                <w:color w:val="000000" w:themeColor="text1"/>
                <w:sz w:val="20"/>
                <w:szCs w:val="20"/>
              </w:rPr>
            </w:pPr>
            <w:r w:rsidRPr="0010320D">
              <w:rPr>
                <w:rFonts w:cstheme="minorHAnsi"/>
                <w:color w:val="000000" w:themeColor="text1"/>
                <w:sz w:val="20"/>
                <w:szCs w:val="20"/>
              </w:rPr>
              <w:t>What is a 'dual aspect concept'?</w:t>
            </w:r>
          </w:p>
          <w:p w:rsidR="00253918" w:rsidRPr="0010320D" w:rsidRDefault="00253918" w:rsidP="00253918">
            <w:pPr>
              <w:pStyle w:val="ListParagraph"/>
              <w:rPr>
                <w:rFonts w:cstheme="minorHAnsi"/>
                <w:color w:val="000000" w:themeColor="text1"/>
                <w:sz w:val="20"/>
                <w:szCs w:val="20"/>
              </w:rPr>
            </w:pPr>
          </w:p>
          <w:p w:rsidR="0010320D" w:rsidRDefault="0010320D" w:rsidP="0010320D">
            <w:pPr>
              <w:ind w:firstLine="180"/>
              <w:rPr>
                <w:rFonts w:cstheme="minorHAnsi"/>
                <w:color w:val="000000" w:themeColor="text1"/>
                <w:sz w:val="20"/>
                <w:szCs w:val="20"/>
              </w:rPr>
            </w:pPr>
            <w:r w:rsidRPr="0010320D">
              <w:rPr>
                <w:rFonts w:cstheme="minorHAnsi"/>
                <w:color w:val="000000" w:themeColor="text1"/>
                <w:sz w:val="20"/>
                <w:szCs w:val="20"/>
              </w:rPr>
              <w:t xml:space="preserve">Dual Aspect Concept, also known as Duality Principle, is a fundamental convention of accounting that necessitates the recognition of all aspects of an accounting transaction. Dual aspect concept is the underlying basis for </w:t>
            </w:r>
            <w:hyperlink r:id="rId9" w:tgtFrame="_blank" w:history="1">
              <w:r w:rsidRPr="0010320D">
                <w:rPr>
                  <w:rStyle w:val="Hyperlink"/>
                  <w:rFonts w:cstheme="minorHAnsi"/>
                  <w:color w:val="000000" w:themeColor="text1"/>
                  <w:sz w:val="20"/>
                  <w:szCs w:val="20"/>
                </w:rPr>
                <w:t>double entry accounting system</w:t>
              </w:r>
            </w:hyperlink>
            <w:r w:rsidRPr="0010320D">
              <w:rPr>
                <w:rFonts w:cstheme="minorHAnsi"/>
                <w:color w:val="000000" w:themeColor="text1"/>
                <w:sz w:val="20"/>
                <w:szCs w:val="20"/>
              </w:rPr>
              <w:t>.</w:t>
            </w:r>
          </w:p>
          <w:p w:rsidR="0010320D" w:rsidRDefault="0010320D" w:rsidP="0010320D">
            <w:pPr>
              <w:ind w:firstLine="180"/>
              <w:rPr>
                <w:rFonts w:cstheme="minorHAnsi"/>
                <w:color w:val="000000" w:themeColor="text1"/>
                <w:sz w:val="20"/>
                <w:szCs w:val="20"/>
              </w:rPr>
            </w:pPr>
            <w:hyperlink r:id="rId10" w:tgtFrame="_blank" w:history="1">
              <w:r w:rsidRPr="0010320D">
                <w:rPr>
                  <w:rStyle w:val="Hyperlink"/>
                  <w:rFonts w:cstheme="minorHAnsi"/>
                  <w:color w:val="000000" w:themeColor="text1"/>
                  <w:sz w:val="20"/>
                  <w:szCs w:val="20"/>
                </w:rPr>
                <w:t>Double entry accounting system</w:t>
              </w:r>
            </w:hyperlink>
            <w:r w:rsidRPr="0010320D">
              <w:rPr>
                <w:rFonts w:cstheme="minorHAnsi"/>
                <w:color w:val="000000" w:themeColor="text1"/>
                <w:sz w:val="20"/>
                <w:szCs w:val="20"/>
              </w:rPr>
              <w:t xml:space="preserve"> is based on the duality principle and was devised to account for all aspects of a transaction. Under the system, aspects of transactions are classified under two main types:</w:t>
            </w:r>
          </w:p>
          <w:p w:rsidR="0010320D" w:rsidRPr="00253918" w:rsidRDefault="0010320D" w:rsidP="00253918">
            <w:pPr>
              <w:pStyle w:val="ListParagraph"/>
              <w:numPr>
                <w:ilvl w:val="0"/>
                <w:numId w:val="10"/>
              </w:numPr>
              <w:rPr>
                <w:rFonts w:cstheme="minorHAnsi"/>
                <w:color w:val="000000" w:themeColor="text1"/>
                <w:sz w:val="20"/>
                <w:szCs w:val="20"/>
              </w:rPr>
            </w:pPr>
            <w:r w:rsidRPr="00253918">
              <w:rPr>
                <w:rFonts w:cstheme="minorHAnsi"/>
                <w:color w:val="000000" w:themeColor="text1"/>
                <w:sz w:val="20"/>
                <w:szCs w:val="20"/>
              </w:rPr>
              <w:t>Debit: is the portion of transaction that accounts for the increase in assets and expenses, and the decrease in liabilities, equity and income.</w:t>
            </w:r>
          </w:p>
          <w:p w:rsidR="00253918" w:rsidRDefault="0010320D" w:rsidP="00253918">
            <w:pPr>
              <w:numPr>
                <w:ilvl w:val="0"/>
                <w:numId w:val="10"/>
              </w:numPr>
              <w:shd w:val="clear" w:color="auto" w:fill="FFFFFF"/>
              <w:spacing w:before="100" w:beforeAutospacing="1" w:after="100" w:afterAutospacing="1"/>
              <w:rPr>
                <w:rFonts w:cstheme="minorHAnsi"/>
                <w:color w:val="000000" w:themeColor="text1"/>
                <w:sz w:val="20"/>
                <w:szCs w:val="20"/>
              </w:rPr>
            </w:pPr>
            <w:r w:rsidRPr="00253918">
              <w:rPr>
                <w:rFonts w:cstheme="minorHAnsi"/>
                <w:color w:val="000000" w:themeColor="text1"/>
                <w:sz w:val="20"/>
                <w:szCs w:val="20"/>
              </w:rPr>
              <w:t xml:space="preserve">Credit: is the portion of transaction that accounts for the increase in </w:t>
            </w:r>
            <w:hyperlink r:id="rId11" w:tgtFrame="_blank" w:history="1">
              <w:r w:rsidRPr="00253918">
                <w:rPr>
                  <w:rStyle w:val="Hyperlink"/>
                  <w:rFonts w:cstheme="minorHAnsi"/>
                  <w:color w:val="000000" w:themeColor="text1"/>
                  <w:sz w:val="20"/>
                  <w:szCs w:val="20"/>
                </w:rPr>
                <w:t>income</w:t>
              </w:r>
            </w:hyperlink>
            <w:r w:rsidRPr="00253918">
              <w:rPr>
                <w:rFonts w:cstheme="minorHAnsi"/>
                <w:color w:val="000000" w:themeColor="text1"/>
                <w:sz w:val="20"/>
                <w:szCs w:val="20"/>
              </w:rPr>
              <w:t xml:space="preserve">, </w:t>
            </w:r>
            <w:hyperlink r:id="rId12" w:tgtFrame="_blank" w:history="1">
              <w:r w:rsidRPr="00253918">
                <w:rPr>
                  <w:rStyle w:val="Hyperlink"/>
                  <w:rFonts w:cstheme="minorHAnsi"/>
                  <w:color w:val="000000" w:themeColor="text1"/>
                  <w:sz w:val="20"/>
                  <w:szCs w:val="20"/>
                </w:rPr>
                <w:t>liabilities</w:t>
              </w:r>
            </w:hyperlink>
            <w:r w:rsidRPr="00253918">
              <w:rPr>
                <w:rFonts w:cstheme="minorHAnsi"/>
                <w:color w:val="000000" w:themeColor="text1"/>
                <w:sz w:val="20"/>
                <w:szCs w:val="20"/>
              </w:rPr>
              <w:t xml:space="preserve"> and </w:t>
            </w:r>
            <w:hyperlink r:id="rId13" w:tgtFrame="_blank" w:history="1">
              <w:r w:rsidRPr="00253918">
                <w:rPr>
                  <w:rStyle w:val="Hyperlink"/>
                  <w:rFonts w:cstheme="minorHAnsi"/>
                  <w:color w:val="000000" w:themeColor="text1"/>
                  <w:sz w:val="20"/>
                  <w:szCs w:val="20"/>
                </w:rPr>
                <w:t>equity</w:t>
              </w:r>
            </w:hyperlink>
            <w:r w:rsidRPr="00253918">
              <w:rPr>
                <w:rFonts w:cstheme="minorHAnsi"/>
                <w:color w:val="000000" w:themeColor="text1"/>
                <w:sz w:val="20"/>
                <w:szCs w:val="20"/>
              </w:rPr>
              <w:t xml:space="preserve">, and the decrease in </w:t>
            </w:r>
            <w:hyperlink r:id="rId14" w:tgtFrame="_blank" w:history="1">
              <w:r w:rsidRPr="00253918">
                <w:rPr>
                  <w:rStyle w:val="Hyperlink"/>
                  <w:rFonts w:cstheme="minorHAnsi"/>
                  <w:color w:val="000000" w:themeColor="text1"/>
                  <w:sz w:val="20"/>
                  <w:szCs w:val="20"/>
                </w:rPr>
                <w:t>assets</w:t>
              </w:r>
            </w:hyperlink>
            <w:r w:rsidRPr="00253918">
              <w:rPr>
                <w:rFonts w:cstheme="minorHAnsi"/>
                <w:color w:val="000000" w:themeColor="text1"/>
                <w:sz w:val="20"/>
                <w:szCs w:val="20"/>
              </w:rPr>
              <w:t xml:space="preserve"> and </w:t>
            </w:r>
            <w:hyperlink r:id="rId15" w:tgtFrame="_blank" w:history="1">
              <w:r w:rsidRPr="00253918">
                <w:rPr>
                  <w:rStyle w:val="Hyperlink"/>
                  <w:rFonts w:cstheme="minorHAnsi"/>
                  <w:color w:val="000000" w:themeColor="text1"/>
                  <w:sz w:val="20"/>
                  <w:szCs w:val="20"/>
                </w:rPr>
                <w:t>expenses</w:t>
              </w:r>
            </w:hyperlink>
            <w:r w:rsidRPr="00253918">
              <w:rPr>
                <w:rFonts w:cstheme="minorHAnsi"/>
                <w:color w:val="000000" w:themeColor="text1"/>
                <w:sz w:val="20"/>
                <w:szCs w:val="20"/>
              </w:rPr>
              <w:t>.</w:t>
            </w:r>
          </w:p>
          <w:p w:rsidR="0010320D" w:rsidRPr="0010320D" w:rsidRDefault="0010320D" w:rsidP="0010320D">
            <w:pPr>
              <w:pStyle w:val="ListParagraph"/>
              <w:numPr>
                <w:ilvl w:val="0"/>
                <w:numId w:val="9"/>
              </w:numPr>
              <w:ind w:left="720" w:hanging="180"/>
              <w:rPr>
                <w:rFonts w:cstheme="minorHAnsi"/>
                <w:color w:val="000000" w:themeColor="text1"/>
                <w:sz w:val="20"/>
                <w:szCs w:val="20"/>
                <w:rtl/>
              </w:rPr>
            </w:pPr>
            <w:r w:rsidRPr="0010320D">
              <w:rPr>
                <w:rFonts w:cstheme="minorHAnsi"/>
                <w:color w:val="000000" w:themeColor="text1"/>
                <w:sz w:val="20"/>
                <w:szCs w:val="20"/>
              </w:rPr>
              <w:t>What do you understand by the term 'convention of materiality'?</w:t>
            </w:r>
          </w:p>
          <w:p w:rsidR="0010320D" w:rsidRPr="0010320D" w:rsidRDefault="0010320D" w:rsidP="0010320D">
            <w:pPr>
              <w:rPr>
                <w:rFonts w:cstheme="minorHAnsi"/>
                <w:color w:val="000000" w:themeColor="text1"/>
                <w:sz w:val="20"/>
                <w:szCs w:val="20"/>
                <w:rtl/>
              </w:rPr>
            </w:pPr>
          </w:p>
          <w:p w:rsidR="0010320D" w:rsidRDefault="0010320D" w:rsidP="00253918">
            <w:pPr>
              <w:ind w:firstLine="180"/>
              <w:rPr>
                <w:rStyle w:val="tgc"/>
                <w:rFonts w:cstheme="minorHAnsi"/>
                <w:color w:val="000000" w:themeColor="text1"/>
                <w:sz w:val="20"/>
                <w:szCs w:val="20"/>
              </w:rPr>
            </w:pPr>
            <w:r w:rsidRPr="0010320D">
              <w:rPr>
                <w:rStyle w:val="tgc"/>
                <w:rFonts w:cstheme="minorHAnsi"/>
                <w:color w:val="000000" w:themeColor="text1"/>
                <w:sz w:val="20"/>
                <w:szCs w:val="20"/>
              </w:rPr>
              <w:t>The materiality concept is the principle in accounting that trivial matters are to be disregarded, and all important matters are to be disclosed. Items that are important enough to matter are material items.</w:t>
            </w:r>
          </w:p>
          <w:p w:rsidR="00253918" w:rsidRPr="0010320D" w:rsidRDefault="00253918" w:rsidP="00253918">
            <w:pPr>
              <w:ind w:firstLine="180"/>
              <w:rPr>
                <w:rFonts w:cstheme="minorHAnsi"/>
                <w:color w:val="000000" w:themeColor="text1"/>
                <w:sz w:val="20"/>
                <w:szCs w:val="20"/>
              </w:rPr>
            </w:pPr>
          </w:p>
          <w:p w:rsidR="0010320D" w:rsidRPr="0010320D" w:rsidRDefault="0010320D" w:rsidP="0010320D">
            <w:pPr>
              <w:rPr>
                <w:rFonts w:cstheme="minorHAnsi"/>
                <w:color w:val="000000" w:themeColor="text1"/>
                <w:sz w:val="20"/>
                <w:szCs w:val="20"/>
              </w:rPr>
            </w:pPr>
          </w:p>
          <w:p w:rsidR="0010320D" w:rsidRPr="0010320D" w:rsidRDefault="0010320D" w:rsidP="0010320D">
            <w:pPr>
              <w:pStyle w:val="ListParagraph"/>
              <w:numPr>
                <w:ilvl w:val="0"/>
                <w:numId w:val="9"/>
              </w:numPr>
              <w:ind w:left="720" w:hanging="180"/>
              <w:rPr>
                <w:rFonts w:cstheme="minorHAnsi"/>
                <w:color w:val="000000" w:themeColor="text1"/>
                <w:sz w:val="20"/>
                <w:szCs w:val="20"/>
                <w:rtl/>
              </w:rPr>
            </w:pPr>
            <w:r w:rsidRPr="0010320D">
              <w:rPr>
                <w:rFonts w:cstheme="minorHAnsi"/>
                <w:color w:val="000000" w:themeColor="text1"/>
                <w:sz w:val="20"/>
                <w:szCs w:val="20"/>
              </w:rPr>
              <w:t>What is accounting equation?</w:t>
            </w:r>
          </w:p>
          <w:p w:rsidR="0010320D" w:rsidRPr="0010320D" w:rsidRDefault="0010320D" w:rsidP="0010320D">
            <w:pPr>
              <w:rPr>
                <w:rFonts w:cstheme="minorHAnsi"/>
                <w:color w:val="000000" w:themeColor="text1"/>
                <w:sz w:val="20"/>
                <w:szCs w:val="20"/>
                <w:rtl/>
              </w:rPr>
            </w:pPr>
          </w:p>
          <w:p w:rsidR="0010320D" w:rsidRDefault="0010320D" w:rsidP="00253918">
            <w:pPr>
              <w:autoSpaceDE w:val="0"/>
              <w:autoSpaceDN w:val="0"/>
              <w:adjustRightInd w:val="0"/>
              <w:ind w:firstLine="180"/>
              <w:rPr>
                <w:rFonts w:cstheme="minorHAnsi"/>
                <w:b/>
                <w:bCs/>
                <w:color w:val="000000" w:themeColor="text1"/>
                <w:sz w:val="24"/>
                <w:szCs w:val="24"/>
              </w:rPr>
            </w:pPr>
            <w:r w:rsidRPr="00253918">
              <w:rPr>
                <w:rFonts w:cstheme="minorHAnsi"/>
                <w:b/>
                <w:bCs/>
                <w:color w:val="000000" w:themeColor="text1"/>
                <w:sz w:val="24"/>
                <w:szCs w:val="24"/>
              </w:rPr>
              <w:t>Assets = Liabilities + Capital</w:t>
            </w:r>
          </w:p>
          <w:p w:rsidR="00253918" w:rsidRPr="00253918" w:rsidRDefault="00253918" w:rsidP="00253918">
            <w:pPr>
              <w:autoSpaceDE w:val="0"/>
              <w:autoSpaceDN w:val="0"/>
              <w:adjustRightInd w:val="0"/>
              <w:ind w:firstLine="180"/>
              <w:rPr>
                <w:rFonts w:cstheme="minorHAnsi"/>
                <w:b/>
                <w:bCs/>
                <w:color w:val="000000" w:themeColor="text1"/>
                <w:sz w:val="24"/>
                <w:szCs w:val="24"/>
              </w:rPr>
            </w:pPr>
          </w:p>
          <w:p w:rsidR="0010320D" w:rsidRPr="0010320D" w:rsidRDefault="0010320D" w:rsidP="00253918">
            <w:pPr>
              <w:autoSpaceDE w:val="0"/>
              <w:autoSpaceDN w:val="0"/>
              <w:adjustRightInd w:val="0"/>
              <w:ind w:firstLine="180"/>
              <w:rPr>
                <w:rFonts w:cstheme="minorHAnsi"/>
                <w:color w:val="000000" w:themeColor="text1"/>
                <w:sz w:val="20"/>
                <w:szCs w:val="20"/>
                <w:rtl/>
              </w:rPr>
            </w:pPr>
            <w:r w:rsidRPr="0010320D">
              <w:rPr>
                <w:rFonts w:cstheme="minorHAnsi"/>
                <w:color w:val="000000" w:themeColor="text1"/>
                <w:sz w:val="20"/>
                <w:szCs w:val="20"/>
              </w:rPr>
              <w:t>According to this equation, the business owns assets and owes its earnings to various claimants. The</w:t>
            </w:r>
            <w:r w:rsidRPr="0010320D">
              <w:rPr>
                <w:rFonts w:cstheme="minorHAnsi"/>
                <w:color w:val="000000" w:themeColor="text1"/>
                <w:sz w:val="20"/>
                <w:szCs w:val="20"/>
                <w:rtl/>
              </w:rPr>
              <w:t xml:space="preserve"> </w:t>
            </w:r>
            <w:r w:rsidRPr="0010320D">
              <w:rPr>
                <w:rFonts w:cstheme="minorHAnsi"/>
                <w:color w:val="000000" w:themeColor="text1"/>
                <w:sz w:val="20"/>
                <w:szCs w:val="20"/>
              </w:rPr>
              <w:t>accounting concept of the business entity for sole traders is different from the legal concept. In accounting,</w:t>
            </w:r>
            <w:r w:rsidRPr="0010320D">
              <w:rPr>
                <w:rFonts w:cstheme="minorHAnsi"/>
                <w:color w:val="000000" w:themeColor="text1"/>
                <w:sz w:val="20"/>
                <w:szCs w:val="20"/>
                <w:rtl/>
              </w:rPr>
              <w:t xml:space="preserve"> </w:t>
            </w:r>
            <w:r w:rsidRPr="0010320D">
              <w:rPr>
                <w:rFonts w:cstheme="minorHAnsi"/>
                <w:color w:val="000000" w:themeColor="text1"/>
                <w:sz w:val="20"/>
                <w:szCs w:val="20"/>
              </w:rPr>
              <w:t>the income, expense, assets, and liabilities, which are not related to the sole proprietorship business, are</w:t>
            </w:r>
            <w:r w:rsidRPr="0010320D">
              <w:rPr>
                <w:rFonts w:cstheme="minorHAnsi"/>
                <w:color w:val="000000" w:themeColor="text1"/>
                <w:sz w:val="20"/>
                <w:szCs w:val="20"/>
                <w:rtl/>
              </w:rPr>
              <w:t xml:space="preserve"> </w:t>
            </w:r>
            <w:r w:rsidRPr="0010320D">
              <w:rPr>
                <w:rFonts w:cstheme="minorHAnsi"/>
                <w:color w:val="000000" w:themeColor="text1"/>
                <w:sz w:val="20"/>
                <w:szCs w:val="20"/>
              </w:rPr>
              <w:t>excluded from business accounts. Legally, the sole proprietor is required to settle business loans even if</w:t>
            </w:r>
            <w:r w:rsidRPr="0010320D">
              <w:rPr>
                <w:rFonts w:cstheme="minorHAnsi"/>
                <w:color w:val="000000" w:themeColor="text1"/>
                <w:sz w:val="20"/>
                <w:szCs w:val="20"/>
                <w:rtl/>
              </w:rPr>
              <w:t xml:space="preserve"> </w:t>
            </w:r>
            <w:r w:rsidRPr="0010320D">
              <w:rPr>
                <w:rFonts w:cstheme="minorHAnsi"/>
                <w:color w:val="000000" w:themeColor="text1"/>
                <w:sz w:val="20"/>
                <w:szCs w:val="20"/>
              </w:rPr>
              <w:t>he/she has to utilize personal assets.</w:t>
            </w:r>
          </w:p>
          <w:p w:rsidR="0010320D" w:rsidRDefault="0010320D" w:rsidP="0010320D">
            <w:pPr>
              <w:autoSpaceDE w:val="0"/>
              <w:autoSpaceDN w:val="0"/>
              <w:adjustRightInd w:val="0"/>
              <w:rPr>
                <w:rFonts w:cstheme="minorHAnsi"/>
                <w:color w:val="000000" w:themeColor="text1"/>
                <w:sz w:val="20"/>
                <w:szCs w:val="20"/>
              </w:rPr>
            </w:pPr>
          </w:p>
          <w:p w:rsidR="00253918" w:rsidRPr="0010320D" w:rsidRDefault="00253918" w:rsidP="0010320D">
            <w:pPr>
              <w:autoSpaceDE w:val="0"/>
              <w:autoSpaceDN w:val="0"/>
              <w:adjustRightInd w:val="0"/>
              <w:rPr>
                <w:rFonts w:cstheme="minorHAnsi"/>
                <w:color w:val="000000" w:themeColor="text1"/>
                <w:sz w:val="20"/>
                <w:szCs w:val="20"/>
              </w:rPr>
            </w:pPr>
          </w:p>
          <w:p w:rsidR="0010320D" w:rsidRPr="0010320D" w:rsidRDefault="0010320D" w:rsidP="0010320D">
            <w:pPr>
              <w:pStyle w:val="ListParagraph"/>
              <w:numPr>
                <w:ilvl w:val="0"/>
                <w:numId w:val="9"/>
              </w:numPr>
              <w:ind w:left="720" w:hanging="180"/>
              <w:rPr>
                <w:rFonts w:cstheme="minorHAnsi"/>
                <w:color w:val="000000" w:themeColor="text1"/>
                <w:sz w:val="20"/>
                <w:szCs w:val="20"/>
                <w:rtl/>
              </w:rPr>
            </w:pPr>
            <w:r w:rsidRPr="0010320D">
              <w:rPr>
                <w:rFonts w:cstheme="minorHAnsi"/>
                <w:color w:val="000000" w:themeColor="text1"/>
                <w:sz w:val="20"/>
                <w:szCs w:val="20"/>
              </w:rPr>
              <w:t>What does GAAP stand for?</w:t>
            </w:r>
          </w:p>
          <w:p w:rsidR="0010320D" w:rsidRPr="0010320D" w:rsidRDefault="0010320D" w:rsidP="0010320D">
            <w:pPr>
              <w:rPr>
                <w:rFonts w:cstheme="minorHAnsi"/>
                <w:color w:val="000000" w:themeColor="text1"/>
                <w:sz w:val="20"/>
                <w:szCs w:val="20"/>
                <w:rtl/>
              </w:rPr>
            </w:pPr>
          </w:p>
          <w:p w:rsidR="0010320D" w:rsidRPr="0010320D" w:rsidRDefault="0010320D" w:rsidP="0010320D">
            <w:pPr>
              <w:autoSpaceDE w:val="0"/>
              <w:autoSpaceDN w:val="0"/>
              <w:adjustRightInd w:val="0"/>
              <w:rPr>
                <w:rFonts w:cstheme="minorHAnsi"/>
                <w:color w:val="000000" w:themeColor="text1"/>
                <w:sz w:val="20"/>
                <w:szCs w:val="20"/>
                <w:rtl/>
              </w:rPr>
            </w:pPr>
            <w:r w:rsidRPr="0010320D">
              <w:rPr>
                <w:rFonts w:cstheme="minorHAnsi"/>
                <w:color w:val="000000" w:themeColor="text1"/>
                <w:sz w:val="20"/>
                <w:szCs w:val="20"/>
              </w:rPr>
              <w:t>The Generally Accepted</w:t>
            </w:r>
            <w:r w:rsidRPr="0010320D">
              <w:rPr>
                <w:rFonts w:cstheme="minorHAnsi"/>
                <w:color w:val="000000" w:themeColor="text1"/>
                <w:sz w:val="20"/>
                <w:szCs w:val="20"/>
                <w:rtl/>
              </w:rPr>
              <w:t xml:space="preserve"> </w:t>
            </w:r>
            <w:r w:rsidRPr="0010320D">
              <w:rPr>
                <w:rFonts w:cstheme="minorHAnsi"/>
                <w:color w:val="000000" w:themeColor="text1"/>
                <w:sz w:val="20"/>
                <w:szCs w:val="20"/>
              </w:rPr>
              <w:t>Accounting Principles</w:t>
            </w:r>
          </w:p>
          <w:p w:rsidR="0010320D" w:rsidRDefault="0010320D" w:rsidP="0010320D">
            <w:pPr>
              <w:autoSpaceDE w:val="0"/>
              <w:autoSpaceDN w:val="0"/>
              <w:adjustRightInd w:val="0"/>
              <w:rPr>
                <w:rFonts w:cstheme="minorHAnsi"/>
                <w:color w:val="000000" w:themeColor="text1"/>
                <w:sz w:val="20"/>
                <w:szCs w:val="20"/>
              </w:rPr>
            </w:pPr>
          </w:p>
          <w:p w:rsidR="00253918" w:rsidRPr="0010320D" w:rsidRDefault="00253918" w:rsidP="0010320D">
            <w:pPr>
              <w:autoSpaceDE w:val="0"/>
              <w:autoSpaceDN w:val="0"/>
              <w:adjustRightInd w:val="0"/>
              <w:rPr>
                <w:rFonts w:cstheme="minorHAnsi"/>
                <w:color w:val="000000" w:themeColor="text1"/>
                <w:sz w:val="20"/>
                <w:szCs w:val="20"/>
              </w:rPr>
            </w:pPr>
          </w:p>
          <w:p w:rsidR="0010320D" w:rsidRDefault="0010320D" w:rsidP="0010320D">
            <w:pPr>
              <w:pStyle w:val="ListParagraph"/>
              <w:numPr>
                <w:ilvl w:val="0"/>
                <w:numId w:val="9"/>
              </w:numPr>
              <w:ind w:left="720" w:hanging="180"/>
              <w:rPr>
                <w:rFonts w:cstheme="minorHAnsi"/>
                <w:color w:val="000000" w:themeColor="text1"/>
                <w:sz w:val="20"/>
                <w:szCs w:val="20"/>
              </w:rPr>
            </w:pPr>
            <w:r w:rsidRPr="0010320D">
              <w:rPr>
                <w:rFonts w:cstheme="minorHAnsi"/>
                <w:color w:val="000000" w:themeColor="text1"/>
                <w:sz w:val="20"/>
                <w:szCs w:val="20"/>
              </w:rPr>
              <w:t>What you understand by the following terms?</w:t>
            </w:r>
          </w:p>
          <w:p w:rsidR="00253918" w:rsidRPr="00253918" w:rsidRDefault="00253918" w:rsidP="00253918">
            <w:pPr>
              <w:rPr>
                <w:rFonts w:cstheme="minorHAnsi"/>
                <w:color w:val="000000" w:themeColor="text1"/>
                <w:sz w:val="20"/>
                <w:szCs w:val="20"/>
              </w:rPr>
            </w:pPr>
          </w:p>
          <w:p w:rsidR="0010320D" w:rsidRPr="00253918" w:rsidRDefault="0010320D" w:rsidP="00253918">
            <w:pPr>
              <w:pStyle w:val="ListParagraph"/>
              <w:numPr>
                <w:ilvl w:val="0"/>
                <w:numId w:val="10"/>
              </w:numPr>
              <w:ind w:left="810" w:hanging="270"/>
              <w:rPr>
                <w:rFonts w:cstheme="minorHAnsi"/>
                <w:color w:val="000000" w:themeColor="text1"/>
                <w:sz w:val="20"/>
                <w:szCs w:val="20"/>
              </w:rPr>
            </w:pPr>
            <w:r w:rsidRPr="00253918">
              <w:rPr>
                <w:rFonts w:cstheme="minorHAnsi"/>
                <w:color w:val="000000" w:themeColor="text1"/>
                <w:sz w:val="20"/>
                <w:szCs w:val="20"/>
              </w:rPr>
              <w:t>Liabilities</w:t>
            </w:r>
            <w:r w:rsidRPr="00253918">
              <w:rPr>
                <w:rFonts w:cstheme="minorHAnsi"/>
                <w:color w:val="000000" w:themeColor="text1"/>
                <w:sz w:val="20"/>
                <w:szCs w:val="20"/>
                <w:rtl/>
              </w:rPr>
              <w:t>:</w:t>
            </w:r>
            <w:r w:rsidRPr="00253918">
              <w:rPr>
                <w:rFonts w:cstheme="minorHAnsi"/>
                <w:color w:val="000000" w:themeColor="text1"/>
                <w:sz w:val="20"/>
                <w:szCs w:val="20"/>
              </w:rPr>
              <w:t xml:space="preserve"> “amount owed to creditors.” It is the sum of all debts and outstanding payments that the firm owes to outsiders.</w:t>
            </w:r>
          </w:p>
          <w:p w:rsidR="0010320D" w:rsidRPr="00253918" w:rsidRDefault="0010320D" w:rsidP="00253918">
            <w:pPr>
              <w:pStyle w:val="ListParagraph"/>
              <w:numPr>
                <w:ilvl w:val="0"/>
                <w:numId w:val="10"/>
              </w:numPr>
              <w:ind w:left="810" w:hanging="270"/>
              <w:rPr>
                <w:rFonts w:cstheme="minorHAnsi"/>
                <w:color w:val="000000" w:themeColor="text1"/>
                <w:sz w:val="20"/>
                <w:szCs w:val="20"/>
              </w:rPr>
            </w:pPr>
            <w:r w:rsidRPr="00253918">
              <w:rPr>
                <w:rFonts w:cstheme="minorHAnsi"/>
                <w:color w:val="000000" w:themeColor="text1"/>
                <w:sz w:val="20"/>
                <w:szCs w:val="20"/>
              </w:rPr>
              <w:t xml:space="preserve">Assets: </w:t>
            </w:r>
            <w:r w:rsidRPr="00253918">
              <w:rPr>
                <w:rStyle w:val="st1"/>
                <w:rFonts w:asciiTheme="minorHAnsi" w:hAnsiTheme="minorHAnsi" w:cstheme="minorHAnsi"/>
                <w:color w:val="000000" w:themeColor="text1"/>
                <w:sz w:val="20"/>
                <w:szCs w:val="20"/>
              </w:rPr>
              <w:t xml:space="preserve">An </w:t>
            </w:r>
            <w:r w:rsidRPr="00253918">
              <w:rPr>
                <w:rStyle w:val="Emphasis"/>
                <w:rFonts w:asciiTheme="minorHAnsi" w:hAnsiTheme="minorHAnsi" w:cstheme="minorHAnsi"/>
                <w:b w:val="0"/>
                <w:bCs w:val="0"/>
                <w:color w:val="000000" w:themeColor="text1"/>
                <w:sz w:val="20"/>
                <w:szCs w:val="20"/>
              </w:rPr>
              <w:t>asset</w:t>
            </w:r>
            <w:r w:rsidRPr="00253918">
              <w:rPr>
                <w:rStyle w:val="st1"/>
                <w:rFonts w:asciiTheme="minorHAnsi" w:hAnsiTheme="minorHAnsi" w:cstheme="minorHAnsi"/>
                <w:color w:val="000000" w:themeColor="text1"/>
                <w:sz w:val="20"/>
                <w:szCs w:val="20"/>
              </w:rPr>
              <w:t xml:space="preserve"> is a resource with economic value that an individual, corporation or country owns or controls with the expectation that it will provide future benefit. </w:t>
            </w:r>
            <w:r w:rsidRPr="00253918">
              <w:rPr>
                <w:rStyle w:val="Emphasis"/>
                <w:rFonts w:asciiTheme="minorHAnsi" w:hAnsiTheme="minorHAnsi" w:cstheme="minorHAnsi"/>
                <w:b w:val="0"/>
                <w:bCs w:val="0"/>
                <w:color w:val="000000" w:themeColor="text1"/>
                <w:sz w:val="20"/>
                <w:szCs w:val="20"/>
              </w:rPr>
              <w:t>Assets</w:t>
            </w:r>
            <w:r w:rsidRPr="00253918">
              <w:rPr>
                <w:rStyle w:val="st1"/>
                <w:rFonts w:asciiTheme="minorHAnsi" w:hAnsiTheme="minorHAnsi" w:cstheme="minorHAnsi"/>
                <w:color w:val="000000" w:themeColor="text1"/>
                <w:sz w:val="20"/>
                <w:szCs w:val="20"/>
              </w:rPr>
              <w:t xml:space="preserve"> are reported on a company's balance sheet, and they are bought or created to increase the value of a firm or benefit the firm's operations.</w:t>
            </w:r>
          </w:p>
          <w:p w:rsidR="0010320D" w:rsidRPr="00253918" w:rsidRDefault="0010320D" w:rsidP="00253918">
            <w:pPr>
              <w:pStyle w:val="ListParagraph"/>
              <w:numPr>
                <w:ilvl w:val="0"/>
                <w:numId w:val="10"/>
              </w:numPr>
              <w:ind w:left="810" w:hanging="270"/>
              <w:rPr>
                <w:rFonts w:cstheme="minorHAnsi"/>
                <w:color w:val="000000" w:themeColor="text1"/>
                <w:sz w:val="20"/>
                <w:szCs w:val="20"/>
              </w:rPr>
            </w:pPr>
            <w:r w:rsidRPr="00253918">
              <w:rPr>
                <w:rFonts w:cstheme="minorHAnsi"/>
                <w:color w:val="000000" w:themeColor="text1"/>
                <w:sz w:val="20"/>
                <w:szCs w:val="20"/>
              </w:rPr>
              <w:t>Revenue: The increase in capital, which takes place due to operations, is called Revenue. This increase in amount in equity or capital occurs as a result of inflow of assets. Different kinds of incomes are recorded in it, which may include: commission, interest, sales receipts, brokerage, etc. It is important to remember that revenues do not include sale of assets or additional capital, as these are all receipts related to capital.</w:t>
            </w:r>
          </w:p>
          <w:p w:rsidR="0010320D" w:rsidRPr="0010320D" w:rsidRDefault="0010320D" w:rsidP="0010320D">
            <w:pPr>
              <w:rPr>
                <w:rFonts w:cstheme="minorHAnsi"/>
                <w:color w:val="000000" w:themeColor="text1"/>
                <w:sz w:val="20"/>
                <w:szCs w:val="20"/>
              </w:rPr>
            </w:pPr>
          </w:p>
          <w:p w:rsidR="0010320D" w:rsidRDefault="0010320D" w:rsidP="0010320D">
            <w:pPr>
              <w:rPr>
                <w:rFonts w:cstheme="minorHAnsi"/>
                <w:color w:val="000000" w:themeColor="text1"/>
                <w:sz w:val="20"/>
                <w:szCs w:val="20"/>
              </w:rPr>
            </w:pPr>
          </w:p>
          <w:p w:rsidR="00253918" w:rsidRPr="0010320D" w:rsidRDefault="00253918" w:rsidP="0010320D">
            <w:pPr>
              <w:rPr>
                <w:rFonts w:cstheme="minorHAnsi"/>
                <w:color w:val="000000" w:themeColor="text1"/>
                <w:sz w:val="20"/>
                <w:szCs w:val="20"/>
              </w:rPr>
            </w:pPr>
          </w:p>
          <w:p w:rsidR="0010320D" w:rsidRPr="00253918" w:rsidRDefault="0010320D" w:rsidP="0010320D">
            <w:pPr>
              <w:pStyle w:val="ListParagraph"/>
              <w:numPr>
                <w:ilvl w:val="0"/>
                <w:numId w:val="6"/>
              </w:numPr>
              <w:rPr>
                <w:rFonts w:asciiTheme="minorHAnsi" w:hAnsiTheme="minorHAnsi" w:cstheme="minorHAnsi"/>
                <w:b/>
                <w:bCs/>
                <w:color w:val="E36C0A" w:themeColor="accent6" w:themeShade="BF"/>
                <w:sz w:val="28"/>
                <w:szCs w:val="28"/>
              </w:rPr>
            </w:pPr>
            <w:r w:rsidRPr="00253918">
              <w:rPr>
                <w:rFonts w:asciiTheme="minorHAnsi" w:hAnsiTheme="minorHAnsi" w:cstheme="minorHAnsi"/>
                <w:b/>
                <w:bCs/>
                <w:color w:val="E36C0A" w:themeColor="accent6" w:themeShade="BF"/>
                <w:sz w:val="28"/>
                <w:szCs w:val="28"/>
              </w:rPr>
              <w:t>Explain the various types of accounting concepts.</w:t>
            </w:r>
          </w:p>
          <w:p w:rsidR="00253918" w:rsidRDefault="00253918" w:rsidP="0010320D">
            <w:pPr>
              <w:autoSpaceDE w:val="0"/>
              <w:autoSpaceDN w:val="0"/>
              <w:adjustRightInd w:val="0"/>
              <w:rPr>
                <w:rFonts w:cstheme="minorHAnsi"/>
                <w:color w:val="000000" w:themeColor="text1"/>
                <w:sz w:val="20"/>
                <w:szCs w:val="20"/>
              </w:rPr>
            </w:pPr>
          </w:p>
          <w:p w:rsidR="0010320D" w:rsidRPr="0010320D" w:rsidRDefault="0010320D" w:rsidP="00253918">
            <w:pPr>
              <w:autoSpaceDE w:val="0"/>
              <w:autoSpaceDN w:val="0"/>
              <w:adjustRightInd w:val="0"/>
              <w:ind w:firstLine="180"/>
              <w:rPr>
                <w:rFonts w:cstheme="minorHAnsi"/>
                <w:color w:val="000000" w:themeColor="text1"/>
                <w:sz w:val="20"/>
                <w:szCs w:val="20"/>
              </w:rPr>
            </w:pPr>
            <w:r w:rsidRPr="0010320D">
              <w:rPr>
                <w:rFonts w:cstheme="minorHAnsi"/>
                <w:color w:val="000000" w:themeColor="text1"/>
                <w:sz w:val="20"/>
                <w:szCs w:val="20"/>
              </w:rPr>
              <w:t>Accounting is the language of businesses and it has various terminologies. The differences in accounting terminology which gives rise to many problems as writers use different words and terms for the same idea. Therefore, the accounting theory can get confusing. There are various words that can be used to describe basic accounting ideas, such as: concepts, conventions, postulates, assumptions, fundamentals, principles, propositions</w:t>
            </w:r>
          </w:p>
          <w:p w:rsidR="0010320D" w:rsidRDefault="0010320D" w:rsidP="0010320D">
            <w:pPr>
              <w:autoSpaceDE w:val="0"/>
              <w:autoSpaceDN w:val="0"/>
              <w:adjustRightInd w:val="0"/>
              <w:rPr>
                <w:rFonts w:cstheme="minorHAnsi"/>
                <w:color w:val="000000" w:themeColor="text1"/>
                <w:sz w:val="20"/>
                <w:szCs w:val="20"/>
              </w:rPr>
            </w:pPr>
            <w:r w:rsidRPr="0010320D">
              <w:rPr>
                <w:rFonts w:cstheme="minorHAnsi"/>
                <w:color w:val="000000" w:themeColor="text1"/>
                <w:sz w:val="20"/>
                <w:szCs w:val="20"/>
              </w:rPr>
              <w:t>Fundamental accounting concepts are the broad assumptions, which underlie financial accounts and statements of a business. Some of the more recognized accounting ideas are explained below as ‘concepts’ in order to avoid the confusion arising from differences in accounting terminology.</w:t>
            </w:r>
          </w:p>
          <w:p w:rsidR="00253918" w:rsidRPr="0010320D" w:rsidRDefault="00253918" w:rsidP="0010320D">
            <w:pPr>
              <w:autoSpaceDE w:val="0"/>
              <w:autoSpaceDN w:val="0"/>
              <w:adjustRightInd w:val="0"/>
              <w:rPr>
                <w:rFonts w:cstheme="minorHAnsi"/>
                <w:color w:val="000000" w:themeColor="text1"/>
                <w:sz w:val="20"/>
                <w:szCs w:val="20"/>
              </w:rPr>
            </w:pPr>
          </w:p>
          <w:p w:rsidR="00253918" w:rsidRDefault="0010320D" w:rsidP="00253918">
            <w:pPr>
              <w:autoSpaceDE w:val="0"/>
              <w:autoSpaceDN w:val="0"/>
              <w:adjustRightInd w:val="0"/>
              <w:rPr>
                <w:rFonts w:cstheme="minorHAnsi"/>
                <w:b/>
                <w:bCs/>
                <w:i/>
                <w:iCs/>
                <w:color w:val="000000" w:themeColor="text1"/>
                <w:sz w:val="24"/>
                <w:szCs w:val="24"/>
                <w:u w:val="single"/>
              </w:rPr>
            </w:pPr>
            <w:r w:rsidRPr="00253918">
              <w:rPr>
                <w:rFonts w:cstheme="minorHAnsi"/>
                <w:b/>
                <w:bCs/>
                <w:i/>
                <w:iCs/>
                <w:color w:val="000000" w:themeColor="text1"/>
                <w:sz w:val="24"/>
                <w:szCs w:val="24"/>
                <w:u w:val="single"/>
              </w:rPr>
              <w:t>Business Entity Concept</w:t>
            </w:r>
            <w:r w:rsidR="00253918">
              <w:rPr>
                <w:rFonts w:cstheme="minorHAnsi"/>
                <w:b/>
                <w:bCs/>
                <w:i/>
                <w:iCs/>
                <w:color w:val="000000" w:themeColor="text1"/>
                <w:sz w:val="24"/>
                <w:szCs w:val="24"/>
                <w:u w:val="single"/>
              </w:rPr>
              <w:t xml:space="preserve">: </w:t>
            </w:r>
          </w:p>
          <w:p w:rsidR="0010320D" w:rsidRPr="0010320D" w:rsidRDefault="0010320D" w:rsidP="00253918">
            <w:pPr>
              <w:autoSpaceDE w:val="0"/>
              <w:autoSpaceDN w:val="0"/>
              <w:adjustRightInd w:val="0"/>
              <w:rPr>
                <w:rFonts w:cstheme="minorHAnsi"/>
                <w:color w:val="000000" w:themeColor="text1"/>
                <w:sz w:val="20"/>
                <w:szCs w:val="20"/>
              </w:rPr>
            </w:pPr>
            <w:r w:rsidRPr="0010320D">
              <w:rPr>
                <w:rFonts w:cstheme="minorHAnsi"/>
                <w:color w:val="000000" w:themeColor="text1"/>
                <w:sz w:val="20"/>
                <w:szCs w:val="20"/>
              </w:rPr>
              <w:t>A business entity is an organization, which has been established to accomplish shared goals and objectives.</w:t>
            </w:r>
          </w:p>
          <w:p w:rsidR="0010320D" w:rsidRPr="0010320D" w:rsidRDefault="0010320D" w:rsidP="0010320D">
            <w:pPr>
              <w:autoSpaceDE w:val="0"/>
              <w:autoSpaceDN w:val="0"/>
              <w:adjustRightInd w:val="0"/>
              <w:rPr>
                <w:rFonts w:cstheme="minorHAnsi"/>
                <w:color w:val="000000" w:themeColor="text1"/>
                <w:sz w:val="20"/>
                <w:szCs w:val="20"/>
              </w:rPr>
            </w:pPr>
            <w:r w:rsidRPr="0010320D">
              <w:rPr>
                <w:rFonts w:cstheme="minorHAnsi"/>
                <w:color w:val="000000" w:themeColor="text1"/>
                <w:sz w:val="20"/>
                <w:szCs w:val="20"/>
              </w:rPr>
              <w:t>This concept implies that the business is separate from the people who own it and provide capital to it.</w:t>
            </w:r>
          </w:p>
          <w:p w:rsidR="0010320D" w:rsidRPr="0010320D" w:rsidRDefault="0010320D" w:rsidP="0010320D">
            <w:pPr>
              <w:autoSpaceDE w:val="0"/>
              <w:autoSpaceDN w:val="0"/>
              <w:adjustRightInd w:val="0"/>
              <w:rPr>
                <w:rFonts w:cstheme="minorHAnsi"/>
                <w:color w:val="000000" w:themeColor="text1"/>
                <w:sz w:val="20"/>
                <w:szCs w:val="20"/>
              </w:rPr>
            </w:pPr>
            <w:r w:rsidRPr="0010320D">
              <w:rPr>
                <w:rFonts w:cstheme="minorHAnsi"/>
                <w:color w:val="000000" w:themeColor="text1"/>
                <w:sz w:val="20"/>
                <w:szCs w:val="20"/>
              </w:rPr>
              <w:t>The business entity concept can be expressed in the form of an accounting equation as given below:</w:t>
            </w:r>
          </w:p>
          <w:p w:rsidR="0010320D" w:rsidRPr="00253918" w:rsidRDefault="0010320D" w:rsidP="00253918">
            <w:pPr>
              <w:autoSpaceDE w:val="0"/>
              <w:autoSpaceDN w:val="0"/>
              <w:adjustRightInd w:val="0"/>
              <w:jc w:val="center"/>
              <w:rPr>
                <w:rFonts w:cstheme="minorHAnsi"/>
                <w:b/>
                <w:bCs/>
                <w:color w:val="000000" w:themeColor="text1"/>
              </w:rPr>
            </w:pPr>
            <w:r w:rsidRPr="00253918">
              <w:rPr>
                <w:rFonts w:cstheme="minorHAnsi"/>
                <w:b/>
                <w:bCs/>
                <w:color w:val="000000" w:themeColor="text1"/>
              </w:rPr>
              <w:t>Assets = Liabilities + Capital</w:t>
            </w:r>
          </w:p>
          <w:p w:rsidR="0010320D" w:rsidRPr="0010320D" w:rsidRDefault="0010320D" w:rsidP="0010320D">
            <w:pPr>
              <w:autoSpaceDE w:val="0"/>
              <w:autoSpaceDN w:val="0"/>
              <w:adjustRightInd w:val="0"/>
              <w:rPr>
                <w:rFonts w:cstheme="minorHAnsi"/>
                <w:color w:val="000000" w:themeColor="text1"/>
                <w:sz w:val="20"/>
                <w:szCs w:val="20"/>
              </w:rPr>
            </w:pPr>
            <w:r w:rsidRPr="0010320D">
              <w:rPr>
                <w:rFonts w:cstheme="minorHAnsi"/>
                <w:color w:val="000000" w:themeColor="text1"/>
                <w:sz w:val="20"/>
                <w:szCs w:val="20"/>
              </w:rPr>
              <w:t>According to this equation, the business owns assets and owes its earnings to various claimants. The accounting concept of the business entity for sole traders is different from the legal concept. In accounting, the income, expense, assets, and liabilities, which are not related to the sole proprietorship business, are excluded from business accounts. Legally, the sole proprietor is required to settle business loans even if he/she has to utilize personal assets.</w:t>
            </w:r>
          </w:p>
          <w:p w:rsidR="0010320D" w:rsidRPr="0010320D" w:rsidRDefault="0010320D" w:rsidP="0010320D">
            <w:pPr>
              <w:rPr>
                <w:rFonts w:cstheme="minorHAnsi"/>
                <w:color w:val="000000" w:themeColor="text1"/>
                <w:sz w:val="20"/>
                <w:szCs w:val="20"/>
              </w:rPr>
            </w:pPr>
          </w:p>
          <w:p w:rsidR="0010320D" w:rsidRPr="00253918" w:rsidRDefault="0010320D" w:rsidP="0010320D">
            <w:pPr>
              <w:autoSpaceDE w:val="0"/>
              <w:autoSpaceDN w:val="0"/>
              <w:adjustRightInd w:val="0"/>
              <w:rPr>
                <w:rFonts w:cstheme="minorHAnsi"/>
                <w:b/>
                <w:bCs/>
                <w:i/>
                <w:iCs/>
                <w:color w:val="000000" w:themeColor="text1"/>
                <w:sz w:val="24"/>
                <w:szCs w:val="24"/>
                <w:u w:val="single"/>
              </w:rPr>
            </w:pPr>
            <w:r w:rsidRPr="00253918">
              <w:rPr>
                <w:rFonts w:cstheme="minorHAnsi"/>
                <w:b/>
                <w:bCs/>
                <w:i/>
                <w:iCs/>
                <w:color w:val="000000" w:themeColor="text1"/>
                <w:sz w:val="24"/>
                <w:szCs w:val="24"/>
                <w:u w:val="single"/>
              </w:rPr>
              <w:t>Money Measurement Concept</w:t>
            </w:r>
          </w:p>
          <w:p w:rsidR="0010320D" w:rsidRPr="0010320D" w:rsidRDefault="0010320D" w:rsidP="0010320D">
            <w:pPr>
              <w:autoSpaceDE w:val="0"/>
              <w:autoSpaceDN w:val="0"/>
              <w:adjustRightInd w:val="0"/>
              <w:rPr>
                <w:rFonts w:cstheme="minorHAnsi"/>
                <w:color w:val="000000" w:themeColor="text1"/>
                <w:sz w:val="20"/>
                <w:szCs w:val="20"/>
              </w:rPr>
            </w:pPr>
            <w:r w:rsidRPr="0010320D">
              <w:rPr>
                <w:rFonts w:cstheme="minorHAnsi"/>
                <w:color w:val="000000" w:themeColor="text1"/>
                <w:sz w:val="20"/>
                <w:szCs w:val="20"/>
              </w:rPr>
              <w:t>Money is the common denominator, which is used to express different facts, events, and business transactions in numerical terms. Anything that cannot be expressed in monetary terms is not recorded in accounting.</w:t>
            </w:r>
          </w:p>
          <w:p w:rsidR="0010320D" w:rsidRPr="0010320D" w:rsidRDefault="0010320D" w:rsidP="0010320D">
            <w:pPr>
              <w:autoSpaceDE w:val="0"/>
              <w:autoSpaceDN w:val="0"/>
              <w:adjustRightInd w:val="0"/>
              <w:rPr>
                <w:rFonts w:cstheme="minorHAnsi"/>
                <w:color w:val="000000" w:themeColor="text1"/>
                <w:sz w:val="20"/>
                <w:szCs w:val="20"/>
              </w:rPr>
            </w:pPr>
          </w:p>
          <w:p w:rsidR="0010320D" w:rsidRPr="00253918" w:rsidRDefault="0010320D" w:rsidP="0010320D">
            <w:pPr>
              <w:autoSpaceDE w:val="0"/>
              <w:autoSpaceDN w:val="0"/>
              <w:adjustRightInd w:val="0"/>
              <w:rPr>
                <w:rFonts w:cstheme="minorHAnsi"/>
                <w:b/>
                <w:bCs/>
                <w:i/>
                <w:iCs/>
                <w:color w:val="000000" w:themeColor="text1"/>
                <w:sz w:val="24"/>
                <w:szCs w:val="24"/>
                <w:u w:val="single"/>
              </w:rPr>
            </w:pPr>
            <w:r w:rsidRPr="00253918">
              <w:rPr>
                <w:rFonts w:cstheme="minorHAnsi"/>
                <w:b/>
                <w:bCs/>
                <w:i/>
                <w:iCs/>
                <w:color w:val="000000" w:themeColor="text1"/>
                <w:sz w:val="24"/>
                <w:szCs w:val="24"/>
                <w:u w:val="single"/>
              </w:rPr>
              <w:t>Continuity Concept</w:t>
            </w:r>
          </w:p>
          <w:p w:rsidR="0010320D" w:rsidRPr="0010320D" w:rsidRDefault="0010320D" w:rsidP="00253918">
            <w:pPr>
              <w:autoSpaceDE w:val="0"/>
              <w:autoSpaceDN w:val="0"/>
              <w:adjustRightInd w:val="0"/>
              <w:rPr>
                <w:rFonts w:cstheme="minorHAnsi"/>
                <w:color w:val="000000" w:themeColor="text1"/>
                <w:sz w:val="20"/>
                <w:szCs w:val="20"/>
              </w:rPr>
            </w:pPr>
            <w:r w:rsidRPr="0010320D">
              <w:rPr>
                <w:rFonts w:cstheme="minorHAnsi"/>
                <w:color w:val="000000" w:themeColor="text1"/>
                <w:sz w:val="20"/>
                <w:szCs w:val="20"/>
              </w:rPr>
              <w:t>According to this concept, the business entity is considered to be a going concern, or in other words, it is assumed that the business will be in operation for a long time, with no foreseeable end in sight. This concept considers that business owners have no intention of wrapping up the business and liquidating its assets, unless there is evidence to suggest otherwise.</w:t>
            </w:r>
          </w:p>
          <w:p w:rsidR="0010320D" w:rsidRPr="0010320D" w:rsidRDefault="0010320D" w:rsidP="0010320D">
            <w:pPr>
              <w:autoSpaceDE w:val="0"/>
              <w:autoSpaceDN w:val="0"/>
              <w:adjustRightInd w:val="0"/>
              <w:rPr>
                <w:rFonts w:cstheme="minorHAnsi"/>
                <w:color w:val="000000" w:themeColor="text1"/>
                <w:sz w:val="20"/>
                <w:szCs w:val="20"/>
              </w:rPr>
            </w:pPr>
            <w:r w:rsidRPr="0010320D">
              <w:rPr>
                <w:rFonts w:cstheme="minorHAnsi"/>
                <w:color w:val="000000" w:themeColor="text1"/>
                <w:sz w:val="20"/>
                <w:szCs w:val="20"/>
              </w:rPr>
              <w:t xml:space="preserve">The continuity assumption is importance because it considers a business to add value to its resources for the duration that it is functioning. A business organization’s success is measured by the subtracting the input values (expenses) from output values (revenue). All unused resources are reported at their cost and not at their market </w:t>
            </w:r>
            <w:r w:rsidRPr="0010320D">
              <w:rPr>
                <w:rFonts w:cstheme="minorHAnsi"/>
                <w:color w:val="000000" w:themeColor="text1"/>
                <w:sz w:val="20"/>
                <w:szCs w:val="20"/>
              </w:rPr>
              <w:lastRenderedPageBreak/>
              <w:t>value.</w:t>
            </w:r>
          </w:p>
          <w:p w:rsidR="0010320D" w:rsidRPr="0010320D" w:rsidRDefault="0010320D" w:rsidP="0010320D">
            <w:pPr>
              <w:autoSpaceDE w:val="0"/>
              <w:autoSpaceDN w:val="0"/>
              <w:adjustRightInd w:val="0"/>
              <w:rPr>
                <w:rFonts w:cstheme="minorHAnsi"/>
                <w:color w:val="000000" w:themeColor="text1"/>
                <w:sz w:val="20"/>
                <w:szCs w:val="20"/>
              </w:rPr>
            </w:pPr>
            <w:r w:rsidRPr="0010320D">
              <w:rPr>
                <w:rFonts w:cstheme="minorHAnsi"/>
                <w:color w:val="000000" w:themeColor="text1"/>
                <w:sz w:val="20"/>
                <w:szCs w:val="20"/>
              </w:rPr>
              <w:t>Depreciation is calculated based on the continuity concept in accounting. Investors invest their capital in a company with assumption that the company would not go bankrupt. The process of correctly and accurately recording accounting transactions, reporting capital investments, and maintaining efficient management practices is based upon the assumption that an enterprise will always be in business as a going concern.</w:t>
            </w:r>
          </w:p>
          <w:p w:rsidR="0010320D" w:rsidRPr="0010320D" w:rsidRDefault="0010320D" w:rsidP="0010320D">
            <w:pPr>
              <w:autoSpaceDE w:val="0"/>
              <w:autoSpaceDN w:val="0"/>
              <w:adjustRightInd w:val="0"/>
              <w:rPr>
                <w:rFonts w:cstheme="minorHAnsi"/>
                <w:color w:val="000000" w:themeColor="text1"/>
                <w:sz w:val="20"/>
                <w:szCs w:val="20"/>
              </w:rPr>
            </w:pPr>
          </w:p>
          <w:p w:rsidR="0010320D" w:rsidRPr="00253918" w:rsidRDefault="0010320D" w:rsidP="0010320D">
            <w:pPr>
              <w:autoSpaceDE w:val="0"/>
              <w:autoSpaceDN w:val="0"/>
              <w:adjustRightInd w:val="0"/>
              <w:rPr>
                <w:rFonts w:cstheme="minorHAnsi"/>
                <w:b/>
                <w:bCs/>
                <w:i/>
                <w:iCs/>
                <w:color w:val="000000" w:themeColor="text1"/>
                <w:sz w:val="24"/>
                <w:szCs w:val="24"/>
                <w:u w:val="single"/>
              </w:rPr>
            </w:pPr>
            <w:r w:rsidRPr="00253918">
              <w:rPr>
                <w:rFonts w:cstheme="minorHAnsi"/>
                <w:b/>
                <w:bCs/>
                <w:i/>
                <w:iCs/>
                <w:color w:val="000000" w:themeColor="text1"/>
                <w:sz w:val="24"/>
                <w:szCs w:val="24"/>
                <w:u w:val="single"/>
              </w:rPr>
              <w:t>Cost Concept</w:t>
            </w:r>
          </w:p>
          <w:p w:rsidR="0010320D" w:rsidRPr="0010320D" w:rsidRDefault="0010320D" w:rsidP="0010320D">
            <w:pPr>
              <w:autoSpaceDE w:val="0"/>
              <w:autoSpaceDN w:val="0"/>
              <w:adjustRightInd w:val="0"/>
              <w:rPr>
                <w:rFonts w:cstheme="minorHAnsi"/>
                <w:color w:val="000000" w:themeColor="text1"/>
                <w:sz w:val="20"/>
                <w:szCs w:val="20"/>
              </w:rPr>
            </w:pPr>
            <w:r w:rsidRPr="0010320D">
              <w:rPr>
                <w:rFonts w:cstheme="minorHAnsi"/>
                <w:color w:val="000000" w:themeColor="text1"/>
                <w:sz w:val="20"/>
                <w:szCs w:val="20"/>
              </w:rPr>
              <w:t>Any land, machinery, equipment buildings, or property rights that a business owns are called its assets.</w:t>
            </w:r>
          </w:p>
          <w:p w:rsidR="0010320D" w:rsidRPr="0010320D" w:rsidRDefault="0010320D" w:rsidP="0010320D">
            <w:pPr>
              <w:autoSpaceDE w:val="0"/>
              <w:autoSpaceDN w:val="0"/>
              <w:adjustRightInd w:val="0"/>
              <w:rPr>
                <w:rFonts w:cstheme="minorHAnsi"/>
                <w:color w:val="000000" w:themeColor="text1"/>
                <w:sz w:val="20"/>
                <w:szCs w:val="20"/>
              </w:rPr>
            </w:pPr>
            <w:r w:rsidRPr="0010320D">
              <w:rPr>
                <w:rFonts w:cstheme="minorHAnsi"/>
                <w:color w:val="000000" w:themeColor="text1"/>
                <w:sz w:val="20"/>
                <w:szCs w:val="20"/>
              </w:rPr>
              <w:t>Monetary values that are assigned to these assets have their basis in the cost concept.</w:t>
            </w:r>
          </w:p>
          <w:p w:rsidR="0010320D" w:rsidRPr="0010320D" w:rsidRDefault="0010320D" w:rsidP="0010320D">
            <w:pPr>
              <w:autoSpaceDE w:val="0"/>
              <w:autoSpaceDN w:val="0"/>
              <w:adjustRightInd w:val="0"/>
              <w:rPr>
                <w:rFonts w:cstheme="minorHAnsi"/>
                <w:color w:val="000000" w:themeColor="text1"/>
                <w:sz w:val="20"/>
                <w:szCs w:val="20"/>
              </w:rPr>
            </w:pPr>
            <w:r w:rsidRPr="0010320D">
              <w:rPr>
                <w:rFonts w:cstheme="minorHAnsi"/>
                <w:color w:val="000000" w:themeColor="text1"/>
                <w:sz w:val="20"/>
                <w:szCs w:val="20"/>
              </w:rPr>
              <w:t>Assets are recorded at their purchase price and any variation in the value of the asset afterwards is ignored for accounting practices. The monetary value (as known as the ‘book value’) assigned to assets in financial statements does not necessarily reflect their current market value at that particular time.</w:t>
            </w:r>
          </w:p>
          <w:p w:rsidR="0010320D" w:rsidRPr="0010320D" w:rsidRDefault="0010320D" w:rsidP="0010320D">
            <w:pPr>
              <w:autoSpaceDE w:val="0"/>
              <w:autoSpaceDN w:val="0"/>
              <w:adjustRightInd w:val="0"/>
              <w:rPr>
                <w:rFonts w:cstheme="minorHAnsi"/>
                <w:color w:val="000000" w:themeColor="text1"/>
                <w:sz w:val="20"/>
                <w:szCs w:val="20"/>
              </w:rPr>
            </w:pPr>
            <w:r w:rsidRPr="0010320D">
              <w:rPr>
                <w:rFonts w:cstheme="minorHAnsi"/>
                <w:color w:val="000000" w:themeColor="text1"/>
                <w:sz w:val="20"/>
                <w:szCs w:val="20"/>
              </w:rPr>
              <w:t>However, the cost concept does not mean that the recorded monetary value of an asset stays the same during the time that the business possesses it. This is where the concept of depreciation comes in.</w:t>
            </w:r>
          </w:p>
          <w:p w:rsidR="0010320D" w:rsidRPr="0010320D" w:rsidRDefault="0010320D" w:rsidP="0010320D">
            <w:pPr>
              <w:autoSpaceDE w:val="0"/>
              <w:autoSpaceDN w:val="0"/>
              <w:adjustRightInd w:val="0"/>
              <w:rPr>
                <w:rFonts w:cstheme="minorHAnsi"/>
                <w:color w:val="000000" w:themeColor="text1"/>
                <w:sz w:val="20"/>
                <w:szCs w:val="20"/>
              </w:rPr>
            </w:pPr>
            <w:r w:rsidRPr="0010320D">
              <w:rPr>
                <w:rFonts w:cstheme="minorHAnsi"/>
                <w:color w:val="000000" w:themeColor="text1"/>
                <w:sz w:val="20"/>
                <w:szCs w:val="20"/>
              </w:rPr>
              <w:t>Depreciation is the slow reduction in the value of an asset over its long but limited life. Depreciation is recorded as an expense in financial statements and has the effect of reducing the business’s profit in each accounting period. The real purpose of depreciation is to allocate or distribute the cost of the asset over its useful life without trying to bring it closer to its market value.</w:t>
            </w:r>
          </w:p>
          <w:p w:rsidR="0010320D" w:rsidRPr="0010320D" w:rsidRDefault="0010320D" w:rsidP="0010320D">
            <w:pPr>
              <w:autoSpaceDE w:val="0"/>
              <w:autoSpaceDN w:val="0"/>
              <w:adjustRightInd w:val="0"/>
              <w:rPr>
                <w:rFonts w:cstheme="minorHAnsi"/>
                <w:color w:val="000000" w:themeColor="text1"/>
                <w:sz w:val="20"/>
                <w:szCs w:val="20"/>
              </w:rPr>
            </w:pPr>
            <w:r w:rsidRPr="0010320D">
              <w:rPr>
                <w:rFonts w:cstheme="minorHAnsi"/>
                <w:color w:val="000000" w:themeColor="text1"/>
                <w:sz w:val="20"/>
                <w:szCs w:val="20"/>
              </w:rPr>
              <w:t>The primary reason why assets are recorded at their purchase cost and not their market values is that the cost concept fulfils all three criteria of accounting: relevance, objectivity and feasibility.</w:t>
            </w:r>
          </w:p>
          <w:p w:rsidR="0010320D" w:rsidRPr="0010320D" w:rsidRDefault="0010320D" w:rsidP="0010320D">
            <w:pPr>
              <w:autoSpaceDE w:val="0"/>
              <w:autoSpaceDN w:val="0"/>
              <w:adjustRightInd w:val="0"/>
              <w:rPr>
                <w:rFonts w:cstheme="minorHAnsi"/>
                <w:color w:val="000000" w:themeColor="text1"/>
                <w:sz w:val="20"/>
                <w:szCs w:val="20"/>
              </w:rPr>
            </w:pPr>
          </w:p>
          <w:p w:rsidR="0010320D" w:rsidRPr="00253918" w:rsidRDefault="0010320D" w:rsidP="0010320D">
            <w:pPr>
              <w:autoSpaceDE w:val="0"/>
              <w:autoSpaceDN w:val="0"/>
              <w:adjustRightInd w:val="0"/>
              <w:rPr>
                <w:rFonts w:cstheme="minorHAnsi"/>
                <w:b/>
                <w:bCs/>
                <w:i/>
                <w:iCs/>
                <w:color w:val="000000" w:themeColor="text1"/>
                <w:sz w:val="24"/>
                <w:szCs w:val="24"/>
                <w:u w:val="single"/>
              </w:rPr>
            </w:pPr>
            <w:r w:rsidRPr="00253918">
              <w:rPr>
                <w:rFonts w:cstheme="minorHAnsi"/>
                <w:b/>
                <w:bCs/>
                <w:i/>
                <w:iCs/>
                <w:color w:val="000000" w:themeColor="text1"/>
                <w:sz w:val="24"/>
                <w:szCs w:val="24"/>
                <w:u w:val="single"/>
              </w:rPr>
              <w:t>Accrual Concept</w:t>
            </w:r>
          </w:p>
          <w:p w:rsidR="0010320D" w:rsidRPr="0010320D" w:rsidRDefault="0010320D" w:rsidP="0010320D">
            <w:pPr>
              <w:autoSpaceDE w:val="0"/>
              <w:autoSpaceDN w:val="0"/>
              <w:adjustRightInd w:val="0"/>
              <w:rPr>
                <w:rFonts w:cstheme="minorHAnsi"/>
                <w:color w:val="000000" w:themeColor="text1"/>
                <w:sz w:val="20"/>
                <w:szCs w:val="20"/>
              </w:rPr>
            </w:pPr>
            <w:r w:rsidRPr="0010320D">
              <w:rPr>
                <w:rFonts w:cstheme="minorHAnsi"/>
                <w:color w:val="000000" w:themeColor="text1"/>
                <w:sz w:val="20"/>
                <w:szCs w:val="20"/>
              </w:rPr>
              <w:t>In business operations, the obligation to pay and the actual movement of cash may not coincide. Similarly, there is a difference between the right to receive cash and the actual receipt. The accrual concept in accounting acknowledges this distinction.</w:t>
            </w:r>
          </w:p>
          <w:p w:rsidR="0010320D" w:rsidRPr="0010320D" w:rsidRDefault="0010320D" w:rsidP="0010320D">
            <w:pPr>
              <w:autoSpaceDE w:val="0"/>
              <w:autoSpaceDN w:val="0"/>
              <w:adjustRightInd w:val="0"/>
              <w:rPr>
                <w:rFonts w:cstheme="minorHAnsi"/>
                <w:color w:val="000000" w:themeColor="text1"/>
                <w:sz w:val="20"/>
                <w:szCs w:val="20"/>
              </w:rPr>
            </w:pPr>
            <w:r w:rsidRPr="0010320D">
              <w:rPr>
                <w:rFonts w:cstheme="minorHAnsi"/>
                <w:color w:val="000000" w:themeColor="text1"/>
                <w:sz w:val="20"/>
                <w:szCs w:val="20"/>
              </w:rPr>
              <w:t>When we talk about the sale of goods, revenue from the sale can be received</w:t>
            </w:r>
          </w:p>
          <w:p w:rsidR="0010320D" w:rsidRPr="00253918" w:rsidRDefault="0010320D" w:rsidP="00253918">
            <w:pPr>
              <w:pStyle w:val="ListParagraph"/>
              <w:numPr>
                <w:ilvl w:val="1"/>
                <w:numId w:val="12"/>
              </w:numPr>
              <w:autoSpaceDE w:val="0"/>
              <w:autoSpaceDN w:val="0"/>
              <w:adjustRightInd w:val="0"/>
              <w:rPr>
                <w:rFonts w:cstheme="minorHAnsi"/>
                <w:color w:val="000000" w:themeColor="text1"/>
                <w:sz w:val="20"/>
                <w:szCs w:val="20"/>
              </w:rPr>
            </w:pPr>
            <w:r w:rsidRPr="00253918">
              <w:rPr>
                <w:rFonts w:cstheme="minorHAnsi"/>
                <w:color w:val="000000" w:themeColor="text1"/>
                <w:sz w:val="20"/>
                <w:szCs w:val="20"/>
              </w:rPr>
              <w:t>Before the right to receive is created</w:t>
            </w:r>
          </w:p>
          <w:p w:rsidR="0010320D" w:rsidRPr="00253918" w:rsidRDefault="0010320D" w:rsidP="00253918">
            <w:pPr>
              <w:pStyle w:val="ListParagraph"/>
              <w:numPr>
                <w:ilvl w:val="1"/>
                <w:numId w:val="12"/>
              </w:numPr>
              <w:autoSpaceDE w:val="0"/>
              <w:autoSpaceDN w:val="0"/>
              <w:adjustRightInd w:val="0"/>
              <w:rPr>
                <w:rFonts w:cstheme="minorHAnsi"/>
                <w:color w:val="000000" w:themeColor="text1"/>
                <w:sz w:val="20"/>
                <w:szCs w:val="20"/>
              </w:rPr>
            </w:pPr>
            <w:r w:rsidRPr="00253918">
              <w:rPr>
                <w:rFonts w:cstheme="minorHAnsi"/>
                <w:color w:val="000000" w:themeColor="text1"/>
                <w:sz w:val="20"/>
                <w:szCs w:val="20"/>
              </w:rPr>
              <w:t>After the right to receive is created.</w:t>
            </w:r>
          </w:p>
          <w:p w:rsidR="0010320D" w:rsidRPr="0010320D" w:rsidRDefault="0010320D" w:rsidP="0010320D">
            <w:pPr>
              <w:autoSpaceDE w:val="0"/>
              <w:autoSpaceDN w:val="0"/>
              <w:adjustRightInd w:val="0"/>
              <w:rPr>
                <w:rFonts w:cstheme="minorHAnsi"/>
                <w:color w:val="000000" w:themeColor="text1"/>
                <w:sz w:val="20"/>
                <w:szCs w:val="20"/>
              </w:rPr>
            </w:pPr>
            <w:r w:rsidRPr="0010320D">
              <w:rPr>
                <w:rFonts w:cstheme="minorHAnsi"/>
                <w:color w:val="000000" w:themeColor="text1"/>
                <w:sz w:val="20"/>
                <w:szCs w:val="20"/>
              </w:rPr>
              <w:t>An accountant can get guidance on cash receipts from the accrual concept. In the first case, the right to receive has not been created; hence, the revenue of the period will not include the receipt. In the second case, although, the amount has been received in the subsequent period, the revenue will be included and recognized.</w:t>
            </w:r>
          </w:p>
          <w:p w:rsidR="0010320D" w:rsidRPr="0010320D" w:rsidRDefault="0010320D" w:rsidP="0010320D">
            <w:pPr>
              <w:autoSpaceDE w:val="0"/>
              <w:autoSpaceDN w:val="0"/>
              <w:adjustRightInd w:val="0"/>
              <w:rPr>
                <w:rFonts w:cstheme="minorHAnsi"/>
                <w:color w:val="000000" w:themeColor="text1"/>
                <w:sz w:val="20"/>
                <w:szCs w:val="20"/>
              </w:rPr>
            </w:pPr>
            <w:r w:rsidRPr="0010320D">
              <w:rPr>
                <w:rFonts w:cstheme="minorHAnsi"/>
                <w:color w:val="000000" w:themeColor="text1"/>
                <w:sz w:val="20"/>
                <w:szCs w:val="20"/>
              </w:rPr>
              <w:t>Firms can choose to make cash payments either before or after the point when payments are due.</w:t>
            </w:r>
          </w:p>
          <w:p w:rsidR="0010320D" w:rsidRPr="0010320D" w:rsidRDefault="0010320D" w:rsidP="0010320D">
            <w:pPr>
              <w:autoSpaceDE w:val="0"/>
              <w:autoSpaceDN w:val="0"/>
              <w:adjustRightInd w:val="0"/>
              <w:rPr>
                <w:rFonts w:cstheme="minorHAnsi"/>
                <w:color w:val="000000" w:themeColor="text1"/>
                <w:sz w:val="20"/>
                <w:szCs w:val="20"/>
              </w:rPr>
            </w:pPr>
          </w:p>
          <w:p w:rsidR="0010320D" w:rsidRPr="00253918" w:rsidRDefault="0010320D" w:rsidP="0010320D">
            <w:pPr>
              <w:autoSpaceDE w:val="0"/>
              <w:autoSpaceDN w:val="0"/>
              <w:adjustRightInd w:val="0"/>
              <w:rPr>
                <w:rFonts w:cstheme="minorHAnsi"/>
                <w:b/>
                <w:bCs/>
                <w:i/>
                <w:iCs/>
                <w:color w:val="000000" w:themeColor="text1"/>
                <w:sz w:val="24"/>
                <w:szCs w:val="24"/>
                <w:u w:val="single"/>
              </w:rPr>
            </w:pPr>
            <w:r w:rsidRPr="00253918">
              <w:rPr>
                <w:rFonts w:cstheme="minorHAnsi"/>
                <w:b/>
                <w:bCs/>
                <w:i/>
                <w:iCs/>
                <w:color w:val="000000" w:themeColor="text1"/>
                <w:sz w:val="24"/>
                <w:szCs w:val="24"/>
                <w:u w:val="single"/>
              </w:rPr>
              <w:t>Concept of Conservatism</w:t>
            </w:r>
          </w:p>
          <w:p w:rsidR="0010320D" w:rsidRPr="0010320D" w:rsidRDefault="0010320D" w:rsidP="0010320D">
            <w:pPr>
              <w:autoSpaceDE w:val="0"/>
              <w:autoSpaceDN w:val="0"/>
              <w:adjustRightInd w:val="0"/>
              <w:rPr>
                <w:rFonts w:cstheme="minorHAnsi"/>
                <w:color w:val="000000" w:themeColor="text1"/>
                <w:sz w:val="20"/>
                <w:szCs w:val="20"/>
              </w:rPr>
            </w:pPr>
            <w:r w:rsidRPr="0010320D">
              <w:rPr>
                <w:rFonts w:cstheme="minorHAnsi"/>
                <w:color w:val="000000" w:themeColor="text1"/>
                <w:sz w:val="20"/>
                <w:szCs w:val="20"/>
              </w:rPr>
              <w:t>Conservatism is prudence. It is an approach best described as “anticipate no profit, provide for all possible losses". It is a conservative and a cautious approach, which accountants can adopt. While practicing this approach accountants record minimum possible revenues and values of assets and generous and high estimates for expenses and liabilities.</w:t>
            </w:r>
          </w:p>
          <w:p w:rsidR="0010320D" w:rsidRPr="0010320D" w:rsidRDefault="0010320D" w:rsidP="0010320D">
            <w:pPr>
              <w:autoSpaceDE w:val="0"/>
              <w:autoSpaceDN w:val="0"/>
              <w:adjustRightInd w:val="0"/>
              <w:rPr>
                <w:rFonts w:cstheme="minorHAnsi"/>
                <w:color w:val="000000" w:themeColor="text1"/>
                <w:sz w:val="20"/>
                <w:szCs w:val="20"/>
              </w:rPr>
            </w:pPr>
          </w:p>
          <w:p w:rsidR="0010320D" w:rsidRPr="00253918" w:rsidRDefault="0010320D" w:rsidP="0010320D">
            <w:pPr>
              <w:autoSpaceDE w:val="0"/>
              <w:autoSpaceDN w:val="0"/>
              <w:adjustRightInd w:val="0"/>
              <w:rPr>
                <w:rFonts w:cstheme="minorHAnsi"/>
                <w:b/>
                <w:bCs/>
                <w:i/>
                <w:iCs/>
                <w:color w:val="000000" w:themeColor="text1"/>
                <w:sz w:val="24"/>
                <w:szCs w:val="24"/>
                <w:u w:val="single"/>
              </w:rPr>
            </w:pPr>
            <w:r w:rsidRPr="00253918">
              <w:rPr>
                <w:rFonts w:cstheme="minorHAnsi"/>
                <w:b/>
                <w:bCs/>
                <w:i/>
                <w:iCs/>
                <w:color w:val="000000" w:themeColor="text1"/>
                <w:sz w:val="24"/>
                <w:szCs w:val="24"/>
                <w:u w:val="single"/>
              </w:rPr>
              <w:t>Materiality Concept</w:t>
            </w:r>
          </w:p>
          <w:p w:rsidR="0010320D" w:rsidRPr="0010320D" w:rsidRDefault="0010320D" w:rsidP="0010320D">
            <w:pPr>
              <w:autoSpaceDE w:val="0"/>
              <w:autoSpaceDN w:val="0"/>
              <w:adjustRightInd w:val="0"/>
              <w:rPr>
                <w:rFonts w:cstheme="minorHAnsi"/>
                <w:color w:val="000000" w:themeColor="text1"/>
                <w:sz w:val="20"/>
                <w:szCs w:val="20"/>
              </w:rPr>
            </w:pPr>
            <w:r w:rsidRPr="0010320D">
              <w:rPr>
                <w:rFonts w:cstheme="minorHAnsi"/>
                <w:color w:val="000000" w:themeColor="text1"/>
                <w:sz w:val="20"/>
                <w:szCs w:val="20"/>
              </w:rPr>
              <w:t>The Materiality Concept says that small, insignificant transactions need not be given the same attention and strict treatment as other significant transactions. The cost of giving these events the correct accounting treatment exceeds the usefulness of the information that is derived from recording them.</w:t>
            </w:r>
          </w:p>
          <w:p w:rsidR="0010320D" w:rsidRPr="0010320D" w:rsidRDefault="0010320D" w:rsidP="0010320D">
            <w:pPr>
              <w:autoSpaceDE w:val="0"/>
              <w:autoSpaceDN w:val="0"/>
              <w:adjustRightInd w:val="0"/>
              <w:rPr>
                <w:rFonts w:cstheme="minorHAnsi"/>
                <w:color w:val="000000" w:themeColor="text1"/>
                <w:sz w:val="20"/>
                <w:szCs w:val="20"/>
              </w:rPr>
            </w:pPr>
          </w:p>
          <w:p w:rsidR="0010320D" w:rsidRPr="00253918" w:rsidRDefault="0010320D" w:rsidP="0010320D">
            <w:pPr>
              <w:autoSpaceDE w:val="0"/>
              <w:autoSpaceDN w:val="0"/>
              <w:adjustRightInd w:val="0"/>
              <w:rPr>
                <w:rFonts w:cstheme="minorHAnsi"/>
                <w:b/>
                <w:bCs/>
                <w:i/>
                <w:iCs/>
                <w:color w:val="000000" w:themeColor="text1"/>
                <w:sz w:val="24"/>
                <w:szCs w:val="24"/>
                <w:u w:val="single"/>
              </w:rPr>
            </w:pPr>
            <w:r w:rsidRPr="00253918">
              <w:rPr>
                <w:rFonts w:cstheme="minorHAnsi"/>
                <w:b/>
                <w:bCs/>
                <w:i/>
                <w:iCs/>
                <w:color w:val="000000" w:themeColor="text1"/>
                <w:sz w:val="24"/>
                <w:szCs w:val="24"/>
                <w:u w:val="single"/>
              </w:rPr>
              <w:t>Consistency Concept</w:t>
            </w:r>
          </w:p>
          <w:p w:rsidR="0010320D" w:rsidRPr="0010320D" w:rsidRDefault="0010320D" w:rsidP="0010320D">
            <w:pPr>
              <w:autoSpaceDE w:val="0"/>
              <w:autoSpaceDN w:val="0"/>
              <w:adjustRightInd w:val="0"/>
              <w:rPr>
                <w:rFonts w:cstheme="minorHAnsi"/>
                <w:color w:val="000000" w:themeColor="text1"/>
                <w:sz w:val="20"/>
                <w:szCs w:val="20"/>
              </w:rPr>
            </w:pPr>
            <w:r w:rsidRPr="0010320D">
              <w:rPr>
                <w:rFonts w:cstheme="minorHAnsi"/>
                <w:color w:val="000000" w:themeColor="text1"/>
                <w:sz w:val="20"/>
                <w:szCs w:val="20"/>
              </w:rPr>
              <w:t>According to the Consistency Concept, the business must choose one out of several possible ways to treat accounting events of the same nature and apply that particular procedure in all its financial statements. In other words, the business must be consistent in its accounting practices and procedures. For example, there are two ways to treat a trade discount on the raw materials that a business purchases.</w:t>
            </w:r>
          </w:p>
          <w:p w:rsidR="0010320D" w:rsidRPr="0010320D" w:rsidRDefault="0010320D" w:rsidP="0010320D">
            <w:pPr>
              <w:autoSpaceDE w:val="0"/>
              <w:autoSpaceDN w:val="0"/>
              <w:adjustRightInd w:val="0"/>
              <w:rPr>
                <w:rFonts w:cstheme="minorHAnsi"/>
                <w:color w:val="000000" w:themeColor="text1"/>
                <w:sz w:val="20"/>
                <w:szCs w:val="20"/>
              </w:rPr>
            </w:pPr>
          </w:p>
          <w:p w:rsidR="0010320D" w:rsidRPr="00253918" w:rsidRDefault="0010320D" w:rsidP="0010320D">
            <w:pPr>
              <w:autoSpaceDE w:val="0"/>
              <w:autoSpaceDN w:val="0"/>
              <w:adjustRightInd w:val="0"/>
              <w:rPr>
                <w:rFonts w:cstheme="minorHAnsi"/>
                <w:b/>
                <w:bCs/>
                <w:i/>
                <w:iCs/>
                <w:color w:val="000000" w:themeColor="text1"/>
                <w:sz w:val="24"/>
                <w:szCs w:val="24"/>
                <w:u w:val="single"/>
              </w:rPr>
            </w:pPr>
            <w:r w:rsidRPr="00253918">
              <w:rPr>
                <w:rFonts w:cstheme="minorHAnsi"/>
                <w:b/>
                <w:bCs/>
                <w:i/>
                <w:iCs/>
                <w:color w:val="000000" w:themeColor="text1"/>
                <w:sz w:val="24"/>
                <w:szCs w:val="24"/>
                <w:u w:val="single"/>
              </w:rPr>
              <w:t>Periodicity Concept</w:t>
            </w:r>
          </w:p>
          <w:p w:rsidR="0010320D" w:rsidRDefault="0010320D" w:rsidP="00253918">
            <w:pPr>
              <w:autoSpaceDE w:val="0"/>
              <w:autoSpaceDN w:val="0"/>
              <w:adjustRightInd w:val="0"/>
              <w:rPr>
                <w:rFonts w:cstheme="minorHAnsi"/>
                <w:color w:val="000000" w:themeColor="text1"/>
                <w:sz w:val="20"/>
                <w:szCs w:val="20"/>
              </w:rPr>
            </w:pPr>
            <w:r w:rsidRPr="0010320D">
              <w:rPr>
                <w:rFonts w:cstheme="minorHAnsi"/>
                <w:color w:val="000000" w:themeColor="text1"/>
                <w:sz w:val="20"/>
                <w:szCs w:val="20"/>
              </w:rPr>
              <w:t>It is important to know the outcome of business operations of a company from time – to - time, although full knowledge of this can only be acquired after the business ceases to function, all of its assets are sold and its liabilities paid off.</w:t>
            </w:r>
          </w:p>
          <w:p w:rsidR="00253918" w:rsidRPr="0010320D" w:rsidRDefault="00253918" w:rsidP="0010320D">
            <w:pPr>
              <w:autoSpaceDE w:val="0"/>
              <w:autoSpaceDN w:val="0"/>
              <w:adjustRightInd w:val="0"/>
              <w:rPr>
                <w:rFonts w:cstheme="minorHAnsi"/>
                <w:color w:val="000000" w:themeColor="text1"/>
                <w:sz w:val="20"/>
                <w:szCs w:val="20"/>
              </w:rPr>
            </w:pPr>
          </w:p>
          <w:p w:rsidR="0010320D" w:rsidRPr="00253918" w:rsidRDefault="0010320D" w:rsidP="00295D4A">
            <w:pPr>
              <w:pStyle w:val="ListParagraph"/>
              <w:numPr>
                <w:ilvl w:val="0"/>
                <w:numId w:val="6"/>
              </w:numPr>
              <w:rPr>
                <w:rFonts w:asciiTheme="minorHAnsi" w:hAnsiTheme="minorHAnsi" w:cstheme="minorHAnsi"/>
                <w:b/>
                <w:bCs/>
                <w:color w:val="E36C0A" w:themeColor="accent6" w:themeShade="BF"/>
                <w:sz w:val="28"/>
                <w:szCs w:val="28"/>
              </w:rPr>
            </w:pPr>
            <w:r w:rsidRPr="00253918">
              <w:rPr>
                <w:rFonts w:cstheme="minorHAnsi"/>
                <w:b/>
                <w:bCs/>
                <w:color w:val="E36C0A" w:themeColor="accent6" w:themeShade="BF"/>
                <w:sz w:val="28"/>
                <w:szCs w:val="28"/>
              </w:rPr>
              <w:lastRenderedPageBreak/>
              <w:t>Why do we need accounting standards'? Discuss</w:t>
            </w:r>
          </w:p>
          <w:p w:rsidR="0010320D" w:rsidRPr="0010320D" w:rsidRDefault="0010320D" w:rsidP="0010320D">
            <w:pPr>
              <w:rPr>
                <w:rFonts w:cstheme="minorHAnsi"/>
                <w:color w:val="000000" w:themeColor="text1"/>
                <w:sz w:val="20"/>
                <w:szCs w:val="20"/>
              </w:rPr>
            </w:pPr>
          </w:p>
          <w:p w:rsidR="0010320D" w:rsidRPr="0010320D" w:rsidRDefault="0010320D" w:rsidP="00253918">
            <w:pPr>
              <w:autoSpaceDE w:val="0"/>
              <w:autoSpaceDN w:val="0"/>
              <w:adjustRightInd w:val="0"/>
              <w:ind w:firstLine="360"/>
              <w:rPr>
                <w:rFonts w:cstheme="minorHAnsi"/>
                <w:color w:val="000000"/>
                <w:sz w:val="20"/>
                <w:szCs w:val="20"/>
              </w:rPr>
            </w:pPr>
            <w:r w:rsidRPr="0010320D">
              <w:rPr>
                <w:rFonts w:cstheme="minorHAnsi"/>
                <w:color w:val="000000"/>
                <w:sz w:val="20"/>
                <w:szCs w:val="20"/>
              </w:rPr>
              <w:t xml:space="preserve">One of the most pivotal objectives of financial statements is to provide information about the financial position of the business to interested parties such as investors and shareholders. The accountant’s job is to make sure that accurate information is properly presented and that it reaches these stakeholders at the right time. However, there should be some universally accepted standards, which are set in place to ensure that financial information is not manipulated to present the financial position of the company to outsiders the way the owners like it. The public and other external parties must have trust in the information that they are provided with and they must believe that the financial statements were prepared in accordance with strict principles of logic, fairness and consistency. It is only then that they will be able to make important financial decisions based on the information they are provided. </w:t>
            </w:r>
          </w:p>
          <w:p w:rsidR="0010320D" w:rsidRPr="0010320D" w:rsidRDefault="0010320D" w:rsidP="0010320D">
            <w:pPr>
              <w:autoSpaceDE w:val="0"/>
              <w:autoSpaceDN w:val="0"/>
              <w:adjustRightInd w:val="0"/>
              <w:rPr>
                <w:rFonts w:cstheme="minorHAnsi"/>
                <w:color w:val="000000"/>
                <w:sz w:val="20"/>
                <w:szCs w:val="20"/>
              </w:rPr>
            </w:pPr>
            <w:r w:rsidRPr="0010320D">
              <w:rPr>
                <w:rFonts w:cstheme="minorHAnsi"/>
                <w:color w:val="000000"/>
                <w:sz w:val="20"/>
                <w:szCs w:val="20"/>
              </w:rPr>
              <w:t xml:space="preserve">Accounting information enables investors to allocate limited resources and capital in a way that they think would be most efficient, profitable, and beneficial to them. They make this decision by comparing and evaluating financial information of different businesses. </w:t>
            </w:r>
          </w:p>
          <w:p w:rsidR="0010320D" w:rsidRPr="0010320D" w:rsidRDefault="0010320D" w:rsidP="0010320D">
            <w:pPr>
              <w:autoSpaceDE w:val="0"/>
              <w:autoSpaceDN w:val="0"/>
              <w:adjustRightInd w:val="0"/>
              <w:rPr>
                <w:rFonts w:cstheme="minorHAnsi"/>
                <w:sz w:val="20"/>
                <w:szCs w:val="20"/>
              </w:rPr>
            </w:pPr>
            <w:r w:rsidRPr="0010320D">
              <w:rPr>
                <w:rFonts w:cstheme="minorHAnsi"/>
                <w:color w:val="000000"/>
                <w:sz w:val="20"/>
                <w:szCs w:val="20"/>
              </w:rPr>
              <w:t>If there were no appropriate accounting standards to abide by, `The investor would not be able to make informed investing decisions as no comparison or evaluation of accounting information would be possible.</w:t>
            </w:r>
          </w:p>
          <w:p w:rsidR="0010320D" w:rsidRPr="0010320D" w:rsidRDefault="0010320D" w:rsidP="0010320D">
            <w:pPr>
              <w:autoSpaceDE w:val="0"/>
              <w:autoSpaceDN w:val="0"/>
              <w:adjustRightInd w:val="0"/>
              <w:rPr>
                <w:rFonts w:cstheme="minorHAnsi"/>
                <w:color w:val="000000"/>
                <w:sz w:val="20"/>
                <w:szCs w:val="20"/>
              </w:rPr>
            </w:pPr>
            <w:r w:rsidRPr="0010320D">
              <w:rPr>
                <w:rFonts w:cstheme="minorHAnsi"/>
                <w:color w:val="000000"/>
                <w:sz w:val="20"/>
                <w:szCs w:val="20"/>
              </w:rPr>
              <w:t>Reasonable accounting standards should prevent an organization from reporting an increase in profits made possible only through changing accounting methods rather than by means of becoming more efficient or profitable. The freedom of businesses to adopt any accounting practice or method would give business owners the discretion to distort crucial information. It would lead to misinformed investing decisions and unfair allocation of capital. This kind of freedom would serve the purpose of less profitable businesses, cause capital to be allocated to inefficient companies that distort their financial information and away from profitable businesses that adopt strict and consistent accounting methods.</w:t>
            </w:r>
          </w:p>
          <w:p w:rsidR="0010320D" w:rsidRPr="0010320D" w:rsidRDefault="0010320D" w:rsidP="0010320D">
            <w:pPr>
              <w:rPr>
                <w:rFonts w:cstheme="minorHAnsi"/>
                <w:color w:val="000000" w:themeColor="text1"/>
                <w:sz w:val="20"/>
                <w:szCs w:val="20"/>
              </w:rPr>
            </w:pPr>
          </w:p>
          <w:p w:rsidR="0010320D" w:rsidRPr="0010320D" w:rsidRDefault="0010320D" w:rsidP="0010320D">
            <w:pPr>
              <w:rPr>
                <w:rFonts w:cstheme="minorHAnsi"/>
                <w:color w:val="000000" w:themeColor="text1"/>
                <w:sz w:val="20"/>
                <w:szCs w:val="20"/>
              </w:rPr>
            </w:pPr>
          </w:p>
          <w:p w:rsidR="0010320D" w:rsidRPr="0010320D" w:rsidRDefault="0010320D" w:rsidP="0010320D">
            <w:pPr>
              <w:rPr>
                <w:rFonts w:cstheme="minorHAnsi"/>
                <w:color w:val="000000" w:themeColor="text1"/>
                <w:sz w:val="20"/>
                <w:szCs w:val="20"/>
              </w:rPr>
            </w:pPr>
          </w:p>
          <w:p w:rsidR="0010320D" w:rsidRPr="0010320D" w:rsidRDefault="0010320D" w:rsidP="0010320D">
            <w:pPr>
              <w:rPr>
                <w:rFonts w:cstheme="minorHAnsi"/>
                <w:color w:val="000000" w:themeColor="text1"/>
                <w:sz w:val="20"/>
                <w:szCs w:val="20"/>
              </w:rPr>
            </w:pPr>
          </w:p>
          <w:p w:rsidR="0010320D" w:rsidRPr="0010320D" w:rsidRDefault="0010320D" w:rsidP="0010320D">
            <w:pPr>
              <w:rPr>
                <w:rFonts w:cstheme="minorHAnsi"/>
                <w:color w:val="000000" w:themeColor="text1"/>
                <w:sz w:val="20"/>
                <w:szCs w:val="20"/>
              </w:rPr>
            </w:pPr>
          </w:p>
          <w:p w:rsidR="0010320D" w:rsidRPr="0010320D" w:rsidRDefault="0010320D" w:rsidP="0010320D">
            <w:pPr>
              <w:rPr>
                <w:rFonts w:cstheme="minorHAnsi"/>
                <w:color w:val="000000" w:themeColor="text1"/>
                <w:sz w:val="20"/>
                <w:szCs w:val="20"/>
              </w:rPr>
            </w:pPr>
          </w:p>
          <w:p w:rsidR="0010320D" w:rsidRPr="0010320D" w:rsidRDefault="0010320D" w:rsidP="0010320D">
            <w:pPr>
              <w:rPr>
                <w:rFonts w:cstheme="minorHAnsi"/>
                <w:color w:val="000000" w:themeColor="text1"/>
                <w:sz w:val="20"/>
                <w:szCs w:val="20"/>
              </w:rPr>
            </w:pPr>
          </w:p>
          <w:p w:rsidR="0010320D" w:rsidRPr="0010320D" w:rsidRDefault="0010320D" w:rsidP="0010320D">
            <w:pPr>
              <w:rPr>
                <w:rFonts w:cstheme="minorHAnsi"/>
                <w:color w:val="000000" w:themeColor="text1"/>
                <w:sz w:val="20"/>
                <w:szCs w:val="20"/>
              </w:rPr>
            </w:pPr>
          </w:p>
          <w:p w:rsidR="0010320D" w:rsidRPr="0010320D" w:rsidRDefault="0010320D" w:rsidP="0010320D">
            <w:pPr>
              <w:rPr>
                <w:rFonts w:cstheme="minorHAnsi"/>
                <w:color w:val="000000" w:themeColor="text1"/>
                <w:sz w:val="20"/>
                <w:szCs w:val="20"/>
              </w:rPr>
            </w:pPr>
          </w:p>
          <w:p w:rsidR="0010320D" w:rsidRPr="0010320D" w:rsidRDefault="0010320D" w:rsidP="0010320D">
            <w:pPr>
              <w:rPr>
                <w:rFonts w:cstheme="minorHAnsi"/>
                <w:color w:val="000000" w:themeColor="text1"/>
                <w:sz w:val="20"/>
                <w:szCs w:val="20"/>
              </w:rPr>
            </w:pPr>
          </w:p>
          <w:p w:rsidR="0010320D" w:rsidRPr="0010320D" w:rsidRDefault="0010320D" w:rsidP="0010320D">
            <w:pPr>
              <w:rPr>
                <w:rFonts w:cstheme="minorHAnsi"/>
                <w:color w:val="000000" w:themeColor="text1"/>
                <w:sz w:val="20"/>
                <w:szCs w:val="20"/>
              </w:rPr>
            </w:pPr>
          </w:p>
          <w:p w:rsidR="00CC2FB3" w:rsidRPr="0010320D" w:rsidRDefault="00CC2FB3" w:rsidP="00A851DA">
            <w:pPr>
              <w:rPr>
                <w:rFonts w:cstheme="minorHAnsi"/>
                <w:b/>
                <w:sz w:val="20"/>
                <w:szCs w:val="20"/>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53918" w:rsidP="00A851DA">
            <w:pPr>
              <w:rPr>
                <w:rFonts w:cs="Bliss-Regular"/>
                <w:color w:val="000000"/>
              </w:rPr>
            </w:pPr>
            <w:r>
              <w:rPr>
                <w:rFonts w:cs="Bliss-Regular"/>
                <w:color w:val="000000"/>
              </w:rPr>
              <w:t>Ezzat Diab</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200497" w:rsidRPr="00B0415E" w:rsidRDefault="00200497" w:rsidP="00200497">
            <w:pPr>
              <w:rPr>
                <w:rFonts w:cs="Bliss-Regular"/>
                <w:color w:val="000000"/>
              </w:rPr>
            </w:pPr>
            <w:r>
              <w:rPr>
                <w:rFonts w:cs="Bliss-Regular"/>
                <w:color w:val="000000"/>
              </w:rPr>
              <w:t>10-11-17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7F29" w:rsidRDefault="00AB7F29" w:rsidP="00CB4D0A">
      <w:pPr>
        <w:spacing w:after="0" w:line="240" w:lineRule="auto"/>
      </w:pPr>
      <w:r>
        <w:separator/>
      </w:r>
    </w:p>
  </w:endnote>
  <w:endnote w:type="continuationSeparator" w:id="0">
    <w:p w:rsidR="00AB7F29" w:rsidRDefault="00AB7F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7F29" w:rsidRDefault="00AB7F29" w:rsidP="00CB4D0A">
      <w:pPr>
        <w:spacing w:after="0" w:line="240" w:lineRule="auto"/>
      </w:pPr>
      <w:r>
        <w:separator/>
      </w:r>
    </w:p>
  </w:footnote>
  <w:footnote w:type="continuationSeparator" w:id="0">
    <w:p w:rsidR="00AB7F29" w:rsidRDefault="00AB7F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13681"/>
    <w:multiLevelType w:val="hybridMultilevel"/>
    <w:tmpl w:val="4E22C4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672D35"/>
    <w:multiLevelType w:val="hybridMultilevel"/>
    <w:tmpl w:val="DF1A8F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B94549"/>
    <w:multiLevelType w:val="hybridMultilevel"/>
    <w:tmpl w:val="9C9ECB2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1A842D7"/>
    <w:multiLevelType w:val="hybridMultilevel"/>
    <w:tmpl w:val="F7F4DD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B33F54"/>
    <w:multiLevelType w:val="hybridMultilevel"/>
    <w:tmpl w:val="3B88311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F2236D"/>
    <w:multiLevelType w:val="hybridMultilevel"/>
    <w:tmpl w:val="17A80218"/>
    <w:lvl w:ilvl="0" w:tplc="04090001">
      <w:start w:val="1"/>
      <w:numFmt w:val="bullet"/>
      <w:lvlText w:val=""/>
      <w:lvlJc w:val="left"/>
      <w:pPr>
        <w:ind w:left="1080" w:hanging="360"/>
      </w:pPr>
      <w:rPr>
        <w:rFonts w:ascii="Symbol" w:hAnsi="Symbol" w:hint="default"/>
      </w:rPr>
    </w:lvl>
    <w:lvl w:ilvl="1" w:tplc="BED81E14">
      <w:start w:val="1"/>
      <w:numFmt w:val="lowerRoman"/>
      <w:lvlText w:val="(%2)"/>
      <w:lvlJc w:val="left"/>
      <w:pPr>
        <w:ind w:left="2160" w:hanging="72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C510F72"/>
    <w:multiLevelType w:val="hybridMultilevel"/>
    <w:tmpl w:val="61B61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222A5C"/>
    <w:multiLevelType w:val="hybridMultilevel"/>
    <w:tmpl w:val="886E434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723C97"/>
    <w:multiLevelType w:val="multilevel"/>
    <w:tmpl w:val="52888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7F44342"/>
    <w:multiLevelType w:val="hybridMultilevel"/>
    <w:tmpl w:val="F342EB66"/>
    <w:lvl w:ilvl="0" w:tplc="0409000F">
      <w:start w:val="1"/>
      <w:numFmt w:val="decimal"/>
      <w:lvlText w:val="%1."/>
      <w:lvlJc w:val="left"/>
      <w:pPr>
        <w:ind w:left="720" w:hanging="360"/>
      </w:pPr>
      <w:rPr>
        <w:rFonts w:hint="default"/>
      </w:rPr>
    </w:lvl>
    <w:lvl w:ilvl="1" w:tplc="326CBD08">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AE54BD"/>
    <w:multiLevelType w:val="hybridMultilevel"/>
    <w:tmpl w:val="266EB94E"/>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7"/>
  </w:num>
  <w:num w:numId="2">
    <w:abstractNumId w:val="9"/>
  </w:num>
  <w:num w:numId="3">
    <w:abstractNumId w:val="1"/>
  </w:num>
  <w:num w:numId="4">
    <w:abstractNumId w:val="0"/>
  </w:num>
  <w:num w:numId="5">
    <w:abstractNumId w:val="2"/>
  </w:num>
  <w:num w:numId="6">
    <w:abstractNumId w:val="10"/>
  </w:num>
  <w:num w:numId="7">
    <w:abstractNumId w:val="8"/>
  </w:num>
  <w:num w:numId="8">
    <w:abstractNumId w:val="11"/>
  </w:num>
  <w:num w:numId="9">
    <w:abstractNumId w:val="4"/>
  </w:num>
  <w:num w:numId="10">
    <w:abstractNumId w:val="5"/>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0320D"/>
    <w:rsid w:val="001175EE"/>
    <w:rsid w:val="00157CF6"/>
    <w:rsid w:val="00182416"/>
    <w:rsid w:val="00187EB4"/>
    <w:rsid w:val="001F0481"/>
    <w:rsid w:val="00200497"/>
    <w:rsid w:val="00200C92"/>
    <w:rsid w:val="0020451E"/>
    <w:rsid w:val="00206B9D"/>
    <w:rsid w:val="0023259C"/>
    <w:rsid w:val="00253918"/>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B7F29"/>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1D45260-B95D-4F6D-AFCA-3CC36C8C4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10320D"/>
    <w:rPr>
      <w:strike w:val="0"/>
      <w:dstrike w:val="0"/>
      <w:color w:val="0099FF"/>
      <w:u w:val="none"/>
      <w:effect w:val="none"/>
      <w:shd w:val="clear" w:color="auto" w:fill="auto"/>
    </w:rPr>
  </w:style>
  <w:style w:type="paragraph" w:styleId="NormalWeb">
    <w:name w:val="Normal (Web)"/>
    <w:basedOn w:val="Normal"/>
    <w:uiPriority w:val="99"/>
    <w:semiHidden/>
    <w:unhideWhenUsed/>
    <w:rsid w:val="0010320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tgc">
    <w:name w:val="_tgc"/>
    <w:basedOn w:val="DefaultParagraphFont"/>
    <w:rsid w:val="0010320D"/>
  </w:style>
  <w:style w:type="character" w:styleId="Emphasis">
    <w:name w:val="Emphasis"/>
    <w:basedOn w:val="DefaultParagraphFont"/>
    <w:uiPriority w:val="20"/>
    <w:qFormat/>
    <w:rsid w:val="0010320D"/>
    <w:rPr>
      <w:b/>
      <w:bCs/>
      <w:i w:val="0"/>
      <w:iCs w:val="0"/>
    </w:rPr>
  </w:style>
  <w:style w:type="character" w:customStyle="1" w:styleId="st1">
    <w:name w:val="st1"/>
    <w:basedOn w:val="DefaultParagraphFont"/>
    <w:rsid w:val="0010320D"/>
  </w:style>
  <w:style w:type="paragraph" w:styleId="EndnoteText">
    <w:name w:val="endnote text"/>
    <w:basedOn w:val="Normal"/>
    <w:link w:val="EndnoteTextChar"/>
    <w:uiPriority w:val="99"/>
    <w:semiHidden/>
    <w:unhideWhenUsed/>
    <w:rsid w:val="0025391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53918"/>
    <w:rPr>
      <w:sz w:val="20"/>
      <w:szCs w:val="20"/>
    </w:rPr>
  </w:style>
  <w:style w:type="character" w:styleId="EndnoteReference">
    <w:name w:val="endnote reference"/>
    <w:basedOn w:val="DefaultParagraphFont"/>
    <w:uiPriority w:val="99"/>
    <w:semiHidden/>
    <w:unhideWhenUsed/>
    <w:rsid w:val="002539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accounting-simplified.com/equity.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ccounting-simplified.com/liabilities.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ccounting-simplified.com/income.html" TargetMode="External"/><Relationship Id="rId5" Type="http://schemas.openxmlformats.org/officeDocument/2006/relationships/webSettings" Target="webSettings.xml"/><Relationship Id="rId15" Type="http://schemas.openxmlformats.org/officeDocument/2006/relationships/hyperlink" Target="http://accounting-simplified.com/expense.html" TargetMode="External"/><Relationship Id="rId10" Type="http://schemas.openxmlformats.org/officeDocument/2006/relationships/hyperlink" Target="http://accounting-simplified.com/double-entry-accounting.html" TargetMode="External"/><Relationship Id="rId4" Type="http://schemas.openxmlformats.org/officeDocument/2006/relationships/settings" Target="settings.xml"/><Relationship Id="rId9" Type="http://schemas.openxmlformats.org/officeDocument/2006/relationships/hyperlink" Target="http://accounting-simplified.com/double-entry-accounting.html" TargetMode="External"/><Relationship Id="rId14" Type="http://schemas.openxmlformats.org/officeDocument/2006/relationships/hyperlink" Target="http://accounting-simplified.com/assets-recognitio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53C09A-B755-44BD-85A2-ED4C83C52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1888</Words>
  <Characters>10767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ezzat diab</cp:lastModifiedBy>
  <cp:revision>1</cp:revision>
  <dcterms:created xsi:type="dcterms:W3CDTF">2015-01-26T12:24:00Z</dcterms:created>
  <dcterms:modified xsi:type="dcterms:W3CDTF">2017-11-10T17:15:00Z</dcterms:modified>
</cp:coreProperties>
</file>