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DF59F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CDF5A42" wp14:editId="0CDF5A4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7118EB19">
        <w:rPr>
          <w:rFonts w:asciiTheme="minorHAnsi" w:hAnsiTheme="minorHAnsi"/>
        </w:rPr>
        <w:t xml:space="preserve">                                                             </w:t>
      </w:r>
      <w:r w:rsidR="00405895" w:rsidRPr="7118EB19">
        <w:rPr>
          <w:rFonts w:asciiTheme="minorHAnsi" w:hAnsiTheme="minorHAnsi"/>
        </w:rPr>
        <w:t xml:space="preserve">     </w:t>
      </w:r>
    </w:p>
    <w:p w14:paraId="0CDF59F9" w14:textId="457EC961" w:rsidR="00607874" w:rsidRDefault="00E228FA"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0CDF5A45" wp14:editId="65D207B6">
                <wp:simplePos x="0" y="0"/>
                <wp:positionH relativeFrom="column">
                  <wp:posOffset>2889885</wp:posOffset>
                </wp:positionH>
                <wp:positionV relativeFrom="paragraph">
                  <wp:posOffset>99695</wp:posOffset>
                </wp:positionV>
                <wp:extent cx="3114040" cy="466725"/>
                <wp:effectExtent l="381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DF5A4A" w14:textId="77777777" w:rsidR="00F802C6" w:rsidRDefault="00F802C6" w:rsidP="00405895">
                            <w:pPr>
                              <w:jc w:val="center"/>
                              <w:rPr>
                                <w:b/>
                                <w:bCs/>
                                <w:color w:val="002060"/>
                                <w:sz w:val="44"/>
                                <w:szCs w:val="40"/>
                              </w:rPr>
                            </w:pPr>
                            <w:r>
                              <w:rPr>
                                <w:sz w:val="24"/>
                              </w:rPr>
                              <w:t xml:space="preserve">   </w:t>
                            </w:r>
                            <w:r>
                              <w:rPr>
                                <w:b/>
                                <w:bCs/>
                                <w:color w:val="002060"/>
                                <w:sz w:val="44"/>
                                <w:szCs w:val="40"/>
                              </w:rPr>
                              <w:t>Assignment Cover Sheet</w:t>
                            </w:r>
                          </w:p>
                          <w:p w14:paraId="0CDF5A4B" w14:textId="77777777" w:rsidR="00F802C6" w:rsidRDefault="00F802C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DF5A4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3Z3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BCe3Z3gAIA&#10;AA8FAAAOAAAAAAAAAAAAAAAAAC4CAABkcnMvZTJvRG9jLnhtbFBLAQItABQABgAIAAAAIQApxNhb&#10;3QAAAAkBAAAPAAAAAAAAAAAAAAAAANoEAABkcnMvZG93bnJldi54bWxQSwUGAAAAAAQABADzAAAA&#10;5AUAAAAA&#10;" stroked="f">
                <v:textbox>
                  <w:txbxContent>
                    <w:p w14:paraId="0CDF5A4A" w14:textId="77777777" w:rsidR="00F802C6" w:rsidRDefault="00F802C6" w:rsidP="00405895">
                      <w:pPr>
                        <w:jc w:val="center"/>
                        <w:rPr>
                          <w:b/>
                          <w:bCs/>
                          <w:color w:val="002060"/>
                          <w:sz w:val="44"/>
                          <w:szCs w:val="40"/>
                        </w:rPr>
                      </w:pPr>
                      <w:r>
                        <w:rPr>
                          <w:sz w:val="24"/>
                        </w:rPr>
                        <w:t xml:space="preserve">   </w:t>
                      </w:r>
                      <w:r>
                        <w:rPr>
                          <w:b/>
                          <w:bCs/>
                          <w:color w:val="002060"/>
                          <w:sz w:val="44"/>
                          <w:szCs w:val="40"/>
                        </w:rPr>
                        <w:t>Assignment Cover Sheet</w:t>
                      </w:r>
                    </w:p>
                    <w:p w14:paraId="0CDF5A4B" w14:textId="77777777" w:rsidR="00F802C6" w:rsidRDefault="00F802C6"/>
                  </w:txbxContent>
                </v:textbox>
              </v:shape>
            </w:pict>
          </mc:Fallback>
        </mc:AlternateContent>
      </w:r>
    </w:p>
    <w:p w14:paraId="0CDF59FA" w14:textId="77777777" w:rsidR="00607874" w:rsidRDefault="00607874" w:rsidP="00A851DA">
      <w:pPr>
        <w:rPr>
          <w:lang w:val="en-US"/>
        </w:rPr>
      </w:pPr>
    </w:p>
    <w:p w14:paraId="0CDF59FB" w14:textId="77777777" w:rsidR="00607874" w:rsidRDefault="00607874" w:rsidP="00A851DA">
      <w:pPr>
        <w:rPr>
          <w:lang w:val="en-US"/>
        </w:rPr>
      </w:pPr>
    </w:p>
    <w:p w14:paraId="0CDF59F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0CDF59FF" w14:textId="77777777" w:rsidTr="5DC6E28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DF59F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CDF59FE" w14:textId="60675DB4" w:rsidR="00A851DA" w:rsidRPr="00B0415E" w:rsidRDefault="0A4124D3" w:rsidP="0A4124D3">
            <w:pPr>
              <w:pStyle w:val="Default"/>
              <w:rPr>
                <w:rFonts w:asciiTheme="minorHAnsi" w:hAnsiTheme="minorHAnsi"/>
              </w:rPr>
            </w:pPr>
            <w:r w:rsidRPr="0A4124D3">
              <w:rPr>
                <w:rFonts w:asciiTheme="minorHAnsi" w:hAnsiTheme="minorHAnsi"/>
              </w:rPr>
              <w:t>MICHELLE HAIGH</w:t>
            </w:r>
          </w:p>
        </w:tc>
      </w:tr>
      <w:tr w:rsidR="00A851DA" w:rsidRPr="00B0415E" w14:paraId="0CDF5A02" w14:textId="77777777" w:rsidTr="5DC6E28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DF5A0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CDF5A01" w14:textId="404FCD0B" w:rsidR="00A851DA" w:rsidRPr="00B0415E" w:rsidRDefault="0A4124D3" w:rsidP="0A4124D3">
            <w:pPr>
              <w:pStyle w:val="Default"/>
              <w:rPr>
                <w:rFonts w:asciiTheme="minorHAnsi" w:hAnsiTheme="minorHAnsi"/>
              </w:rPr>
            </w:pPr>
            <w:r w:rsidRPr="0A4124D3">
              <w:rPr>
                <w:rFonts w:asciiTheme="minorHAnsi" w:hAnsiTheme="minorHAnsi"/>
              </w:rPr>
              <w:t>25620</w:t>
            </w:r>
          </w:p>
        </w:tc>
      </w:tr>
      <w:tr w:rsidR="00A851DA" w:rsidRPr="00B0415E" w14:paraId="0CDF5A05" w14:textId="77777777" w:rsidTr="5DC6E28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DF5A0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CDF5A04" w14:textId="3B8D00DD" w:rsidR="00A851DA" w:rsidRPr="00B0415E" w:rsidRDefault="5DC6E28E" w:rsidP="5DC6E28E">
            <w:pPr>
              <w:pStyle w:val="Default"/>
              <w:rPr>
                <w:rFonts w:asciiTheme="minorHAnsi" w:hAnsiTheme="minorHAnsi"/>
              </w:rPr>
            </w:pPr>
            <w:r w:rsidRPr="5DC6E28E">
              <w:rPr>
                <w:rFonts w:asciiTheme="minorHAnsi" w:hAnsiTheme="minorHAnsi"/>
              </w:rPr>
              <w:t>ADVANCED DIPLOMA IN FORENSIC ACCOUNTING (LEVEL 5)</w:t>
            </w:r>
          </w:p>
        </w:tc>
      </w:tr>
      <w:tr w:rsidR="00A851DA" w:rsidRPr="00B0415E" w14:paraId="0CDF5A08" w14:textId="77777777" w:rsidTr="5DC6E28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DF5A0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CDF5A07" w14:textId="704340D9" w:rsidR="00A851DA" w:rsidRPr="00B0415E" w:rsidRDefault="00E60921">
            <w:r>
              <w:t>04</w:t>
            </w:r>
          </w:p>
        </w:tc>
      </w:tr>
    </w:tbl>
    <w:p w14:paraId="0CDF5A09" w14:textId="77777777" w:rsidR="00CC2FB3" w:rsidRDefault="00CC2FB3" w:rsidP="00A851DA">
      <w:pPr>
        <w:rPr>
          <w:b/>
          <w:lang w:val="en-US"/>
        </w:rPr>
      </w:pPr>
    </w:p>
    <w:p w14:paraId="0CDF5A0A" w14:textId="77777777" w:rsidR="00443E6F" w:rsidRDefault="00527C11" w:rsidP="00A851DA">
      <w:pPr>
        <w:rPr>
          <w:b/>
          <w:sz w:val="28"/>
          <w:lang w:val="en-US"/>
        </w:rPr>
      </w:pPr>
      <w:r w:rsidRPr="00443E6F">
        <w:rPr>
          <w:b/>
          <w:sz w:val="28"/>
          <w:lang w:val="en-US"/>
        </w:rPr>
        <w:t>Marking Criteria:</w:t>
      </w:r>
    </w:p>
    <w:p w14:paraId="0CDF5A0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CDF5A0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14:paraId="584D6A6E" w14:textId="77777777" w:rsidR="00863C5C" w:rsidRDefault="5DC6E28E" w:rsidP="0A4124D3">
      <w:pPr>
        <w:pStyle w:val="paragraph"/>
        <w:spacing w:before="0" w:beforeAutospacing="0" w:after="0" w:afterAutospacing="0" w:line="360" w:lineRule="auto"/>
        <w:jc w:val="both"/>
        <w:textAlignment w:val="baseline"/>
        <w:rPr>
          <w:rFonts w:ascii="Arial" w:eastAsia="Arial" w:hAnsi="Arial" w:cs="Arial"/>
        </w:rPr>
      </w:pPr>
      <w:r w:rsidRPr="5DC6E28E">
        <w:rPr>
          <w:rStyle w:val="normaltextrun"/>
          <w:rFonts w:ascii="Arial" w:eastAsia="Arial" w:hAnsi="Arial" w:cs="Arial"/>
        </w:rPr>
        <w:t>Q1. (</w:t>
      </w:r>
      <w:r w:rsidRPr="5DC6E28E">
        <w:rPr>
          <w:rStyle w:val="spellingerror"/>
          <w:rFonts w:ascii="Arial" w:eastAsia="Arial" w:hAnsi="Arial" w:cs="Arial"/>
        </w:rPr>
        <w:t>i</w:t>
      </w:r>
      <w:r w:rsidRPr="5DC6E28E">
        <w:rPr>
          <w:rStyle w:val="normaltextrun"/>
          <w:rFonts w:ascii="Arial" w:eastAsia="Arial" w:hAnsi="Arial" w:cs="Arial"/>
        </w:rPr>
        <w:t>)</w:t>
      </w:r>
      <w:r w:rsidRPr="5DC6E28E">
        <w:rPr>
          <w:rStyle w:val="eop"/>
          <w:rFonts w:ascii="Arial" w:eastAsia="Arial" w:hAnsi="Arial" w:cs="Arial"/>
        </w:rPr>
        <w:t> </w:t>
      </w:r>
    </w:p>
    <w:p w14:paraId="5809DEBB" w14:textId="7B78E9FA" w:rsidR="00382C16" w:rsidRDefault="00382C16" w:rsidP="00382C16">
      <w:pPr>
        <w:pStyle w:val="NormalWeb"/>
        <w:spacing w:line="360" w:lineRule="auto"/>
        <w:jc w:val="both"/>
        <w:rPr>
          <w:rFonts w:ascii="Arial" w:hAnsi="Arial" w:cs="Arial"/>
        </w:rPr>
      </w:pPr>
      <w:r>
        <w:rPr>
          <w:rStyle w:val="normaltextrun"/>
          <w:rFonts w:ascii="Arial" w:eastAsia="Arial" w:hAnsi="Arial" w:cs="Arial"/>
        </w:rPr>
        <w:t>According to Definedterm.com (2019), “</w:t>
      </w:r>
      <w:r w:rsidRPr="00382C16">
        <w:rPr>
          <w:rFonts w:ascii="Arial" w:hAnsi="Arial" w:cs="Arial"/>
        </w:rPr>
        <w:t>Fraud risk factors means events or conditions that indicate an incentive or pressure to commit fraud or provide an opportunity to commit fraud</w:t>
      </w:r>
      <w:r>
        <w:rPr>
          <w:rFonts w:ascii="Arial" w:hAnsi="Arial" w:cs="Arial"/>
        </w:rPr>
        <w:t>”</w:t>
      </w:r>
      <w:r w:rsidRPr="00382C16">
        <w:rPr>
          <w:rFonts w:ascii="Arial" w:hAnsi="Arial" w:cs="Arial"/>
        </w:rPr>
        <w:t>.</w:t>
      </w:r>
    </w:p>
    <w:p w14:paraId="68B5156D" w14:textId="61EC29B9" w:rsidR="00914839" w:rsidRDefault="00914839" w:rsidP="00382C16">
      <w:pPr>
        <w:pStyle w:val="NormalWeb"/>
        <w:spacing w:line="360" w:lineRule="auto"/>
        <w:jc w:val="both"/>
        <w:rPr>
          <w:rFonts w:ascii="Arial" w:hAnsi="Arial" w:cs="Arial"/>
        </w:rPr>
      </w:pPr>
      <w:r>
        <w:rPr>
          <w:rFonts w:ascii="Arial" w:hAnsi="Arial" w:cs="Arial"/>
        </w:rPr>
        <w:t>Fraud risk factors do not necessarily indicate the existence of fraud, however, they are often present in circumstances where fraud exists.</w:t>
      </w:r>
    </w:p>
    <w:p w14:paraId="5F553E2A" w14:textId="31467785" w:rsidR="00E06376" w:rsidRDefault="00E04AFA" w:rsidP="00E37D9E">
      <w:pPr>
        <w:pStyle w:val="NormalWeb"/>
        <w:spacing w:line="360" w:lineRule="auto"/>
        <w:jc w:val="both"/>
        <w:rPr>
          <w:rFonts w:ascii="Arial" w:hAnsi="Arial" w:cs="Arial"/>
          <w:color w:val="000000" w:themeColor="text1"/>
          <w:lang w:val="en"/>
        </w:rPr>
      </w:pPr>
      <w:r>
        <w:rPr>
          <w:rFonts w:ascii="Arial" w:hAnsi="Arial" w:cs="Arial"/>
          <w:color w:val="000000" w:themeColor="text1"/>
          <w:lang w:val="en"/>
        </w:rPr>
        <w:t>Fraud generally occurs when the following three conditions are present:</w:t>
      </w:r>
    </w:p>
    <w:p w14:paraId="1E713B3F" w14:textId="77777777" w:rsidR="00E37D9E" w:rsidRDefault="00E04AFA" w:rsidP="00A62FFD">
      <w:pPr>
        <w:pStyle w:val="NormalWeb"/>
        <w:numPr>
          <w:ilvl w:val="0"/>
          <w:numId w:val="1"/>
        </w:numPr>
        <w:spacing w:line="240" w:lineRule="auto"/>
        <w:jc w:val="both"/>
        <w:rPr>
          <w:rFonts w:ascii="Arial" w:hAnsi="Arial" w:cs="Arial"/>
          <w:color w:val="000000" w:themeColor="text1"/>
          <w:lang w:val="en"/>
        </w:rPr>
      </w:pPr>
      <w:r w:rsidRPr="00E37D9E">
        <w:rPr>
          <w:rFonts w:ascii="Arial" w:hAnsi="Arial" w:cs="Arial"/>
          <w:color w:val="000000" w:themeColor="text1"/>
          <w:lang w:val="en"/>
        </w:rPr>
        <w:t>Incentive/Pressure</w:t>
      </w:r>
      <w:r w:rsidR="00493698" w:rsidRPr="00E37D9E">
        <w:rPr>
          <w:rFonts w:ascii="Arial" w:hAnsi="Arial" w:cs="Arial"/>
          <w:color w:val="000000" w:themeColor="text1"/>
          <w:lang w:val="en"/>
        </w:rPr>
        <w:t>: could be financial, personal or work-related.</w:t>
      </w:r>
    </w:p>
    <w:p w14:paraId="2B3105E4" w14:textId="44557B8A" w:rsidR="00E04AFA" w:rsidRPr="00E37D9E" w:rsidRDefault="00E04AFA" w:rsidP="00A62FFD">
      <w:pPr>
        <w:pStyle w:val="NormalWeb"/>
        <w:numPr>
          <w:ilvl w:val="0"/>
          <w:numId w:val="1"/>
        </w:numPr>
        <w:spacing w:line="240" w:lineRule="auto"/>
        <w:jc w:val="both"/>
        <w:rPr>
          <w:rFonts w:ascii="Arial" w:hAnsi="Arial" w:cs="Arial"/>
          <w:color w:val="000000" w:themeColor="text1"/>
          <w:lang w:val="en"/>
        </w:rPr>
      </w:pPr>
      <w:r w:rsidRPr="00E37D9E">
        <w:rPr>
          <w:rFonts w:ascii="Arial" w:hAnsi="Arial" w:cs="Arial"/>
          <w:color w:val="000000" w:themeColor="text1"/>
          <w:lang w:val="en"/>
        </w:rPr>
        <w:t>Opportunity</w:t>
      </w:r>
      <w:r w:rsidR="00493698" w:rsidRPr="00E37D9E">
        <w:rPr>
          <w:rFonts w:ascii="Arial" w:hAnsi="Arial" w:cs="Arial"/>
          <w:color w:val="000000" w:themeColor="text1"/>
          <w:lang w:val="en"/>
        </w:rPr>
        <w:t>: abuse of position, power, trust. Weak or non-existent controls.</w:t>
      </w:r>
    </w:p>
    <w:p w14:paraId="752F198B" w14:textId="0A52FCC0" w:rsidR="00E04AFA" w:rsidRDefault="00E04AFA" w:rsidP="00A62FFD">
      <w:pPr>
        <w:pStyle w:val="NormalWeb"/>
        <w:numPr>
          <w:ilvl w:val="0"/>
          <w:numId w:val="1"/>
        </w:numPr>
        <w:spacing w:line="240" w:lineRule="auto"/>
        <w:jc w:val="both"/>
        <w:rPr>
          <w:rFonts w:ascii="Arial" w:hAnsi="Arial" w:cs="Arial"/>
          <w:color w:val="000000" w:themeColor="text1"/>
          <w:lang w:val="en"/>
        </w:rPr>
      </w:pPr>
      <w:r>
        <w:rPr>
          <w:rFonts w:ascii="Arial" w:hAnsi="Arial" w:cs="Arial"/>
          <w:color w:val="000000" w:themeColor="text1"/>
          <w:lang w:val="en"/>
        </w:rPr>
        <w:t>Rationalization/Attitude</w:t>
      </w:r>
      <w:r w:rsidR="00493698">
        <w:rPr>
          <w:rFonts w:ascii="Arial" w:hAnsi="Arial" w:cs="Arial"/>
          <w:color w:val="000000" w:themeColor="text1"/>
          <w:lang w:val="en"/>
        </w:rPr>
        <w:t>: The justification for committing the fraud.</w:t>
      </w:r>
    </w:p>
    <w:p w14:paraId="55A7405F" w14:textId="47CCA3BA" w:rsidR="00FC11F8" w:rsidRDefault="00E04AFA" w:rsidP="00E37D9E">
      <w:pPr>
        <w:pStyle w:val="NormalWeb"/>
        <w:spacing w:line="360" w:lineRule="auto"/>
        <w:jc w:val="both"/>
        <w:rPr>
          <w:rFonts w:ascii="Arial" w:hAnsi="Arial" w:cs="Arial"/>
          <w:color w:val="000000" w:themeColor="text1"/>
          <w:lang w:val="en"/>
        </w:rPr>
      </w:pPr>
      <w:r>
        <w:rPr>
          <w:rFonts w:ascii="Arial" w:hAnsi="Arial" w:cs="Arial"/>
          <w:color w:val="000000" w:themeColor="text1"/>
          <w:lang w:val="en"/>
        </w:rPr>
        <w:t>Risk factors related to fraudulent financial reporting</w:t>
      </w:r>
      <w:r w:rsidR="00FC11F8">
        <w:rPr>
          <w:rFonts w:ascii="Arial" w:hAnsi="Arial" w:cs="Arial"/>
          <w:color w:val="000000" w:themeColor="text1"/>
          <w:lang w:val="en"/>
        </w:rPr>
        <w:t xml:space="preserve"> are:</w:t>
      </w:r>
    </w:p>
    <w:p w14:paraId="3F910DE4" w14:textId="77777777" w:rsidR="00246137" w:rsidRDefault="00246137" w:rsidP="00246137">
      <w:pPr>
        <w:pStyle w:val="NormalWeb"/>
        <w:spacing w:line="360" w:lineRule="auto"/>
        <w:jc w:val="both"/>
        <w:rPr>
          <w:rFonts w:ascii="Arial" w:hAnsi="Arial" w:cs="Arial"/>
          <w:color w:val="000000" w:themeColor="text1"/>
          <w:lang w:val="en"/>
        </w:rPr>
      </w:pPr>
      <w:r w:rsidRPr="00246137">
        <w:rPr>
          <w:rFonts w:ascii="Arial" w:hAnsi="Arial" w:cs="Arial"/>
          <w:b/>
          <w:color w:val="000000" w:themeColor="text1"/>
          <w:lang w:val="en"/>
        </w:rPr>
        <w:t>Management’s characteristics and influence</w:t>
      </w:r>
      <w:r>
        <w:rPr>
          <w:rFonts w:ascii="Arial" w:hAnsi="Arial" w:cs="Arial"/>
          <w:color w:val="000000" w:themeColor="text1"/>
          <w:lang w:val="en"/>
        </w:rPr>
        <w:t>:</w:t>
      </w:r>
    </w:p>
    <w:p w14:paraId="7C12DCA5" w14:textId="27428FBD" w:rsidR="00493698" w:rsidRPr="00493698" w:rsidRDefault="00493698" w:rsidP="00A62FFD">
      <w:pPr>
        <w:pStyle w:val="NormalWeb"/>
        <w:numPr>
          <w:ilvl w:val="0"/>
          <w:numId w:val="3"/>
        </w:numPr>
        <w:spacing w:line="360" w:lineRule="auto"/>
        <w:jc w:val="both"/>
        <w:rPr>
          <w:rFonts w:ascii="Arial" w:hAnsi="Arial" w:cs="Arial"/>
          <w:color w:val="000000" w:themeColor="text1"/>
          <w:lang w:val="en"/>
        </w:rPr>
      </w:pPr>
      <w:r w:rsidRPr="00493698">
        <w:rPr>
          <w:rFonts w:ascii="Arial" w:hAnsi="Arial" w:cs="Arial"/>
          <w:color w:val="000000" w:themeColor="text1"/>
          <w:lang w:val="en"/>
        </w:rPr>
        <w:t>Management has a motivation to engage in fraudulent reporting.</w:t>
      </w:r>
    </w:p>
    <w:p w14:paraId="7AA794AF" w14:textId="77777777" w:rsidR="00493698" w:rsidRPr="00493698" w:rsidRDefault="00493698" w:rsidP="00A62FFD">
      <w:pPr>
        <w:pStyle w:val="NormalWeb"/>
        <w:numPr>
          <w:ilvl w:val="0"/>
          <w:numId w:val="2"/>
        </w:numPr>
        <w:spacing w:line="240" w:lineRule="auto"/>
        <w:jc w:val="both"/>
        <w:rPr>
          <w:rFonts w:ascii="Arial" w:hAnsi="Arial" w:cs="Arial"/>
          <w:color w:val="000000" w:themeColor="text1"/>
          <w:lang w:val="en"/>
        </w:rPr>
      </w:pPr>
      <w:r w:rsidRPr="00493698">
        <w:rPr>
          <w:rFonts w:ascii="Arial" w:hAnsi="Arial" w:cs="Arial"/>
          <w:color w:val="000000" w:themeColor="text1"/>
          <w:lang w:val="en"/>
        </w:rPr>
        <w:lastRenderedPageBreak/>
        <w:t>Management decisions are dominated by an individual or a small group.</w:t>
      </w:r>
    </w:p>
    <w:p w14:paraId="09FFE966" w14:textId="77777777" w:rsidR="00493698" w:rsidRPr="00493698" w:rsidRDefault="00493698" w:rsidP="00A62FFD">
      <w:pPr>
        <w:pStyle w:val="NormalWeb"/>
        <w:numPr>
          <w:ilvl w:val="0"/>
          <w:numId w:val="2"/>
        </w:numPr>
        <w:spacing w:line="240" w:lineRule="auto"/>
        <w:jc w:val="both"/>
        <w:rPr>
          <w:rFonts w:ascii="Arial" w:hAnsi="Arial" w:cs="Arial"/>
          <w:color w:val="000000" w:themeColor="text1"/>
          <w:lang w:val="en"/>
        </w:rPr>
      </w:pPr>
      <w:r w:rsidRPr="00493698">
        <w:rPr>
          <w:rFonts w:ascii="Arial" w:hAnsi="Arial" w:cs="Arial"/>
          <w:color w:val="000000" w:themeColor="text1"/>
          <w:lang w:val="en"/>
        </w:rPr>
        <w:t>Management fails to display an appropriate attitude about internal control.</w:t>
      </w:r>
    </w:p>
    <w:p w14:paraId="39A9B038" w14:textId="77777777" w:rsidR="00493698" w:rsidRPr="00493698" w:rsidRDefault="00493698" w:rsidP="00A62FFD">
      <w:pPr>
        <w:pStyle w:val="NormalWeb"/>
        <w:numPr>
          <w:ilvl w:val="0"/>
          <w:numId w:val="2"/>
        </w:numPr>
        <w:spacing w:line="240" w:lineRule="auto"/>
        <w:jc w:val="both"/>
        <w:rPr>
          <w:rFonts w:ascii="Arial" w:hAnsi="Arial" w:cs="Arial"/>
          <w:color w:val="000000" w:themeColor="text1"/>
          <w:lang w:val="en"/>
        </w:rPr>
      </w:pPr>
      <w:r w:rsidRPr="00493698">
        <w:rPr>
          <w:rFonts w:ascii="Arial" w:hAnsi="Arial" w:cs="Arial"/>
          <w:color w:val="000000" w:themeColor="text1"/>
          <w:lang w:val="en"/>
        </w:rPr>
        <w:t>Managers’ attitudes are very aggressive toward financial reporting.</w:t>
      </w:r>
    </w:p>
    <w:p w14:paraId="3DDA16BB" w14:textId="77777777" w:rsidR="00493698" w:rsidRPr="00493698" w:rsidRDefault="00493698" w:rsidP="00A62FFD">
      <w:pPr>
        <w:pStyle w:val="NormalWeb"/>
        <w:numPr>
          <w:ilvl w:val="0"/>
          <w:numId w:val="2"/>
        </w:numPr>
        <w:spacing w:line="240" w:lineRule="auto"/>
        <w:jc w:val="both"/>
        <w:rPr>
          <w:rFonts w:ascii="Arial" w:hAnsi="Arial" w:cs="Arial"/>
          <w:color w:val="000000" w:themeColor="text1"/>
          <w:lang w:val="en"/>
        </w:rPr>
      </w:pPr>
      <w:r w:rsidRPr="00493698">
        <w:rPr>
          <w:rFonts w:ascii="Arial" w:hAnsi="Arial" w:cs="Arial"/>
          <w:color w:val="000000" w:themeColor="text1"/>
          <w:lang w:val="en"/>
        </w:rPr>
        <w:t>Managers place too much emphasis on earnings projections.</w:t>
      </w:r>
    </w:p>
    <w:p w14:paraId="72A6DB39" w14:textId="77777777" w:rsidR="00493698" w:rsidRPr="00493698" w:rsidRDefault="00493698" w:rsidP="00A62FFD">
      <w:pPr>
        <w:pStyle w:val="NormalWeb"/>
        <w:numPr>
          <w:ilvl w:val="0"/>
          <w:numId w:val="2"/>
        </w:numPr>
        <w:spacing w:line="240" w:lineRule="auto"/>
        <w:jc w:val="both"/>
        <w:rPr>
          <w:rFonts w:ascii="Arial" w:hAnsi="Arial" w:cs="Arial"/>
          <w:color w:val="000000" w:themeColor="text1"/>
          <w:lang w:val="en"/>
        </w:rPr>
      </w:pPr>
      <w:r w:rsidRPr="00493698">
        <w:rPr>
          <w:rFonts w:ascii="Arial" w:hAnsi="Arial" w:cs="Arial"/>
          <w:color w:val="000000" w:themeColor="text1"/>
          <w:lang w:val="en"/>
        </w:rPr>
        <w:t>Nonfinancial management participates excessively in the selection of accounting principles or determination of estimates.</w:t>
      </w:r>
    </w:p>
    <w:p w14:paraId="06350B01" w14:textId="77777777" w:rsidR="00493698" w:rsidRPr="00493698" w:rsidRDefault="00493698" w:rsidP="00A62FFD">
      <w:pPr>
        <w:pStyle w:val="NormalWeb"/>
        <w:numPr>
          <w:ilvl w:val="0"/>
          <w:numId w:val="2"/>
        </w:numPr>
        <w:spacing w:line="240" w:lineRule="auto"/>
        <w:jc w:val="both"/>
        <w:rPr>
          <w:rFonts w:ascii="Arial" w:hAnsi="Arial" w:cs="Arial"/>
          <w:color w:val="000000" w:themeColor="text1"/>
          <w:lang w:val="en"/>
        </w:rPr>
      </w:pPr>
      <w:r w:rsidRPr="00493698">
        <w:rPr>
          <w:rFonts w:ascii="Arial" w:hAnsi="Arial" w:cs="Arial"/>
          <w:color w:val="000000" w:themeColor="text1"/>
          <w:lang w:val="en"/>
        </w:rPr>
        <w:t>The company has a high turnover of senior management.</w:t>
      </w:r>
    </w:p>
    <w:p w14:paraId="3BF3CB0E" w14:textId="77777777" w:rsidR="00493698" w:rsidRPr="00493698" w:rsidRDefault="00493698" w:rsidP="00A62FFD">
      <w:pPr>
        <w:pStyle w:val="NormalWeb"/>
        <w:numPr>
          <w:ilvl w:val="0"/>
          <w:numId w:val="2"/>
        </w:numPr>
        <w:spacing w:line="240" w:lineRule="auto"/>
        <w:jc w:val="both"/>
        <w:rPr>
          <w:rFonts w:ascii="Arial" w:hAnsi="Arial" w:cs="Arial"/>
          <w:color w:val="000000" w:themeColor="text1"/>
          <w:lang w:val="en"/>
        </w:rPr>
      </w:pPr>
      <w:r w:rsidRPr="00493698">
        <w:rPr>
          <w:rFonts w:ascii="Arial" w:hAnsi="Arial" w:cs="Arial"/>
          <w:color w:val="000000" w:themeColor="text1"/>
          <w:lang w:val="en"/>
        </w:rPr>
        <w:t>The company has a known history of violations.</w:t>
      </w:r>
    </w:p>
    <w:p w14:paraId="12C19994" w14:textId="77777777" w:rsidR="00493698" w:rsidRPr="00493698" w:rsidRDefault="00493698" w:rsidP="00A62FFD">
      <w:pPr>
        <w:pStyle w:val="NormalWeb"/>
        <w:numPr>
          <w:ilvl w:val="0"/>
          <w:numId w:val="2"/>
        </w:numPr>
        <w:spacing w:line="240" w:lineRule="auto"/>
        <w:jc w:val="both"/>
        <w:rPr>
          <w:rFonts w:ascii="Arial" w:hAnsi="Arial" w:cs="Arial"/>
          <w:color w:val="000000" w:themeColor="text1"/>
          <w:lang w:val="en"/>
        </w:rPr>
      </w:pPr>
      <w:r w:rsidRPr="00493698">
        <w:rPr>
          <w:rFonts w:ascii="Arial" w:hAnsi="Arial" w:cs="Arial"/>
          <w:color w:val="000000" w:themeColor="text1"/>
          <w:lang w:val="en"/>
        </w:rPr>
        <w:t>Managers and employees tend to be evasive when responding to auditors’ inquiries.</w:t>
      </w:r>
    </w:p>
    <w:p w14:paraId="282D6CCD" w14:textId="77777777" w:rsidR="00493698" w:rsidRPr="00493698" w:rsidRDefault="00493698" w:rsidP="00A62FFD">
      <w:pPr>
        <w:pStyle w:val="NormalWeb"/>
        <w:numPr>
          <w:ilvl w:val="0"/>
          <w:numId w:val="2"/>
        </w:numPr>
        <w:spacing w:line="240" w:lineRule="auto"/>
        <w:jc w:val="both"/>
        <w:rPr>
          <w:rFonts w:ascii="Arial" w:hAnsi="Arial" w:cs="Arial"/>
          <w:color w:val="000000" w:themeColor="text1"/>
          <w:lang w:val="en"/>
        </w:rPr>
      </w:pPr>
      <w:r w:rsidRPr="00493698">
        <w:rPr>
          <w:rFonts w:ascii="Arial" w:hAnsi="Arial" w:cs="Arial"/>
          <w:color w:val="000000" w:themeColor="text1"/>
          <w:lang w:val="en"/>
        </w:rPr>
        <w:t>Managers engage in frequent disputes with auditors.</w:t>
      </w:r>
    </w:p>
    <w:p w14:paraId="49A05BDA" w14:textId="596C5CBE" w:rsidR="00E04AFA" w:rsidRDefault="00E04AFA" w:rsidP="00246137">
      <w:pPr>
        <w:pStyle w:val="NormalWeb"/>
        <w:spacing w:line="360" w:lineRule="auto"/>
        <w:ind w:left="360"/>
        <w:jc w:val="both"/>
        <w:rPr>
          <w:rFonts w:ascii="Arial" w:hAnsi="Arial" w:cs="Arial"/>
          <w:color w:val="000000" w:themeColor="text1"/>
          <w:lang w:val="en"/>
        </w:rPr>
      </w:pPr>
      <w:r w:rsidRPr="00246137">
        <w:rPr>
          <w:rFonts w:ascii="Arial" w:hAnsi="Arial" w:cs="Arial"/>
          <w:b/>
          <w:color w:val="000000" w:themeColor="text1"/>
          <w:lang w:val="en"/>
        </w:rPr>
        <w:t>Industry conditions</w:t>
      </w:r>
      <w:r>
        <w:rPr>
          <w:rFonts w:ascii="Arial" w:hAnsi="Arial" w:cs="Arial"/>
          <w:color w:val="000000" w:themeColor="text1"/>
          <w:lang w:val="en"/>
        </w:rPr>
        <w:t xml:space="preserve">: </w:t>
      </w:r>
    </w:p>
    <w:p w14:paraId="5C03B229" w14:textId="77777777" w:rsidR="004A54A9" w:rsidRPr="00246137" w:rsidRDefault="00004144" w:rsidP="00A62FFD">
      <w:pPr>
        <w:pStyle w:val="NormalWeb"/>
        <w:numPr>
          <w:ilvl w:val="0"/>
          <w:numId w:val="4"/>
        </w:numPr>
        <w:spacing w:line="240" w:lineRule="auto"/>
        <w:jc w:val="both"/>
        <w:rPr>
          <w:rFonts w:ascii="Arial" w:hAnsi="Arial" w:cs="Arial"/>
          <w:color w:val="000000" w:themeColor="text1"/>
        </w:rPr>
      </w:pPr>
      <w:r w:rsidRPr="00246137">
        <w:rPr>
          <w:rFonts w:ascii="Arial" w:hAnsi="Arial" w:cs="Arial"/>
          <w:color w:val="000000" w:themeColor="text1"/>
          <w:lang w:val="en-US"/>
        </w:rPr>
        <w:t>Company profits lag the industry.</w:t>
      </w:r>
    </w:p>
    <w:p w14:paraId="14D6B447" w14:textId="77777777" w:rsidR="004A54A9" w:rsidRPr="00246137" w:rsidRDefault="00004144" w:rsidP="00A62FFD">
      <w:pPr>
        <w:pStyle w:val="NormalWeb"/>
        <w:numPr>
          <w:ilvl w:val="0"/>
          <w:numId w:val="4"/>
        </w:numPr>
        <w:spacing w:line="240" w:lineRule="auto"/>
        <w:jc w:val="both"/>
        <w:rPr>
          <w:rFonts w:ascii="Arial" w:hAnsi="Arial" w:cs="Arial"/>
          <w:color w:val="000000" w:themeColor="text1"/>
        </w:rPr>
      </w:pPr>
      <w:r w:rsidRPr="00246137">
        <w:rPr>
          <w:rFonts w:ascii="Arial" w:hAnsi="Arial" w:cs="Arial"/>
          <w:color w:val="000000" w:themeColor="text1"/>
          <w:lang w:val="en-US"/>
        </w:rPr>
        <w:t>New requirements are passed that could impair stability or profitability.</w:t>
      </w:r>
    </w:p>
    <w:p w14:paraId="0BCEB20E" w14:textId="77777777" w:rsidR="004A54A9" w:rsidRPr="00246137" w:rsidRDefault="00004144" w:rsidP="00A62FFD">
      <w:pPr>
        <w:pStyle w:val="NormalWeb"/>
        <w:numPr>
          <w:ilvl w:val="0"/>
          <w:numId w:val="4"/>
        </w:numPr>
        <w:spacing w:line="240" w:lineRule="auto"/>
        <w:jc w:val="both"/>
        <w:rPr>
          <w:rFonts w:ascii="Arial" w:hAnsi="Arial" w:cs="Arial"/>
          <w:color w:val="000000" w:themeColor="text1"/>
        </w:rPr>
      </w:pPr>
      <w:r w:rsidRPr="00246137">
        <w:rPr>
          <w:rFonts w:ascii="Arial" w:hAnsi="Arial" w:cs="Arial"/>
          <w:color w:val="000000" w:themeColor="text1"/>
          <w:lang w:val="en-US"/>
        </w:rPr>
        <w:t>The company’s market is saturated due to fierce competition.</w:t>
      </w:r>
    </w:p>
    <w:p w14:paraId="139187A6" w14:textId="77777777" w:rsidR="004A54A9" w:rsidRPr="00246137" w:rsidRDefault="00004144" w:rsidP="00A62FFD">
      <w:pPr>
        <w:pStyle w:val="NormalWeb"/>
        <w:numPr>
          <w:ilvl w:val="0"/>
          <w:numId w:val="4"/>
        </w:numPr>
        <w:spacing w:line="240" w:lineRule="auto"/>
        <w:jc w:val="both"/>
        <w:rPr>
          <w:rFonts w:ascii="Arial" w:hAnsi="Arial" w:cs="Arial"/>
          <w:color w:val="000000" w:themeColor="text1"/>
        </w:rPr>
      </w:pPr>
      <w:r w:rsidRPr="00246137">
        <w:rPr>
          <w:rFonts w:ascii="Arial" w:hAnsi="Arial" w:cs="Arial"/>
          <w:color w:val="000000" w:themeColor="text1"/>
          <w:lang w:val="en-US"/>
        </w:rPr>
        <w:t xml:space="preserve">The company’s industry is declining. </w:t>
      </w:r>
    </w:p>
    <w:p w14:paraId="510DA67F" w14:textId="77777777" w:rsidR="004A54A9" w:rsidRPr="00246137" w:rsidRDefault="00004144" w:rsidP="00A62FFD">
      <w:pPr>
        <w:pStyle w:val="NormalWeb"/>
        <w:numPr>
          <w:ilvl w:val="0"/>
          <w:numId w:val="4"/>
        </w:numPr>
        <w:spacing w:line="240" w:lineRule="auto"/>
        <w:jc w:val="both"/>
        <w:rPr>
          <w:rFonts w:ascii="Arial" w:hAnsi="Arial" w:cs="Arial"/>
          <w:color w:val="000000" w:themeColor="text1"/>
        </w:rPr>
      </w:pPr>
      <w:r w:rsidRPr="00246137">
        <w:rPr>
          <w:rFonts w:ascii="Arial" w:hAnsi="Arial" w:cs="Arial"/>
          <w:color w:val="000000" w:themeColor="text1"/>
          <w:lang w:val="en-US"/>
        </w:rPr>
        <w:t>The company’s industry is changing rapidly.</w:t>
      </w:r>
      <w:r w:rsidRPr="00246137">
        <w:rPr>
          <w:rFonts w:ascii="Arial" w:hAnsi="Arial" w:cs="Arial"/>
          <w:b/>
          <w:bCs/>
          <w:color w:val="000000" w:themeColor="text1"/>
          <w:lang w:val="en-US"/>
        </w:rPr>
        <w:t xml:space="preserve"> </w:t>
      </w:r>
    </w:p>
    <w:p w14:paraId="3714105F" w14:textId="417A7673" w:rsidR="00E04AFA" w:rsidRDefault="00E04AFA" w:rsidP="00246137">
      <w:pPr>
        <w:pStyle w:val="NormalWeb"/>
        <w:spacing w:line="360" w:lineRule="auto"/>
        <w:jc w:val="both"/>
        <w:rPr>
          <w:rFonts w:ascii="Arial" w:hAnsi="Arial" w:cs="Arial"/>
          <w:color w:val="000000" w:themeColor="text1"/>
          <w:lang w:val="en"/>
        </w:rPr>
      </w:pPr>
      <w:r w:rsidRPr="00246137">
        <w:rPr>
          <w:rFonts w:ascii="Arial" w:hAnsi="Arial" w:cs="Arial"/>
          <w:b/>
          <w:color w:val="000000" w:themeColor="text1"/>
          <w:lang w:val="en"/>
        </w:rPr>
        <w:t>Operating Characteristics and financial Stability</w:t>
      </w:r>
      <w:r>
        <w:rPr>
          <w:rFonts w:ascii="Arial" w:hAnsi="Arial" w:cs="Arial"/>
          <w:color w:val="000000" w:themeColor="text1"/>
          <w:lang w:val="en"/>
        </w:rPr>
        <w:t>:</w:t>
      </w:r>
    </w:p>
    <w:p w14:paraId="33A1DCE4" w14:textId="77777777" w:rsidR="004A54A9" w:rsidRPr="00246137" w:rsidRDefault="00004144" w:rsidP="00A62FFD">
      <w:pPr>
        <w:pStyle w:val="NormalWeb"/>
        <w:numPr>
          <w:ilvl w:val="0"/>
          <w:numId w:val="6"/>
        </w:numPr>
        <w:spacing w:line="240" w:lineRule="auto"/>
        <w:jc w:val="both"/>
        <w:rPr>
          <w:rFonts w:ascii="Arial" w:hAnsi="Arial" w:cs="Arial"/>
          <w:color w:val="000000" w:themeColor="text1"/>
        </w:rPr>
      </w:pPr>
      <w:r w:rsidRPr="00246137">
        <w:rPr>
          <w:rFonts w:ascii="Arial" w:hAnsi="Arial" w:cs="Arial"/>
          <w:color w:val="000000" w:themeColor="text1"/>
          <w:lang w:val="en-US"/>
        </w:rPr>
        <w:t>A weak internal control environment prevails.</w:t>
      </w:r>
    </w:p>
    <w:p w14:paraId="63A3E354" w14:textId="77777777" w:rsidR="004A54A9" w:rsidRPr="00246137" w:rsidRDefault="00004144" w:rsidP="00A62FFD">
      <w:pPr>
        <w:pStyle w:val="NormalWeb"/>
        <w:numPr>
          <w:ilvl w:val="0"/>
          <w:numId w:val="5"/>
        </w:numPr>
        <w:spacing w:line="240" w:lineRule="auto"/>
        <w:jc w:val="both"/>
        <w:rPr>
          <w:rFonts w:ascii="Arial" w:hAnsi="Arial" w:cs="Arial"/>
          <w:color w:val="000000" w:themeColor="text1"/>
        </w:rPr>
      </w:pPr>
      <w:r w:rsidRPr="00246137">
        <w:rPr>
          <w:rFonts w:ascii="Arial" w:hAnsi="Arial" w:cs="Arial"/>
          <w:color w:val="000000" w:themeColor="text1"/>
          <w:lang w:val="en-US"/>
        </w:rPr>
        <w:t>The company is not able to generate sufficient cash flows to ensure that it is a going concern.</w:t>
      </w:r>
    </w:p>
    <w:p w14:paraId="2154F8D1" w14:textId="77777777" w:rsidR="004A54A9" w:rsidRPr="00246137" w:rsidRDefault="00004144" w:rsidP="00A62FFD">
      <w:pPr>
        <w:pStyle w:val="NormalWeb"/>
        <w:numPr>
          <w:ilvl w:val="0"/>
          <w:numId w:val="5"/>
        </w:numPr>
        <w:spacing w:line="240" w:lineRule="auto"/>
        <w:jc w:val="both"/>
        <w:rPr>
          <w:rFonts w:ascii="Arial" w:hAnsi="Arial" w:cs="Arial"/>
          <w:color w:val="000000" w:themeColor="text1"/>
        </w:rPr>
      </w:pPr>
      <w:r w:rsidRPr="00246137">
        <w:rPr>
          <w:rFonts w:ascii="Arial" w:hAnsi="Arial" w:cs="Arial"/>
          <w:color w:val="000000" w:themeColor="text1"/>
          <w:lang w:val="en-US"/>
        </w:rPr>
        <w:t>There is pressure to obtain capital.</w:t>
      </w:r>
    </w:p>
    <w:p w14:paraId="53DA2199" w14:textId="77777777" w:rsidR="004A54A9" w:rsidRPr="00246137" w:rsidRDefault="00004144" w:rsidP="00A62FFD">
      <w:pPr>
        <w:pStyle w:val="NormalWeb"/>
        <w:numPr>
          <w:ilvl w:val="0"/>
          <w:numId w:val="5"/>
        </w:numPr>
        <w:spacing w:line="240" w:lineRule="auto"/>
        <w:jc w:val="both"/>
        <w:rPr>
          <w:rFonts w:ascii="Arial" w:hAnsi="Arial" w:cs="Arial"/>
          <w:color w:val="000000" w:themeColor="text1"/>
        </w:rPr>
      </w:pPr>
      <w:r w:rsidRPr="00246137">
        <w:rPr>
          <w:rFonts w:ascii="Arial" w:hAnsi="Arial" w:cs="Arial"/>
          <w:color w:val="000000" w:themeColor="text1"/>
          <w:lang w:val="en-US"/>
        </w:rPr>
        <w:t>The company operates in a tax haven jurisdiction.</w:t>
      </w:r>
    </w:p>
    <w:p w14:paraId="7247C2D8" w14:textId="77777777" w:rsidR="004A54A9" w:rsidRPr="00246137" w:rsidRDefault="00004144" w:rsidP="00A62FFD">
      <w:pPr>
        <w:pStyle w:val="NormalWeb"/>
        <w:numPr>
          <w:ilvl w:val="0"/>
          <w:numId w:val="5"/>
        </w:numPr>
        <w:spacing w:line="240" w:lineRule="auto"/>
        <w:jc w:val="both"/>
        <w:rPr>
          <w:rFonts w:ascii="Arial" w:hAnsi="Arial" w:cs="Arial"/>
          <w:color w:val="000000" w:themeColor="text1"/>
        </w:rPr>
      </w:pPr>
      <w:r w:rsidRPr="00246137">
        <w:rPr>
          <w:rFonts w:ascii="Arial" w:hAnsi="Arial" w:cs="Arial"/>
          <w:color w:val="000000" w:themeColor="text1"/>
          <w:lang w:val="en-US"/>
        </w:rPr>
        <w:t>The company has many difficult accounting measurement and presentation issues.</w:t>
      </w:r>
    </w:p>
    <w:p w14:paraId="460AD79F" w14:textId="77777777" w:rsidR="004A54A9" w:rsidRPr="00246137" w:rsidRDefault="00004144" w:rsidP="00A62FFD">
      <w:pPr>
        <w:pStyle w:val="NormalWeb"/>
        <w:numPr>
          <w:ilvl w:val="0"/>
          <w:numId w:val="5"/>
        </w:numPr>
        <w:spacing w:line="240" w:lineRule="auto"/>
        <w:jc w:val="both"/>
        <w:rPr>
          <w:rFonts w:ascii="Arial" w:hAnsi="Arial" w:cs="Arial"/>
          <w:color w:val="000000" w:themeColor="text1"/>
        </w:rPr>
      </w:pPr>
      <w:r w:rsidRPr="00246137">
        <w:rPr>
          <w:rFonts w:ascii="Arial" w:hAnsi="Arial" w:cs="Arial"/>
          <w:color w:val="000000" w:themeColor="text1"/>
          <w:lang w:val="en-US"/>
        </w:rPr>
        <w:t>The company has significant transactions or balances that are difficult to audit.</w:t>
      </w:r>
    </w:p>
    <w:p w14:paraId="28FED20B" w14:textId="77777777" w:rsidR="004A54A9" w:rsidRPr="00246137" w:rsidRDefault="00004144" w:rsidP="00A62FFD">
      <w:pPr>
        <w:pStyle w:val="NormalWeb"/>
        <w:numPr>
          <w:ilvl w:val="0"/>
          <w:numId w:val="5"/>
        </w:numPr>
        <w:spacing w:line="240" w:lineRule="auto"/>
        <w:jc w:val="both"/>
        <w:rPr>
          <w:rFonts w:ascii="Arial" w:hAnsi="Arial" w:cs="Arial"/>
          <w:color w:val="000000" w:themeColor="text1"/>
        </w:rPr>
      </w:pPr>
      <w:r w:rsidRPr="00246137">
        <w:rPr>
          <w:rFonts w:ascii="Arial" w:hAnsi="Arial" w:cs="Arial"/>
          <w:color w:val="000000" w:themeColor="text1"/>
          <w:lang w:val="en-US"/>
        </w:rPr>
        <w:t>The company has significant and unusual related-party transactions.</w:t>
      </w:r>
    </w:p>
    <w:p w14:paraId="52CCBD52" w14:textId="77777777" w:rsidR="004A54A9" w:rsidRPr="00246137" w:rsidRDefault="00004144" w:rsidP="00A62FFD">
      <w:pPr>
        <w:pStyle w:val="NormalWeb"/>
        <w:numPr>
          <w:ilvl w:val="0"/>
          <w:numId w:val="5"/>
        </w:numPr>
        <w:spacing w:line="240" w:lineRule="auto"/>
        <w:jc w:val="both"/>
        <w:rPr>
          <w:rFonts w:ascii="Arial" w:hAnsi="Arial" w:cs="Arial"/>
          <w:color w:val="000000" w:themeColor="text1"/>
        </w:rPr>
      </w:pPr>
      <w:r w:rsidRPr="00246137">
        <w:rPr>
          <w:rFonts w:ascii="Arial" w:hAnsi="Arial" w:cs="Arial"/>
          <w:color w:val="000000" w:themeColor="text1"/>
          <w:lang w:val="en-US"/>
        </w:rPr>
        <w:lastRenderedPageBreak/>
        <w:t xml:space="preserve">Company accounting personnel are lax or inexperienced in their duties. </w:t>
      </w:r>
    </w:p>
    <w:p w14:paraId="2F35E4B2" w14:textId="77777777" w:rsidR="00246137" w:rsidRPr="00246137" w:rsidRDefault="00246137" w:rsidP="00246137">
      <w:pPr>
        <w:autoSpaceDE w:val="0"/>
        <w:autoSpaceDN w:val="0"/>
        <w:adjustRightInd w:val="0"/>
        <w:spacing w:after="0" w:line="360" w:lineRule="auto"/>
        <w:jc w:val="both"/>
        <w:rPr>
          <w:rFonts w:ascii="Arial" w:hAnsi="Arial" w:cs="Arial"/>
          <w:sz w:val="24"/>
          <w:szCs w:val="24"/>
        </w:rPr>
      </w:pPr>
      <w:r w:rsidRPr="00246137">
        <w:rPr>
          <w:rFonts w:ascii="Arial" w:hAnsi="Arial" w:cs="Arial"/>
          <w:sz w:val="24"/>
          <w:szCs w:val="24"/>
        </w:rPr>
        <w:t>Fraud risk factors related to asset misappropriation are classified into two categories:</w:t>
      </w:r>
    </w:p>
    <w:p w14:paraId="5BBDF4EC" w14:textId="40DB9543" w:rsidR="00246137" w:rsidRDefault="00246137" w:rsidP="00A62FFD">
      <w:pPr>
        <w:pStyle w:val="ListParagraph"/>
        <w:numPr>
          <w:ilvl w:val="0"/>
          <w:numId w:val="7"/>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S</w:t>
      </w:r>
      <w:r w:rsidRPr="00246137">
        <w:rPr>
          <w:rFonts w:ascii="Arial" w:hAnsi="Arial" w:cs="Arial"/>
          <w:sz w:val="24"/>
          <w:szCs w:val="24"/>
        </w:rPr>
        <w:t>usceptibility of assets to misappropriation</w:t>
      </w:r>
    </w:p>
    <w:p w14:paraId="419346B9" w14:textId="38137E30" w:rsidR="00246137" w:rsidRPr="00246137" w:rsidRDefault="00246137" w:rsidP="00A62FFD">
      <w:pPr>
        <w:pStyle w:val="ListParagraph"/>
        <w:numPr>
          <w:ilvl w:val="0"/>
          <w:numId w:val="7"/>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A</w:t>
      </w:r>
      <w:r w:rsidRPr="00246137">
        <w:rPr>
          <w:rFonts w:ascii="Arial" w:hAnsi="Arial" w:cs="Arial"/>
          <w:sz w:val="24"/>
          <w:szCs w:val="24"/>
        </w:rPr>
        <w:t>dequacy of controls.</w:t>
      </w:r>
    </w:p>
    <w:p w14:paraId="23907F2E" w14:textId="3950F617" w:rsidR="00246137" w:rsidRPr="00246137" w:rsidRDefault="00246137" w:rsidP="00246137">
      <w:pPr>
        <w:autoSpaceDE w:val="0"/>
        <w:autoSpaceDN w:val="0"/>
        <w:adjustRightInd w:val="0"/>
        <w:spacing w:after="0" w:line="360" w:lineRule="auto"/>
        <w:jc w:val="both"/>
        <w:rPr>
          <w:rFonts w:ascii="Arial" w:hAnsi="Arial" w:cs="Arial"/>
          <w:sz w:val="24"/>
          <w:szCs w:val="24"/>
        </w:rPr>
      </w:pPr>
      <w:r w:rsidRPr="00246137">
        <w:rPr>
          <w:rFonts w:ascii="Arial" w:hAnsi="Arial" w:cs="Arial"/>
          <w:iCs/>
          <w:sz w:val="24"/>
          <w:szCs w:val="24"/>
        </w:rPr>
        <w:t>Susceptibility of assets to misappropriation</w:t>
      </w:r>
      <w:r w:rsidRPr="00246137">
        <w:rPr>
          <w:rFonts w:ascii="Arial" w:hAnsi="Arial" w:cs="Arial"/>
          <w:i/>
          <w:iCs/>
          <w:sz w:val="24"/>
          <w:szCs w:val="24"/>
        </w:rPr>
        <w:t xml:space="preserve"> </w:t>
      </w:r>
      <w:r w:rsidRPr="00246137">
        <w:rPr>
          <w:rFonts w:ascii="Arial" w:hAnsi="Arial" w:cs="Arial"/>
          <w:sz w:val="24"/>
          <w:szCs w:val="24"/>
        </w:rPr>
        <w:t>is the extent to which a business entity’s assets</w:t>
      </w:r>
      <w:r>
        <w:rPr>
          <w:rFonts w:ascii="Arial" w:hAnsi="Arial" w:cs="Arial"/>
          <w:sz w:val="24"/>
          <w:szCs w:val="24"/>
        </w:rPr>
        <w:t xml:space="preserve"> </w:t>
      </w:r>
      <w:r w:rsidRPr="00246137">
        <w:rPr>
          <w:rFonts w:ascii="Arial" w:hAnsi="Arial" w:cs="Arial"/>
          <w:sz w:val="24"/>
          <w:szCs w:val="24"/>
        </w:rPr>
        <w:t>are at risk of being stolen or becoming the target of a fraudulent scheme. The degree of</w:t>
      </w:r>
      <w:r>
        <w:rPr>
          <w:rFonts w:ascii="Arial" w:hAnsi="Arial" w:cs="Arial"/>
          <w:sz w:val="24"/>
          <w:szCs w:val="24"/>
        </w:rPr>
        <w:t xml:space="preserve"> </w:t>
      </w:r>
      <w:r w:rsidRPr="00246137">
        <w:rPr>
          <w:rFonts w:ascii="Arial" w:hAnsi="Arial" w:cs="Arial"/>
          <w:sz w:val="24"/>
          <w:szCs w:val="24"/>
        </w:rPr>
        <w:t xml:space="preserve">susceptibility also depends on the nature and type of the asset. </w:t>
      </w:r>
      <w:r>
        <w:rPr>
          <w:rFonts w:ascii="Arial" w:hAnsi="Arial" w:cs="Arial"/>
          <w:sz w:val="24"/>
          <w:szCs w:val="24"/>
        </w:rPr>
        <w:t xml:space="preserve"> </w:t>
      </w:r>
      <w:r w:rsidRPr="00246137">
        <w:rPr>
          <w:rFonts w:ascii="Arial" w:hAnsi="Arial" w:cs="Arial"/>
          <w:sz w:val="24"/>
          <w:szCs w:val="24"/>
        </w:rPr>
        <w:t>For example, fixed assets that</w:t>
      </w:r>
      <w:r>
        <w:rPr>
          <w:rFonts w:ascii="Arial" w:hAnsi="Arial" w:cs="Arial"/>
          <w:sz w:val="24"/>
          <w:szCs w:val="24"/>
        </w:rPr>
        <w:t xml:space="preserve"> </w:t>
      </w:r>
      <w:r w:rsidRPr="00246137">
        <w:rPr>
          <w:rFonts w:ascii="Arial" w:hAnsi="Arial" w:cs="Arial"/>
          <w:sz w:val="24"/>
          <w:szCs w:val="24"/>
        </w:rPr>
        <w:t>have a high value, a small size and a high demand are more likely to be misappropriated or</w:t>
      </w:r>
      <w:r>
        <w:rPr>
          <w:rFonts w:ascii="Arial" w:hAnsi="Arial" w:cs="Arial"/>
          <w:sz w:val="24"/>
          <w:szCs w:val="24"/>
        </w:rPr>
        <w:t xml:space="preserve"> </w:t>
      </w:r>
      <w:r w:rsidRPr="00246137">
        <w:rPr>
          <w:rFonts w:ascii="Arial" w:hAnsi="Arial" w:cs="Arial"/>
          <w:sz w:val="24"/>
          <w:szCs w:val="24"/>
        </w:rPr>
        <w:t>stolen. High-risk assets also include those that are easily convertible such as cash receipts,</w:t>
      </w:r>
      <w:r>
        <w:rPr>
          <w:rFonts w:ascii="Arial" w:hAnsi="Arial" w:cs="Arial"/>
          <w:sz w:val="24"/>
          <w:szCs w:val="24"/>
        </w:rPr>
        <w:t xml:space="preserve"> </w:t>
      </w:r>
      <w:r w:rsidRPr="00246137">
        <w:rPr>
          <w:rFonts w:ascii="Arial" w:hAnsi="Arial" w:cs="Arial"/>
          <w:sz w:val="24"/>
          <w:szCs w:val="24"/>
        </w:rPr>
        <w:t>cash in hand, diamonds, computer chips, etc. Vendor fraud through cash misappropriation is</w:t>
      </w:r>
      <w:r>
        <w:rPr>
          <w:rFonts w:ascii="Arial" w:hAnsi="Arial" w:cs="Arial"/>
          <w:sz w:val="24"/>
          <w:szCs w:val="24"/>
        </w:rPr>
        <w:t xml:space="preserve"> </w:t>
      </w:r>
      <w:r w:rsidRPr="00246137">
        <w:rPr>
          <w:rFonts w:ascii="Arial" w:hAnsi="Arial" w:cs="Arial"/>
          <w:sz w:val="24"/>
          <w:szCs w:val="24"/>
        </w:rPr>
        <w:t>one such kind of fraudulent scheme.</w:t>
      </w:r>
    </w:p>
    <w:p w14:paraId="796BDD20" w14:textId="16AEFFD1" w:rsidR="00246137" w:rsidRPr="00246137" w:rsidRDefault="00246137" w:rsidP="00246137">
      <w:pPr>
        <w:autoSpaceDE w:val="0"/>
        <w:autoSpaceDN w:val="0"/>
        <w:adjustRightInd w:val="0"/>
        <w:spacing w:after="0" w:line="360" w:lineRule="auto"/>
        <w:jc w:val="both"/>
        <w:rPr>
          <w:rFonts w:ascii="Arial" w:hAnsi="Arial" w:cs="Arial"/>
          <w:sz w:val="24"/>
          <w:szCs w:val="24"/>
        </w:rPr>
      </w:pPr>
      <w:r w:rsidRPr="00246137">
        <w:rPr>
          <w:rFonts w:ascii="Arial" w:hAnsi="Arial" w:cs="Arial"/>
          <w:iCs/>
          <w:sz w:val="24"/>
          <w:szCs w:val="24"/>
        </w:rPr>
        <w:t>Adequacy of controls</w:t>
      </w:r>
      <w:r w:rsidRPr="00246137">
        <w:rPr>
          <w:rFonts w:ascii="Arial" w:hAnsi="Arial" w:cs="Arial"/>
          <w:i/>
          <w:iCs/>
          <w:sz w:val="24"/>
          <w:szCs w:val="24"/>
        </w:rPr>
        <w:t xml:space="preserve"> </w:t>
      </w:r>
      <w:r w:rsidRPr="00246137">
        <w:rPr>
          <w:rFonts w:ascii="Arial" w:hAnsi="Arial" w:cs="Arial"/>
          <w:sz w:val="24"/>
          <w:szCs w:val="24"/>
        </w:rPr>
        <w:t>means the design, implementation and monitoring of the entity’s</w:t>
      </w:r>
    </w:p>
    <w:p w14:paraId="3A0F1787" w14:textId="77777777" w:rsidR="00246137" w:rsidRPr="00246137" w:rsidRDefault="00246137" w:rsidP="00246137">
      <w:pPr>
        <w:autoSpaceDE w:val="0"/>
        <w:autoSpaceDN w:val="0"/>
        <w:adjustRightInd w:val="0"/>
        <w:spacing w:after="0" w:line="360" w:lineRule="auto"/>
        <w:jc w:val="both"/>
        <w:rPr>
          <w:rFonts w:ascii="Arial" w:hAnsi="Arial" w:cs="Arial"/>
          <w:sz w:val="24"/>
          <w:szCs w:val="24"/>
        </w:rPr>
      </w:pPr>
      <w:r w:rsidRPr="00246137">
        <w:rPr>
          <w:rFonts w:ascii="Arial" w:hAnsi="Arial" w:cs="Arial"/>
          <w:sz w:val="24"/>
          <w:szCs w:val="24"/>
        </w:rPr>
        <w:t>control mechanism and its ability to detect and prevent fraudulent schemes and</w:t>
      </w:r>
    </w:p>
    <w:p w14:paraId="594B8F28" w14:textId="03550EE0" w:rsidR="00246137" w:rsidRDefault="00246137" w:rsidP="00E37D9E">
      <w:pPr>
        <w:pStyle w:val="NormalWeb"/>
        <w:spacing w:line="360" w:lineRule="auto"/>
        <w:jc w:val="both"/>
        <w:rPr>
          <w:rFonts w:ascii="Arial" w:hAnsi="Arial" w:cs="Arial"/>
        </w:rPr>
      </w:pPr>
      <w:r w:rsidRPr="00246137">
        <w:rPr>
          <w:rFonts w:ascii="Arial" w:hAnsi="Arial" w:cs="Arial"/>
        </w:rPr>
        <w:t>misappropriation of assets.</w:t>
      </w:r>
    </w:p>
    <w:p w14:paraId="3FBE24D9" w14:textId="3C031D01" w:rsidR="00CE3D24" w:rsidRDefault="00CE3D24" w:rsidP="5406A4C6">
      <w:pPr>
        <w:pStyle w:val="paragraph"/>
        <w:spacing w:before="0" w:beforeAutospacing="0" w:after="0" w:afterAutospacing="0" w:line="360" w:lineRule="auto"/>
        <w:jc w:val="both"/>
        <w:textAlignment w:val="baseline"/>
        <w:rPr>
          <w:rStyle w:val="normaltextrun"/>
          <w:rFonts w:ascii="Arial" w:eastAsia="Arial" w:hAnsi="Arial" w:cs="Arial"/>
        </w:rPr>
      </w:pPr>
      <w:r>
        <w:rPr>
          <w:rStyle w:val="normaltextrun"/>
          <w:rFonts w:ascii="Arial" w:eastAsia="Arial" w:hAnsi="Arial" w:cs="Arial"/>
        </w:rPr>
        <w:t>Q1. (ii)</w:t>
      </w:r>
    </w:p>
    <w:p w14:paraId="7558AD2F" w14:textId="3FEB91D5" w:rsidR="00AA1EC8" w:rsidRDefault="000A2F2A" w:rsidP="5406A4C6">
      <w:pPr>
        <w:pStyle w:val="paragraph"/>
        <w:spacing w:before="0" w:beforeAutospacing="0" w:after="0" w:afterAutospacing="0" w:line="360" w:lineRule="auto"/>
        <w:jc w:val="both"/>
        <w:textAlignment w:val="baseline"/>
        <w:rPr>
          <w:rStyle w:val="normaltextrun"/>
          <w:rFonts w:ascii="Arial" w:eastAsia="Arial" w:hAnsi="Arial" w:cs="Arial"/>
        </w:rPr>
      </w:pPr>
      <w:r>
        <w:rPr>
          <w:rStyle w:val="normaltextrun"/>
          <w:rFonts w:ascii="Arial" w:eastAsia="Arial" w:hAnsi="Arial" w:cs="Arial"/>
        </w:rPr>
        <w:t>According to PwC’s Global Economic Crime Survey 2018: UK Findings (2018), Corruption and Bribery accounted for 23% of the economic crimes reported</w:t>
      </w:r>
      <w:r w:rsidR="00AA1EC8">
        <w:rPr>
          <w:rStyle w:val="normaltextrun"/>
          <w:rFonts w:ascii="Arial" w:eastAsia="Arial" w:hAnsi="Arial" w:cs="Arial"/>
        </w:rPr>
        <w:t xml:space="preserve">.  </w:t>
      </w:r>
      <w:r w:rsidR="00DA080F">
        <w:rPr>
          <w:rStyle w:val="normaltextrun"/>
          <w:rFonts w:ascii="Arial" w:eastAsia="Arial" w:hAnsi="Arial" w:cs="Arial"/>
        </w:rPr>
        <w:t>Corruption i</w:t>
      </w:r>
      <w:r w:rsidR="00AA1EC8">
        <w:rPr>
          <w:rStyle w:val="normaltextrun"/>
          <w:rFonts w:ascii="Arial" w:eastAsia="Arial" w:hAnsi="Arial" w:cs="Arial"/>
        </w:rPr>
        <w:t xml:space="preserve">s hard to detect and such crimes are usually very complex, </w:t>
      </w:r>
      <w:r w:rsidR="00DA080F">
        <w:rPr>
          <w:rStyle w:val="normaltextrun"/>
          <w:rFonts w:ascii="Arial" w:eastAsia="Arial" w:hAnsi="Arial" w:cs="Arial"/>
        </w:rPr>
        <w:t>as shown by an article by Chapman (2018) in The Independent, regarding the Shell and Eni oil companies who were being investigated in relation to the biggest corruption case in corporate history.  T</w:t>
      </w:r>
      <w:r w:rsidR="00AA1EC8">
        <w:rPr>
          <w:rStyle w:val="normaltextrun"/>
          <w:rFonts w:ascii="Arial" w:eastAsia="Arial" w:hAnsi="Arial" w:cs="Arial"/>
        </w:rPr>
        <w:t>herefore, internal controls usually focus more on deterrence</w:t>
      </w:r>
      <w:r w:rsidR="00DA080F">
        <w:rPr>
          <w:rStyle w:val="normaltextrun"/>
          <w:rFonts w:ascii="Arial" w:eastAsia="Arial" w:hAnsi="Arial" w:cs="Arial"/>
        </w:rPr>
        <w:t xml:space="preserve"> than detection</w:t>
      </w:r>
      <w:r w:rsidR="00AA1EC8">
        <w:rPr>
          <w:rStyle w:val="normaltextrun"/>
          <w:rFonts w:ascii="Arial" w:eastAsia="Arial" w:hAnsi="Arial" w:cs="Arial"/>
        </w:rPr>
        <w:t xml:space="preserve">.  Controls are usually designed to minimize the risk or corruption or fraud.  </w:t>
      </w:r>
    </w:p>
    <w:p w14:paraId="22B9C152" w14:textId="0A86EDAD" w:rsidR="005F4033" w:rsidRDefault="005F4033" w:rsidP="5406A4C6">
      <w:pPr>
        <w:pStyle w:val="paragraph"/>
        <w:spacing w:before="0" w:beforeAutospacing="0" w:after="0" w:afterAutospacing="0" w:line="360" w:lineRule="auto"/>
        <w:jc w:val="both"/>
        <w:textAlignment w:val="baseline"/>
        <w:rPr>
          <w:rStyle w:val="normaltextrun"/>
          <w:rFonts w:ascii="Arial" w:eastAsia="Arial" w:hAnsi="Arial" w:cs="Arial"/>
        </w:rPr>
      </w:pPr>
      <w:r>
        <w:rPr>
          <w:rStyle w:val="normaltextrun"/>
          <w:rFonts w:ascii="Arial" w:eastAsia="Arial" w:hAnsi="Arial" w:cs="Arial"/>
        </w:rPr>
        <w:t>Control mechanisms which could be adopted against corruption would include:</w:t>
      </w:r>
    </w:p>
    <w:p w14:paraId="72FA7E41" w14:textId="77777777" w:rsidR="005F4033" w:rsidRDefault="005F4033" w:rsidP="00A62FFD">
      <w:pPr>
        <w:pStyle w:val="paragraph"/>
        <w:numPr>
          <w:ilvl w:val="0"/>
          <w:numId w:val="8"/>
        </w:numPr>
        <w:spacing w:line="360" w:lineRule="auto"/>
        <w:ind w:left="709"/>
        <w:jc w:val="both"/>
        <w:textAlignment w:val="baseline"/>
        <w:rPr>
          <w:rFonts w:ascii="Arial" w:eastAsia="Arial" w:hAnsi="Arial" w:cs="Arial"/>
        </w:rPr>
      </w:pPr>
      <w:r w:rsidRPr="005F4033">
        <w:rPr>
          <w:rFonts w:ascii="Arial" w:eastAsia="Arial" w:hAnsi="Arial" w:cs="Arial"/>
        </w:rPr>
        <w:t>Transparency and integrity in the bidding process involved in asset procurement.</w:t>
      </w:r>
    </w:p>
    <w:p w14:paraId="2948FE5A" w14:textId="45629BA9" w:rsidR="005F4033" w:rsidRPr="005F4033" w:rsidRDefault="005F4033" w:rsidP="00A62FFD">
      <w:pPr>
        <w:pStyle w:val="paragraph"/>
        <w:numPr>
          <w:ilvl w:val="0"/>
          <w:numId w:val="8"/>
        </w:numPr>
        <w:spacing w:line="360" w:lineRule="auto"/>
        <w:ind w:left="709"/>
        <w:jc w:val="both"/>
        <w:textAlignment w:val="baseline"/>
        <w:rPr>
          <w:rFonts w:ascii="Arial" w:eastAsia="Arial" w:hAnsi="Arial" w:cs="Arial"/>
        </w:rPr>
      </w:pPr>
      <w:r w:rsidRPr="005F4033">
        <w:rPr>
          <w:rFonts w:ascii="Arial" w:eastAsia="Arial" w:hAnsi="Arial" w:cs="Arial"/>
        </w:rPr>
        <w:t>Frequent rotation of employees through different vendor assignments.</w:t>
      </w:r>
    </w:p>
    <w:p w14:paraId="1F4A1D0F" w14:textId="000BF90E" w:rsidR="005F4033" w:rsidRPr="005F4033" w:rsidRDefault="005F4033" w:rsidP="00A62FFD">
      <w:pPr>
        <w:pStyle w:val="paragraph"/>
        <w:numPr>
          <w:ilvl w:val="0"/>
          <w:numId w:val="8"/>
        </w:numPr>
        <w:spacing w:line="360" w:lineRule="auto"/>
        <w:jc w:val="both"/>
        <w:textAlignment w:val="baseline"/>
        <w:rPr>
          <w:rFonts w:ascii="Arial" w:eastAsia="Arial" w:hAnsi="Arial" w:cs="Arial"/>
        </w:rPr>
      </w:pPr>
      <w:r w:rsidRPr="005F4033">
        <w:rPr>
          <w:rFonts w:ascii="Arial" w:eastAsia="Arial" w:hAnsi="Arial" w:cs="Arial"/>
        </w:rPr>
        <w:t>Using private fax machines and requiring the bids to be submitted to named individuals other than those soliciting the bids in order to prevent fraudsters informing their partners about lower bidding</w:t>
      </w:r>
      <w:r>
        <w:rPr>
          <w:rFonts w:ascii="Arial" w:eastAsia="Arial" w:hAnsi="Arial" w:cs="Arial"/>
        </w:rPr>
        <w:t xml:space="preserve"> </w:t>
      </w:r>
      <w:r w:rsidRPr="005F4033">
        <w:rPr>
          <w:rFonts w:ascii="Arial" w:eastAsia="Arial" w:hAnsi="Arial" w:cs="Arial"/>
        </w:rPr>
        <w:t>competitors.</w:t>
      </w:r>
    </w:p>
    <w:p w14:paraId="12E1E7BF" w14:textId="7EAFCBFC" w:rsidR="005F4033" w:rsidRPr="005F4033" w:rsidRDefault="005F4033" w:rsidP="00A62FFD">
      <w:pPr>
        <w:pStyle w:val="paragraph"/>
        <w:numPr>
          <w:ilvl w:val="0"/>
          <w:numId w:val="8"/>
        </w:numPr>
        <w:spacing w:line="360" w:lineRule="auto"/>
        <w:ind w:left="709"/>
        <w:jc w:val="both"/>
        <w:textAlignment w:val="baseline"/>
        <w:rPr>
          <w:rFonts w:ascii="Arial" w:eastAsia="Arial" w:hAnsi="Arial" w:cs="Arial"/>
        </w:rPr>
      </w:pPr>
      <w:r w:rsidRPr="005F4033">
        <w:rPr>
          <w:rFonts w:ascii="Arial" w:eastAsia="Arial" w:hAnsi="Arial" w:cs="Arial"/>
        </w:rPr>
        <w:lastRenderedPageBreak/>
        <w:t>Establishing a hotline to enable vendors to complain should they be approached by someone</w:t>
      </w:r>
      <w:r>
        <w:rPr>
          <w:rFonts w:ascii="Arial" w:eastAsia="Arial" w:hAnsi="Arial" w:cs="Arial"/>
        </w:rPr>
        <w:t xml:space="preserve"> </w:t>
      </w:r>
      <w:r w:rsidRPr="005F4033">
        <w:rPr>
          <w:rFonts w:ascii="Arial" w:eastAsia="Arial" w:hAnsi="Arial" w:cs="Arial"/>
        </w:rPr>
        <w:t>seeking to bribe them.</w:t>
      </w:r>
    </w:p>
    <w:p w14:paraId="7F844F8B" w14:textId="25135A69" w:rsidR="005F4033" w:rsidRPr="005F4033" w:rsidRDefault="005F4033" w:rsidP="00A62FFD">
      <w:pPr>
        <w:pStyle w:val="paragraph"/>
        <w:numPr>
          <w:ilvl w:val="1"/>
          <w:numId w:val="8"/>
        </w:numPr>
        <w:spacing w:line="360" w:lineRule="auto"/>
        <w:ind w:left="709"/>
        <w:jc w:val="both"/>
        <w:textAlignment w:val="baseline"/>
        <w:rPr>
          <w:rFonts w:ascii="Arial" w:eastAsia="Arial" w:hAnsi="Arial" w:cs="Arial"/>
        </w:rPr>
      </w:pPr>
      <w:r w:rsidRPr="005F4033">
        <w:rPr>
          <w:rFonts w:ascii="Arial" w:eastAsia="Arial" w:hAnsi="Arial" w:cs="Arial"/>
        </w:rPr>
        <w:t>Enforcing a strong policy on the total disclosure of conflicts of interest, receipt of gifts, etc.</w:t>
      </w:r>
    </w:p>
    <w:p w14:paraId="079DC884" w14:textId="29CB4BEF" w:rsidR="005F4033" w:rsidRPr="005F4033" w:rsidRDefault="005F4033" w:rsidP="00A62FFD">
      <w:pPr>
        <w:pStyle w:val="paragraph"/>
        <w:numPr>
          <w:ilvl w:val="0"/>
          <w:numId w:val="8"/>
        </w:numPr>
        <w:spacing w:line="360" w:lineRule="auto"/>
        <w:jc w:val="both"/>
        <w:textAlignment w:val="baseline"/>
        <w:rPr>
          <w:rFonts w:ascii="Arial" w:eastAsia="Arial" w:hAnsi="Arial" w:cs="Arial"/>
        </w:rPr>
      </w:pPr>
      <w:r w:rsidRPr="005F4033">
        <w:rPr>
          <w:rFonts w:ascii="Arial" w:eastAsia="Arial" w:hAnsi="Arial" w:cs="Arial"/>
        </w:rPr>
        <w:t>Corrupt schemes usually result in victim companies having to overpay for goods and services. Auditors might examine expenditure trends and analy</w:t>
      </w:r>
      <w:r>
        <w:rPr>
          <w:rFonts w:ascii="Arial" w:eastAsia="Arial" w:hAnsi="Arial" w:cs="Arial"/>
        </w:rPr>
        <w:t>s</w:t>
      </w:r>
      <w:r w:rsidRPr="005F4033">
        <w:rPr>
          <w:rFonts w:ascii="Arial" w:eastAsia="Arial" w:hAnsi="Arial" w:cs="Arial"/>
        </w:rPr>
        <w:t>e reasons for the increase in a declining</w:t>
      </w:r>
      <w:r>
        <w:rPr>
          <w:rFonts w:ascii="Arial" w:eastAsia="Arial" w:hAnsi="Arial" w:cs="Arial"/>
        </w:rPr>
        <w:t xml:space="preserve"> </w:t>
      </w:r>
      <w:r w:rsidRPr="005F4033">
        <w:rPr>
          <w:rFonts w:ascii="Arial" w:eastAsia="Arial" w:hAnsi="Arial" w:cs="Arial"/>
        </w:rPr>
        <w:t>trend, the purchase of unneeded items, or the purchase of necessary items at increased prices.</w:t>
      </w:r>
    </w:p>
    <w:p w14:paraId="722AE50A" w14:textId="01442CEB" w:rsidR="005F4033" w:rsidRDefault="005F4033" w:rsidP="00A62FFD">
      <w:pPr>
        <w:pStyle w:val="paragraph"/>
        <w:numPr>
          <w:ilvl w:val="0"/>
          <w:numId w:val="8"/>
        </w:numPr>
        <w:spacing w:before="0" w:beforeAutospacing="0" w:after="0" w:afterAutospacing="0" w:line="360" w:lineRule="auto"/>
        <w:jc w:val="both"/>
        <w:textAlignment w:val="baseline"/>
        <w:rPr>
          <w:rFonts w:ascii="Arial" w:eastAsia="Arial" w:hAnsi="Arial" w:cs="Arial"/>
        </w:rPr>
      </w:pPr>
      <w:r w:rsidRPr="005F4033">
        <w:rPr>
          <w:rFonts w:ascii="Arial" w:eastAsia="Arial" w:hAnsi="Arial" w:cs="Arial"/>
        </w:rPr>
        <w:t>Trending the company’s assets may reveal the purchase of unnecessary assets and inventory. For example, the discovery of excess inventory write-offs may indicate an attempt to make space for</w:t>
      </w:r>
      <w:r>
        <w:rPr>
          <w:rFonts w:ascii="Arial" w:eastAsia="Arial" w:hAnsi="Arial" w:cs="Arial"/>
        </w:rPr>
        <w:t xml:space="preserve"> </w:t>
      </w:r>
      <w:r w:rsidRPr="005F4033">
        <w:rPr>
          <w:rFonts w:ascii="Arial" w:eastAsia="Arial" w:hAnsi="Arial" w:cs="Arial"/>
        </w:rPr>
        <w:t>more purchases.</w:t>
      </w:r>
    </w:p>
    <w:p w14:paraId="2F7BF635" w14:textId="77777777" w:rsidR="008B1679" w:rsidRDefault="008B1679" w:rsidP="008B1679">
      <w:pPr>
        <w:pStyle w:val="paragraph"/>
        <w:spacing w:before="0" w:beforeAutospacing="0" w:after="0" w:afterAutospacing="0" w:line="360" w:lineRule="auto"/>
        <w:jc w:val="both"/>
        <w:textAlignment w:val="baseline"/>
        <w:rPr>
          <w:rFonts w:ascii="Arial" w:eastAsia="Arial" w:hAnsi="Arial" w:cs="Arial"/>
        </w:rPr>
      </w:pPr>
    </w:p>
    <w:p w14:paraId="1F8E9A04" w14:textId="7D26D37E" w:rsidR="00DA080F" w:rsidRPr="002B24BD" w:rsidRDefault="002B24BD" w:rsidP="008B1679">
      <w:pPr>
        <w:spacing w:after="0" w:line="360" w:lineRule="auto"/>
        <w:jc w:val="both"/>
        <w:rPr>
          <w:rFonts w:ascii="Arial" w:eastAsia="Arial" w:hAnsi="Arial" w:cs="Arial"/>
          <w:sz w:val="24"/>
          <w:szCs w:val="24"/>
        </w:rPr>
      </w:pPr>
      <w:r>
        <w:rPr>
          <w:rFonts w:ascii="Arial" w:eastAsia="Times New Roman" w:hAnsi="Arial" w:cs="Arial"/>
          <w:sz w:val="24"/>
          <w:szCs w:val="24"/>
          <w:lang w:eastAsia="en-GB"/>
        </w:rPr>
        <w:t>It’s important to note however, that strong controls are not enough on their own, they must be supported and enforced by the corporate culture.</w:t>
      </w:r>
      <w:r w:rsidR="00DA080F" w:rsidRPr="00DA080F">
        <w:rPr>
          <w:noProof/>
          <w:lang w:eastAsia="en-GB"/>
        </w:rPr>
        <mc:AlternateContent>
          <mc:Choice Requires="wps">
            <w:drawing>
              <wp:inline distT="0" distB="0" distL="0" distR="0" wp14:anchorId="6C74D35D" wp14:editId="54400662">
                <wp:extent cx="8890" cy="8890"/>
                <wp:effectExtent l="0" t="0" r="0" b="0"/>
                <wp:docPr id="2" name="Rectangle 2" descr="https://d.adroll.com/cm/aol/out?advertisable=NR67ICJB3RBL3M667FMEA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890" cy="8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63DC52" id="Rectangle 2" o:spid="_x0000_s1026" alt="https://d.adroll.com/cm/aol/out?advertisable=NR67ICJB3RBL3M667FMEAT" style="width:.7pt;height:.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" filled="f" stroked="f">
                <o:lock v:ext="edit" aspectratio="t"/>
                <w10:anchorlock/>
              </v:rect>
            </w:pict>
          </mc:Fallback>
        </mc:AlternateContent>
      </w:r>
      <w:r>
        <w:rPr>
          <w:rFonts w:ascii="Arial" w:eastAsia="Times New Roman" w:hAnsi="Arial" w:cs="Arial"/>
          <w:sz w:val="24"/>
          <w:szCs w:val="24"/>
          <w:lang w:eastAsia="en-GB"/>
        </w:rPr>
        <w:t xml:space="preserve"> i.e. </w:t>
      </w:r>
      <w:r w:rsidRPr="002B24BD">
        <w:rPr>
          <w:rFonts w:ascii="Arial" w:eastAsia="Times New Roman" w:hAnsi="Arial" w:cs="Arial"/>
          <w:sz w:val="24"/>
          <w:szCs w:val="24"/>
          <w:lang w:eastAsia="en-GB"/>
        </w:rPr>
        <w:t>w</w:t>
      </w:r>
      <w:r w:rsidR="00DA080F" w:rsidRPr="002B24BD">
        <w:rPr>
          <w:rFonts w:ascii="Arial" w:eastAsia="Arial" w:hAnsi="Arial" w:cs="Arial"/>
          <w:sz w:val="24"/>
          <w:szCs w:val="24"/>
        </w:rPr>
        <w:t>hen thoughtfully designing controls, companies need to define their culture, educate and remind employees, and most i</w:t>
      </w:r>
      <w:r>
        <w:rPr>
          <w:rFonts w:ascii="Arial" w:eastAsia="Arial" w:hAnsi="Arial" w:cs="Arial"/>
          <w:sz w:val="24"/>
          <w:szCs w:val="24"/>
        </w:rPr>
        <w:t>mportantly, document everything such as their policies, practices and procedures, with an emphasis on those which relate to enforcement and whistleblowing.</w:t>
      </w:r>
    </w:p>
    <w:p w14:paraId="5FF73953" w14:textId="77777777" w:rsidR="002B24BD" w:rsidRDefault="002B24BD" w:rsidP="008B1679">
      <w:pPr>
        <w:pStyle w:val="paragraph"/>
        <w:spacing w:before="0" w:beforeAutospacing="0" w:after="0" w:afterAutospacing="0" w:line="360" w:lineRule="auto"/>
        <w:jc w:val="both"/>
        <w:textAlignment w:val="baseline"/>
        <w:rPr>
          <w:rStyle w:val="normaltextrun"/>
          <w:rFonts w:ascii="Arial" w:eastAsia="Arial" w:hAnsi="Arial" w:cs="Arial"/>
        </w:rPr>
      </w:pPr>
    </w:p>
    <w:p w14:paraId="031F387D" w14:textId="56178932" w:rsidR="001E1F87" w:rsidRDefault="001E1F87" w:rsidP="001E1F87">
      <w:pPr>
        <w:pStyle w:val="paragraph"/>
        <w:spacing w:before="0" w:beforeAutospacing="0" w:after="0" w:afterAutospacing="0" w:line="360" w:lineRule="auto"/>
        <w:jc w:val="both"/>
        <w:textAlignment w:val="baseline"/>
        <w:rPr>
          <w:rStyle w:val="normaltextrun"/>
          <w:rFonts w:ascii="Arial" w:eastAsia="Arial" w:hAnsi="Arial" w:cs="Arial"/>
        </w:rPr>
      </w:pPr>
      <w:r>
        <w:rPr>
          <w:rStyle w:val="normaltextrun"/>
          <w:rFonts w:ascii="Arial" w:eastAsia="Arial" w:hAnsi="Arial" w:cs="Arial"/>
        </w:rPr>
        <w:t>Q1. (iii)</w:t>
      </w:r>
    </w:p>
    <w:p w14:paraId="314870CA" w14:textId="58CFE9E6" w:rsidR="00790962" w:rsidRDefault="00790962" w:rsidP="008B1679">
      <w:pPr>
        <w:spacing w:after="0" w:line="360" w:lineRule="auto"/>
        <w:jc w:val="both"/>
        <w:textAlignment w:val="baseline"/>
        <w:rPr>
          <w:rStyle w:val="normaltextrun"/>
          <w:rFonts w:ascii="Arial" w:eastAsia="Arial" w:hAnsi="Arial" w:cs="Arial"/>
          <w:sz w:val="24"/>
          <w:szCs w:val="24"/>
        </w:rPr>
      </w:pPr>
      <w:r w:rsidRPr="00790962">
        <w:rPr>
          <w:rStyle w:val="normaltextrun"/>
          <w:rFonts w:ascii="Arial" w:eastAsia="Arial" w:hAnsi="Arial" w:cs="Arial"/>
          <w:sz w:val="24"/>
          <w:szCs w:val="24"/>
        </w:rPr>
        <w:t>According to the AICPA, analytical procedures consist of reviewing financial information by studying plausible relationships between data and evaluating it for consistency. Analytics can range from simple comparisons (for example prior year’s ending balances vs current year ending balances, square footage of retail space available vs sales) to the use of complex models involving many relationships, regression analysis and components of data.</w:t>
      </w:r>
    </w:p>
    <w:p w14:paraId="3B4CEFF3" w14:textId="4092A39A" w:rsidR="008512FF" w:rsidRDefault="008512FF" w:rsidP="008B1679">
      <w:pPr>
        <w:spacing w:after="0" w:line="360" w:lineRule="auto"/>
        <w:jc w:val="both"/>
        <w:textAlignment w:val="baseline"/>
        <w:rPr>
          <w:rStyle w:val="normaltextrun"/>
          <w:rFonts w:ascii="Arial" w:eastAsia="Arial" w:hAnsi="Arial" w:cs="Arial"/>
          <w:sz w:val="24"/>
          <w:szCs w:val="24"/>
        </w:rPr>
      </w:pPr>
      <w:r w:rsidRPr="008512FF">
        <w:rPr>
          <w:rFonts w:ascii="Arial" w:eastAsia="Arial" w:hAnsi="Arial" w:cs="Arial"/>
          <w:sz w:val="24"/>
          <w:szCs w:val="24"/>
          <w:lang w:val="en-US"/>
        </w:rPr>
        <w:t>Analytical procedures are used in the financial audit to assist in the understanding of business operations and in the identification of potential risk areas that need to be addressed. In other words, they are actions taken by auditors to understand the company’s finances, operating environment, and history.</w:t>
      </w:r>
    </w:p>
    <w:p w14:paraId="60793374" w14:textId="512A3842" w:rsidR="004B2EE0" w:rsidRDefault="004B2EE0" w:rsidP="008B1679">
      <w:pPr>
        <w:spacing w:after="0" w:line="360" w:lineRule="auto"/>
        <w:jc w:val="both"/>
        <w:textAlignment w:val="baseline"/>
        <w:rPr>
          <w:rStyle w:val="ilfuvd"/>
          <w:rFonts w:ascii="Arial" w:hAnsi="Arial" w:cs="Arial"/>
          <w:color w:val="222222"/>
          <w:sz w:val="24"/>
          <w:szCs w:val="24"/>
        </w:rPr>
      </w:pPr>
      <w:r w:rsidRPr="008512FF">
        <w:rPr>
          <w:rStyle w:val="ilfuvd"/>
          <w:rFonts w:ascii="Arial" w:hAnsi="Arial" w:cs="Arial"/>
          <w:bCs/>
          <w:color w:val="222222"/>
          <w:sz w:val="24"/>
          <w:szCs w:val="24"/>
        </w:rPr>
        <w:t>Using analytical procedures in an audit</w:t>
      </w:r>
      <w:r w:rsidRPr="008512FF">
        <w:rPr>
          <w:rStyle w:val="ilfuvd"/>
          <w:rFonts w:ascii="Arial" w:hAnsi="Arial" w:cs="Arial"/>
          <w:color w:val="222222"/>
          <w:sz w:val="24"/>
          <w:szCs w:val="24"/>
        </w:rPr>
        <w:t xml:space="preserve"> provides many </w:t>
      </w:r>
      <w:r w:rsidRPr="008512FF">
        <w:rPr>
          <w:rStyle w:val="ilfuvd"/>
          <w:rFonts w:ascii="Arial" w:hAnsi="Arial" w:cs="Arial"/>
          <w:bCs/>
          <w:color w:val="222222"/>
          <w:sz w:val="24"/>
          <w:szCs w:val="24"/>
        </w:rPr>
        <w:t>benefits</w:t>
      </w:r>
      <w:r w:rsidRPr="008512FF">
        <w:rPr>
          <w:rStyle w:val="ilfuvd"/>
          <w:rFonts w:ascii="Arial" w:hAnsi="Arial" w:cs="Arial"/>
          <w:color w:val="222222"/>
          <w:sz w:val="24"/>
          <w:szCs w:val="24"/>
        </w:rPr>
        <w:t xml:space="preserve">. </w:t>
      </w:r>
      <w:r w:rsidRPr="008512FF">
        <w:rPr>
          <w:rStyle w:val="ilfuvd"/>
          <w:rFonts w:ascii="Arial" w:hAnsi="Arial" w:cs="Arial"/>
          <w:bCs/>
          <w:color w:val="222222"/>
          <w:sz w:val="24"/>
          <w:szCs w:val="24"/>
        </w:rPr>
        <w:t>Analytical procedures</w:t>
      </w:r>
      <w:r w:rsidRPr="008512FF">
        <w:rPr>
          <w:rStyle w:val="ilfuvd"/>
          <w:rFonts w:ascii="Arial" w:hAnsi="Arial" w:cs="Arial"/>
          <w:color w:val="222222"/>
          <w:sz w:val="24"/>
          <w:szCs w:val="24"/>
        </w:rPr>
        <w:t xml:space="preserve"> can make </w:t>
      </w:r>
      <w:r w:rsidRPr="008512FF">
        <w:rPr>
          <w:rStyle w:val="ilfuvd"/>
          <w:rFonts w:ascii="Arial" w:hAnsi="Arial" w:cs="Arial"/>
          <w:bCs/>
          <w:color w:val="222222"/>
          <w:sz w:val="24"/>
          <w:szCs w:val="24"/>
        </w:rPr>
        <w:t>audits</w:t>
      </w:r>
      <w:r w:rsidRPr="008512FF">
        <w:rPr>
          <w:rStyle w:val="ilfuvd"/>
          <w:rFonts w:ascii="Arial" w:hAnsi="Arial" w:cs="Arial"/>
          <w:color w:val="222222"/>
          <w:sz w:val="24"/>
          <w:szCs w:val="24"/>
        </w:rPr>
        <w:t xml:space="preserve"> more efficient and effective. First, they can help during the planning </w:t>
      </w:r>
      <w:r w:rsidRPr="008512FF">
        <w:rPr>
          <w:rStyle w:val="ilfuvd"/>
          <w:rFonts w:ascii="Arial" w:hAnsi="Arial" w:cs="Arial"/>
          <w:color w:val="222222"/>
          <w:sz w:val="24"/>
          <w:szCs w:val="24"/>
        </w:rPr>
        <w:lastRenderedPageBreak/>
        <w:t xml:space="preserve">and </w:t>
      </w:r>
      <w:r w:rsidRPr="008512FF">
        <w:rPr>
          <w:rStyle w:val="ilfuvd"/>
          <w:rFonts w:ascii="Arial" w:hAnsi="Arial" w:cs="Arial"/>
          <w:bCs/>
          <w:color w:val="222222"/>
          <w:sz w:val="24"/>
          <w:szCs w:val="24"/>
        </w:rPr>
        <w:t>review</w:t>
      </w:r>
      <w:r w:rsidRPr="008512FF">
        <w:rPr>
          <w:rStyle w:val="ilfuvd"/>
          <w:rFonts w:ascii="Arial" w:hAnsi="Arial" w:cs="Arial"/>
          <w:color w:val="222222"/>
          <w:sz w:val="24"/>
          <w:szCs w:val="24"/>
        </w:rPr>
        <w:t xml:space="preserve"> stages of the </w:t>
      </w:r>
      <w:r w:rsidRPr="008512FF">
        <w:rPr>
          <w:rStyle w:val="ilfuvd"/>
          <w:rFonts w:ascii="Arial" w:hAnsi="Arial" w:cs="Arial"/>
          <w:bCs/>
          <w:color w:val="222222"/>
          <w:sz w:val="24"/>
          <w:szCs w:val="24"/>
        </w:rPr>
        <w:t>audit</w:t>
      </w:r>
      <w:r w:rsidR="00790962" w:rsidRPr="008512FF">
        <w:rPr>
          <w:rStyle w:val="ilfuvd"/>
          <w:rFonts w:ascii="Arial" w:hAnsi="Arial" w:cs="Arial"/>
          <w:bCs/>
          <w:color w:val="222222"/>
          <w:sz w:val="24"/>
          <w:szCs w:val="24"/>
        </w:rPr>
        <w:t>, b</w:t>
      </w:r>
      <w:r w:rsidRPr="008512FF">
        <w:rPr>
          <w:rStyle w:val="ilfuvd"/>
          <w:rFonts w:ascii="Arial" w:hAnsi="Arial" w:cs="Arial"/>
          <w:color w:val="222222"/>
          <w:sz w:val="24"/>
          <w:szCs w:val="24"/>
        </w:rPr>
        <w:t xml:space="preserve">ut analytics can have an even bigger impact when used to supplement </w:t>
      </w:r>
      <w:r w:rsidRPr="008512FF">
        <w:rPr>
          <w:rStyle w:val="ilfuvd"/>
          <w:rFonts w:ascii="Arial" w:hAnsi="Arial" w:cs="Arial"/>
          <w:bCs/>
          <w:color w:val="222222"/>
          <w:sz w:val="24"/>
          <w:szCs w:val="24"/>
        </w:rPr>
        <w:t>substantive</w:t>
      </w:r>
      <w:r w:rsidRPr="008512FF">
        <w:rPr>
          <w:rStyle w:val="ilfuvd"/>
          <w:rFonts w:ascii="Arial" w:hAnsi="Arial" w:cs="Arial"/>
          <w:color w:val="222222"/>
          <w:sz w:val="24"/>
          <w:szCs w:val="24"/>
        </w:rPr>
        <w:t xml:space="preserve"> testing during fieldwork</w:t>
      </w:r>
      <w:r w:rsidR="00790962" w:rsidRPr="008512FF">
        <w:rPr>
          <w:rStyle w:val="ilfuvd"/>
          <w:rFonts w:ascii="Arial" w:hAnsi="Arial" w:cs="Arial"/>
          <w:color w:val="222222"/>
          <w:sz w:val="24"/>
          <w:szCs w:val="24"/>
        </w:rPr>
        <w:t>.</w:t>
      </w:r>
    </w:p>
    <w:p w14:paraId="09BCBD02" w14:textId="38A954B2" w:rsidR="008512FF" w:rsidRPr="008512FF" w:rsidRDefault="008512FF" w:rsidP="008B1679">
      <w:pPr>
        <w:spacing w:after="0" w:line="360" w:lineRule="auto"/>
        <w:jc w:val="both"/>
        <w:textAlignment w:val="baseline"/>
        <w:rPr>
          <w:rStyle w:val="normaltextrun"/>
          <w:rFonts w:ascii="Arial" w:eastAsia="Arial" w:hAnsi="Arial" w:cs="Arial"/>
          <w:sz w:val="24"/>
          <w:szCs w:val="24"/>
        </w:rPr>
      </w:pPr>
      <w:r>
        <w:rPr>
          <w:rStyle w:val="ilfuvd"/>
          <w:rFonts w:ascii="Arial" w:hAnsi="Arial" w:cs="Arial"/>
          <w:color w:val="222222"/>
          <w:sz w:val="24"/>
          <w:szCs w:val="24"/>
        </w:rPr>
        <w:t>The benefits of using analytical procedures in the audit process are:</w:t>
      </w:r>
    </w:p>
    <w:p w14:paraId="60F85B01" w14:textId="55117F80" w:rsidR="002B24BD" w:rsidRPr="005C3E63" w:rsidRDefault="002B24BD" w:rsidP="00A62FFD">
      <w:pPr>
        <w:pStyle w:val="ListParagraph"/>
        <w:numPr>
          <w:ilvl w:val="1"/>
          <w:numId w:val="5"/>
        </w:numPr>
        <w:spacing w:after="0" w:line="360" w:lineRule="auto"/>
        <w:ind w:left="284"/>
        <w:jc w:val="both"/>
        <w:textAlignment w:val="baseline"/>
        <w:rPr>
          <w:rFonts w:ascii="Arial" w:eastAsia="Arial" w:hAnsi="Arial" w:cs="Arial"/>
          <w:sz w:val="24"/>
          <w:szCs w:val="24"/>
        </w:rPr>
      </w:pPr>
      <w:r w:rsidRPr="005C3E63">
        <w:rPr>
          <w:rFonts w:ascii="Arial" w:eastAsia="Arial" w:hAnsi="Arial" w:cs="Arial"/>
          <w:b/>
          <w:iCs/>
          <w:sz w:val="24"/>
          <w:szCs w:val="24"/>
        </w:rPr>
        <w:t>Assessing the company’s ability to remain a going concern</w:t>
      </w:r>
      <w:r w:rsidRPr="005C3E63">
        <w:rPr>
          <w:rFonts w:ascii="Arial" w:eastAsia="Arial" w:hAnsi="Arial" w:cs="Arial"/>
          <w:b/>
          <w:i/>
          <w:iCs/>
          <w:sz w:val="24"/>
          <w:szCs w:val="24"/>
        </w:rPr>
        <w:t>:</w:t>
      </w:r>
      <w:r w:rsidRPr="005C3E63">
        <w:rPr>
          <w:rFonts w:ascii="Arial" w:eastAsia="Arial" w:hAnsi="Arial" w:cs="Arial"/>
          <w:i/>
          <w:iCs/>
          <w:sz w:val="24"/>
          <w:szCs w:val="24"/>
        </w:rPr>
        <w:t xml:space="preserve"> </w:t>
      </w:r>
      <w:r w:rsidRPr="005C3E63">
        <w:rPr>
          <w:rFonts w:ascii="Arial" w:eastAsia="Arial" w:hAnsi="Arial" w:cs="Arial"/>
          <w:sz w:val="24"/>
          <w:szCs w:val="24"/>
        </w:rPr>
        <w:t>Analytical procedures assess a</w:t>
      </w:r>
      <w:r w:rsidR="004B2EE0" w:rsidRPr="005C3E63">
        <w:rPr>
          <w:rFonts w:ascii="Arial" w:eastAsia="Arial" w:hAnsi="Arial" w:cs="Arial"/>
          <w:sz w:val="24"/>
          <w:szCs w:val="24"/>
        </w:rPr>
        <w:t xml:space="preserve"> </w:t>
      </w:r>
      <w:r w:rsidRPr="005C3E63">
        <w:rPr>
          <w:rFonts w:ascii="Arial" w:eastAsia="Arial" w:hAnsi="Arial" w:cs="Arial"/>
          <w:sz w:val="24"/>
          <w:szCs w:val="24"/>
        </w:rPr>
        <w:t>company’s general financial performance, its performance relative to competitors, any future</w:t>
      </w:r>
      <w:r w:rsidR="004B2EE0" w:rsidRPr="005C3E63">
        <w:rPr>
          <w:rFonts w:ascii="Arial" w:eastAsia="Arial" w:hAnsi="Arial" w:cs="Arial"/>
          <w:sz w:val="24"/>
          <w:szCs w:val="24"/>
        </w:rPr>
        <w:t xml:space="preserve"> </w:t>
      </w:r>
      <w:r w:rsidRPr="005C3E63">
        <w:rPr>
          <w:rFonts w:ascii="Arial" w:eastAsia="Arial" w:hAnsi="Arial" w:cs="Arial"/>
          <w:sz w:val="24"/>
          <w:szCs w:val="24"/>
        </w:rPr>
        <w:t>financial problems it may face, and whether it will be able to continue in business or is likely to go</w:t>
      </w:r>
      <w:r w:rsidR="004B2EE0" w:rsidRPr="005C3E63">
        <w:rPr>
          <w:rFonts w:ascii="Arial" w:eastAsia="Arial" w:hAnsi="Arial" w:cs="Arial"/>
          <w:sz w:val="24"/>
          <w:szCs w:val="24"/>
        </w:rPr>
        <w:t xml:space="preserve"> </w:t>
      </w:r>
      <w:r w:rsidRPr="005C3E63">
        <w:rPr>
          <w:rFonts w:ascii="Arial" w:eastAsia="Arial" w:hAnsi="Arial" w:cs="Arial"/>
          <w:sz w:val="24"/>
          <w:szCs w:val="24"/>
        </w:rPr>
        <w:t>bankrupt.</w:t>
      </w:r>
    </w:p>
    <w:p w14:paraId="0E066FBC" w14:textId="06994332" w:rsidR="002B24BD" w:rsidRPr="005C3E63" w:rsidRDefault="002B24BD" w:rsidP="00A62FFD">
      <w:pPr>
        <w:pStyle w:val="ListParagraph"/>
        <w:numPr>
          <w:ilvl w:val="0"/>
          <w:numId w:val="9"/>
        </w:numPr>
        <w:spacing w:after="0" w:line="360" w:lineRule="auto"/>
        <w:ind w:left="284"/>
        <w:jc w:val="both"/>
        <w:textAlignment w:val="baseline"/>
        <w:rPr>
          <w:rFonts w:ascii="Arial" w:eastAsia="Arial" w:hAnsi="Arial" w:cs="Arial"/>
          <w:sz w:val="24"/>
          <w:szCs w:val="24"/>
        </w:rPr>
      </w:pPr>
      <w:r w:rsidRPr="005C3E63">
        <w:rPr>
          <w:rFonts w:ascii="Arial" w:eastAsia="Arial" w:hAnsi="Arial" w:cs="Arial"/>
          <w:b/>
          <w:iCs/>
          <w:sz w:val="24"/>
          <w:szCs w:val="24"/>
        </w:rPr>
        <w:t>Indicating errors in financial statements:</w:t>
      </w:r>
      <w:r w:rsidRPr="005C3E63">
        <w:rPr>
          <w:rFonts w:ascii="Arial" w:eastAsia="Arial" w:hAnsi="Arial" w:cs="Arial"/>
          <w:i/>
          <w:iCs/>
          <w:sz w:val="24"/>
          <w:szCs w:val="24"/>
        </w:rPr>
        <w:t xml:space="preserve"> </w:t>
      </w:r>
      <w:r w:rsidRPr="005C3E63">
        <w:rPr>
          <w:rFonts w:ascii="Arial" w:eastAsia="Arial" w:hAnsi="Arial" w:cs="Arial"/>
          <w:sz w:val="24"/>
          <w:szCs w:val="24"/>
        </w:rPr>
        <w:t>If analytical procedures reveal discrepancies between</w:t>
      </w:r>
      <w:r w:rsidR="004B2EE0" w:rsidRPr="005C3E63">
        <w:rPr>
          <w:rFonts w:ascii="Arial" w:eastAsia="Arial" w:hAnsi="Arial" w:cs="Arial"/>
          <w:sz w:val="24"/>
          <w:szCs w:val="24"/>
        </w:rPr>
        <w:t xml:space="preserve"> </w:t>
      </w:r>
      <w:r w:rsidRPr="005C3E63">
        <w:rPr>
          <w:rFonts w:ascii="Arial" w:eastAsia="Arial" w:hAnsi="Arial" w:cs="Arial"/>
          <w:sz w:val="24"/>
          <w:szCs w:val="24"/>
        </w:rPr>
        <w:t>the company’s actual and expected performances, this may indicate accounting errors and</w:t>
      </w:r>
      <w:r w:rsidR="004B2EE0" w:rsidRPr="005C3E63">
        <w:rPr>
          <w:rFonts w:ascii="Arial" w:eastAsia="Arial" w:hAnsi="Arial" w:cs="Arial"/>
          <w:sz w:val="24"/>
          <w:szCs w:val="24"/>
        </w:rPr>
        <w:t xml:space="preserve"> </w:t>
      </w:r>
      <w:r w:rsidRPr="005C3E63">
        <w:rPr>
          <w:rFonts w:ascii="Arial" w:eastAsia="Arial" w:hAnsi="Arial" w:cs="Arial"/>
          <w:sz w:val="24"/>
          <w:szCs w:val="24"/>
        </w:rPr>
        <w:t>irregularities.</w:t>
      </w:r>
    </w:p>
    <w:p w14:paraId="196CB67F" w14:textId="4CAD3945" w:rsidR="002B24BD" w:rsidRPr="005C3E63" w:rsidRDefault="002B24BD" w:rsidP="00A62FFD">
      <w:pPr>
        <w:pStyle w:val="ListParagraph"/>
        <w:numPr>
          <w:ilvl w:val="0"/>
          <w:numId w:val="9"/>
        </w:numPr>
        <w:spacing w:after="0" w:line="360" w:lineRule="auto"/>
        <w:ind w:left="284"/>
        <w:jc w:val="both"/>
        <w:textAlignment w:val="baseline"/>
        <w:rPr>
          <w:rFonts w:ascii="Arial" w:eastAsia="Arial" w:hAnsi="Arial" w:cs="Arial"/>
          <w:sz w:val="24"/>
          <w:szCs w:val="24"/>
        </w:rPr>
      </w:pPr>
      <w:r w:rsidRPr="005C3E63">
        <w:rPr>
          <w:rFonts w:ascii="Arial" w:eastAsia="Arial" w:hAnsi="Arial" w:cs="Arial"/>
          <w:b/>
          <w:iCs/>
          <w:sz w:val="24"/>
          <w:szCs w:val="24"/>
        </w:rPr>
        <w:t>Implications for detailed audit testing and procedures:</w:t>
      </w:r>
      <w:r w:rsidRPr="005C3E63">
        <w:rPr>
          <w:rFonts w:ascii="Arial" w:eastAsia="Arial" w:hAnsi="Arial" w:cs="Arial"/>
          <w:i/>
          <w:iCs/>
          <w:sz w:val="24"/>
          <w:szCs w:val="24"/>
        </w:rPr>
        <w:t xml:space="preserve"> </w:t>
      </w:r>
      <w:r w:rsidRPr="005C3E63">
        <w:rPr>
          <w:rFonts w:ascii="Arial" w:eastAsia="Arial" w:hAnsi="Arial" w:cs="Arial"/>
          <w:sz w:val="24"/>
          <w:szCs w:val="24"/>
        </w:rPr>
        <w:t>If analytical procedures do not reveal any</w:t>
      </w:r>
      <w:r w:rsidR="004B2EE0" w:rsidRPr="005C3E63">
        <w:rPr>
          <w:rFonts w:ascii="Arial" w:eastAsia="Arial" w:hAnsi="Arial" w:cs="Arial"/>
          <w:sz w:val="24"/>
          <w:szCs w:val="24"/>
        </w:rPr>
        <w:t xml:space="preserve"> </w:t>
      </w:r>
      <w:r w:rsidRPr="005C3E63">
        <w:rPr>
          <w:rFonts w:ascii="Arial" w:eastAsia="Arial" w:hAnsi="Arial" w:cs="Arial"/>
          <w:sz w:val="24"/>
          <w:szCs w:val="24"/>
        </w:rPr>
        <w:t>inconsistencies between the company’s expected and actual performances, this may indicate that</w:t>
      </w:r>
      <w:r w:rsidR="004B2EE0" w:rsidRPr="005C3E63">
        <w:rPr>
          <w:rFonts w:ascii="Arial" w:eastAsia="Arial" w:hAnsi="Arial" w:cs="Arial"/>
          <w:sz w:val="24"/>
          <w:szCs w:val="24"/>
        </w:rPr>
        <w:t xml:space="preserve"> </w:t>
      </w:r>
      <w:r w:rsidRPr="005C3E63">
        <w:rPr>
          <w:rFonts w:ascii="Arial" w:eastAsia="Arial" w:hAnsi="Arial" w:cs="Arial"/>
          <w:sz w:val="24"/>
          <w:szCs w:val="24"/>
        </w:rPr>
        <w:t>there are no material irregularities or errors. This would further imply that detailed audit testing</w:t>
      </w:r>
      <w:r w:rsidR="004B2EE0" w:rsidRPr="005C3E63">
        <w:rPr>
          <w:rFonts w:ascii="Arial" w:eastAsia="Arial" w:hAnsi="Arial" w:cs="Arial"/>
          <w:sz w:val="24"/>
          <w:szCs w:val="24"/>
        </w:rPr>
        <w:t xml:space="preserve"> </w:t>
      </w:r>
      <w:r w:rsidRPr="005C3E63">
        <w:rPr>
          <w:rFonts w:ascii="Arial" w:eastAsia="Arial" w:hAnsi="Arial" w:cs="Arial"/>
          <w:sz w:val="24"/>
          <w:szCs w:val="24"/>
        </w:rPr>
        <w:t>may not be needed as the substantive evidence gathered by analytical procedures suggests that</w:t>
      </w:r>
      <w:r w:rsidR="004B2EE0" w:rsidRPr="005C3E63">
        <w:rPr>
          <w:rFonts w:ascii="Arial" w:eastAsia="Arial" w:hAnsi="Arial" w:cs="Arial"/>
          <w:sz w:val="24"/>
          <w:szCs w:val="24"/>
        </w:rPr>
        <w:t xml:space="preserve"> </w:t>
      </w:r>
      <w:r w:rsidRPr="005C3E63">
        <w:rPr>
          <w:rFonts w:ascii="Arial" w:eastAsia="Arial" w:hAnsi="Arial" w:cs="Arial"/>
          <w:sz w:val="24"/>
          <w:szCs w:val="24"/>
        </w:rPr>
        <w:t>the company’s financial performance is fairly reflected in its financial statements. On the other</w:t>
      </w:r>
      <w:r w:rsidR="004B2EE0" w:rsidRPr="005C3E63">
        <w:rPr>
          <w:rFonts w:ascii="Arial" w:eastAsia="Arial" w:hAnsi="Arial" w:cs="Arial"/>
          <w:sz w:val="24"/>
          <w:szCs w:val="24"/>
        </w:rPr>
        <w:t xml:space="preserve"> </w:t>
      </w:r>
      <w:r w:rsidRPr="005C3E63">
        <w:rPr>
          <w:rFonts w:ascii="Arial" w:eastAsia="Arial" w:hAnsi="Arial" w:cs="Arial"/>
          <w:sz w:val="24"/>
          <w:szCs w:val="24"/>
        </w:rPr>
        <w:t>hand, if analytical procedures find material irregularities, detailed audit testing becomes</w:t>
      </w:r>
      <w:r w:rsidR="004B2EE0" w:rsidRPr="005C3E63">
        <w:rPr>
          <w:rFonts w:ascii="Arial" w:eastAsia="Arial" w:hAnsi="Arial" w:cs="Arial"/>
          <w:sz w:val="24"/>
          <w:szCs w:val="24"/>
        </w:rPr>
        <w:t xml:space="preserve"> </w:t>
      </w:r>
      <w:r w:rsidRPr="005C3E63">
        <w:rPr>
          <w:rFonts w:ascii="Arial" w:eastAsia="Arial" w:hAnsi="Arial" w:cs="Arial"/>
          <w:sz w:val="24"/>
          <w:szCs w:val="24"/>
        </w:rPr>
        <w:t>important.</w:t>
      </w:r>
    </w:p>
    <w:p w14:paraId="6DA32E55" w14:textId="5AD816EB" w:rsidR="002B24BD" w:rsidRDefault="005C3E63" w:rsidP="00A62FFD">
      <w:pPr>
        <w:pStyle w:val="ListParagraph"/>
        <w:numPr>
          <w:ilvl w:val="0"/>
          <w:numId w:val="9"/>
        </w:numPr>
        <w:spacing w:after="0" w:line="360" w:lineRule="auto"/>
        <w:ind w:left="284"/>
        <w:jc w:val="both"/>
        <w:textAlignment w:val="baseline"/>
        <w:rPr>
          <w:rFonts w:ascii="Arial" w:eastAsia="Arial" w:hAnsi="Arial" w:cs="Arial"/>
          <w:sz w:val="24"/>
          <w:szCs w:val="24"/>
        </w:rPr>
      </w:pPr>
      <w:r w:rsidRPr="005C3E63">
        <w:rPr>
          <w:rFonts w:ascii="Arial" w:eastAsia="Arial" w:hAnsi="Arial" w:cs="Arial"/>
          <w:b/>
          <w:sz w:val="24"/>
          <w:szCs w:val="24"/>
        </w:rPr>
        <w:t>I</w:t>
      </w:r>
      <w:r w:rsidR="002B24BD" w:rsidRPr="005C3E63">
        <w:rPr>
          <w:rFonts w:ascii="Arial" w:eastAsia="Arial" w:hAnsi="Arial" w:cs="Arial"/>
          <w:b/>
          <w:sz w:val="24"/>
          <w:szCs w:val="24"/>
        </w:rPr>
        <w:t>dentifying</w:t>
      </w:r>
      <w:r w:rsidR="004B2EE0" w:rsidRPr="005C3E63">
        <w:rPr>
          <w:rFonts w:ascii="Arial" w:eastAsia="Arial" w:hAnsi="Arial" w:cs="Arial"/>
          <w:b/>
          <w:sz w:val="24"/>
          <w:szCs w:val="24"/>
        </w:rPr>
        <w:t xml:space="preserve"> </w:t>
      </w:r>
      <w:r w:rsidR="002B24BD" w:rsidRPr="005C3E63">
        <w:rPr>
          <w:rFonts w:ascii="Arial" w:eastAsia="Arial" w:hAnsi="Arial" w:cs="Arial"/>
          <w:b/>
          <w:sz w:val="24"/>
          <w:szCs w:val="24"/>
        </w:rPr>
        <w:t>unexpected relationships</w:t>
      </w:r>
      <w:r w:rsidR="002B24BD" w:rsidRPr="005C3E63">
        <w:rPr>
          <w:rFonts w:ascii="Arial" w:eastAsia="Arial" w:hAnsi="Arial" w:cs="Arial"/>
          <w:sz w:val="24"/>
          <w:szCs w:val="24"/>
        </w:rPr>
        <w:t>. For example, auditors might use financial data obtained from ratio analysis,</w:t>
      </w:r>
      <w:r w:rsidR="004B2EE0" w:rsidRPr="005C3E63">
        <w:rPr>
          <w:rFonts w:ascii="Arial" w:eastAsia="Arial" w:hAnsi="Arial" w:cs="Arial"/>
          <w:sz w:val="24"/>
          <w:szCs w:val="24"/>
        </w:rPr>
        <w:t xml:space="preserve"> </w:t>
      </w:r>
      <w:r w:rsidR="002B24BD" w:rsidRPr="005C3E63">
        <w:rPr>
          <w:rFonts w:ascii="Arial" w:eastAsia="Arial" w:hAnsi="Arial" w:cs="Arial"/>
          <w:sz w:val="24"/>
          <w:szCs w:val="24"/>
        </w:rPr>
        <w:t>past trends, financial statements, etc. together with their past experience with the company or with</w:t>
      </w:r>
      <w:r w:rsidR="004B2EE0" w:rsidRPr="005C3E63">
        <w:rPr>
          <w:rFonts w:ascii="Arial" w:eastAsia="Arial" w:hAnsi="Arial" w:cs="Arial"/>
          <w:sz w:val="24"/>
          <w:szCs w:val="24"/>
        </w:rPr>
        <w:t xml:space="preserve"> </w:t>
      </w:r>
      <w:r w:rsidR="002B24BD" w:rsidRPr="005C3E63">
        <w:rPr>
          <w:rFonts w:ascii="Arial" w:eastAsia="Arial" w:hAnsi="Arial" w:cs="Arial"/>
          <w:sz w:val="24"/>
          <w:szCs w:val="24"/>
        </w:rPr>
        <w:t>other companies in the same industry and link them with the actual performance/output of the</w:t>
      </w:r>
      <w:r w:rsidR="004B2EE0" w:rsidRPr="005C3E63">
        <w:rPr>
          <w:rFonts w:ascii="Arial" w:eastAsia="Arial" w:hAnsi="Arial" w:cs="Arial"/>
          <w:sz w:val="24"/>
          <w:szCs w:val="24"/>
        </w:rPr>
        <w:t xml:space="preserve"> </w:t>
      </w:r>
      <w:r w:rsidR="002B24BD" w:rsidRPr="005C3E63">
        <w:rPr>
          <w:rFonts w:ascii="Arial" w:eastAsia="Arial" w:hAnsi="Arial" w:cs="Arial"/>
          <w:sz w:val="24"/>
          <w:szCs w:val="24"/>
        </w:rPr>
        <w:t>company.</w:t>
      </w:r>
    </w:p>
    <w:p w14:paraId="2EF418BA" w14:textId="77777777" w:rsidR="008B1679" w:rsidRPr="008B1679" w:rsidRDefault="008B1679" w:rsidP="008B1679">
      <w:pPr>
        <w:spacing w:after="0" w:line="360" w:lineRule="auto"/>
        <w:ind w:left="-76"/>
        <w:jc w:val="both"/>
        <w:textAlignment w:val="baseline"/>
        <w:rPr>
          <w:rStyle w:val="normaltextrun"/>
          <w:rFonts w:ascii="Arial" w:eastAsia="Arial" w:hAnsi="Arial" w:cs="Arial"/>
          <w:sz w:val="24"/>
          <w:szCs w:val="24"/>
        </w:rPr>
      </w:pPr>
    </w:p>
    <w:p w14:paraId="4109AB72" w14:textId="628FD3EE" w:rsidR="008512FF" w:rsidRPr="008512FF" w:rsidRDefault="005C3E63" w:rsidP="008B1679">
      <w:pPr>
        <w:spacing w:after="0" w:line="360" w:lineRule="auto"/>
        <w:jc w:val="both"/>
        <w:textAlignment w:val="baseline"/>
        <w:rPr>
          <w:rStyle w:val="normaltextrun"/>
          <w:rFonts w:ascii="Arial" w:hAnsi="Arial" w:cs="Arial"/>
          <w:iCs/>
          <w:sz w:val="24"/>
          <w:szCs w:val="24"/>
        </w:rPr>
      </w:pPr>
      <w:r>
        <w:rPr>
          <w:rStyle w:val="normaltextrun"/>
          <w:rFonts w:ascii="Arial" w:hAnsi="Arial" w:cs="Arial"/>
          <w:iCs/>
          <w:sz w:val="24"/>
          <w:szCs w:val="24"/>
        </w:rPr>
        <w:t>T</w:t>
      </w:r>
      <w:r w:rsidR="008512FF" w:rsidRPr="008512FF">
        <w:rPr>
          <w:rStyle w:val="normaltextrun"/>
          <w:rFonts w:ascii="Arial" w:hAnsi="Arial" w:cs="Arial"/>
          <w:iCs/>
          <w:sz w:val="24"/>
          <w:szCs w:val="24"/>
        </w:rPr>
        <w:t>echnology enabled analytics</w:t>
      </w:r>
      <w:r>
        <w:rPr>
          <w:rStyle w:val="normaltextrun"/>
          <w:rFonts w:ascii="Arial" w:hAnsi="Arial" w:cs="Arial"/>
          <w:iCs/>
          <w:sz w:val="24"/>
          <w:szCs w:val="24"/>
        </w:rPr>
        <w:t xml:space="preserve"> have even more benefits as t</w:t>
      </w:r>
      <w:r w:rsidR="008512FF" w:rsidRPr="008512FF">
        <w:rPr>
          <w:rStyle w:val="normaltextrun"/>
          <w:rFonts w:ascii="Arial" w:hAnsi="Arial" w:cs="Arial"/>
          <w:iCs/>
          <w:sz w:val="24"/>
          <w:szCs w:val="24"/>
        </w:rPr>
        <w:t xml:space="preserve">hey can: </w:t>
      </w:r>
    </w:p>
    <w:p w14:paraId="27CD7F89" w14:textId="70C72985" w:rsidR="008512FF" w:rsidRPr="008512FF" w:rsidRDefault="008512FF" w:rsidP="008B1679">
      <w:pPr>
        <w:spacing w:after="0" w:line="360" w:lineRule="auto"/>
        <w:jc w:val="both"/>
        <w:textAlignment w:val="baseline"/>
        <w:rPr>
          <w:rStyle w:val="normaltextrun"/>
          <w:rFonts w:ascii="Arial" w:hAnsi="Arial" w:cs="Arial"/>
          <w:iCs/>
          <w:sz w:val="24"/>
          <w:szCs w:val="24"/>
        </w:rPr>
      </w:pPr>
      <w:r w:rsidRPr="008512FF">
        <w:rPr>
          <w:rStyle w:val="normaltextrun"/>
          <w:rFonts w:ascii="Arial" w:hAnsi="Arial" w:cs="Arial"/>
          <w:iCs/>
          <w:sz w:val="24"/>
          <w:szCs w:val="24"/>
        </w:rPr>
        <w:t xml:space="preserve"> •   </w:t>
      </w:r>
      <w:r w:rsidRPr="005C3E63">
        <w:rPr>
          <w:rStyle w:val="normaltextrun"/>
          <w:rFonts w:ascii="Arial" w:hAnsi="Arial" w:cs="Arial"/>
          <w:b/>
          <w:iCs/>
          <w:sz w:val="24"/>
          <w:szCs w:val="24"/>
        </w:rPr>
        <w:t>Improve the quality of the analytics</w:t>
      </w:r>
      <w:r w:rsidRPr="008512FF">
        <w:rPr>
          <w:rStyle w:val="normaltextrun"/>
          <w:rFonts w:ascii="Arial" w:hAnsi="Arial" w:cs="Arial"/>
          <w:iCs/>
          <w:sz w:val="24"/>
          <w:szCs w:val="24"/>
        </w:rPr>
        <w:t xml:space="preserve">. Audit regulators have sometimes expressed concerns that when substantive analytical procedures are used, auditors do not always properly establish precise expectations or vet the reliability of the data. Technology enabled analytics address this. </w:t>
      </w:r>
    </w:p>
    <w:p w14:paraId="1A7EF0F9" w14:textId="182E4513" w:rsidR="008512FF" w:rsidRPr="008512FF" w:rsidRDefault="008512FF" w:rsidP="008B1679">
      <w:pPr>
        <w:spacing w:after="0" w:line="360" w:lineRule="auto"/>
        <w:jc w:val="both"/>
        <w:textAlignment w:val="baseline"/>
        <w:rPr>
          <w:rStyle w:val="normaltextrun"/>
          <w:rFonts w:ascii="Arial" w:hAnsi="Arial" w:cs="Arial"/>
          <w:iCs/>
          <w:sz w:val="24"/>
          <w:szCs w:val="24"/>
        </w:rPr>
      </w:pPr>
      <w:r w:rsidRPr="008512FF">
        <w:rPr>
          <w:rStyle w:val="normaltextrun"/>
          <w:rFonts w:ascii="Arial" w:hAnsi="Arial" w:cs="Arial"/>
          <w:iCs/>
          <w:sz w:val="24"/>
          <w:szCs w:val="24"/>
        </w:rPr>
        <w:t xml:space="preserve"> •   </w:t>
      </w:r>
      <w:r w:rsidRPr="005C3E63">
        <w:rPr>
          <w:rStyle w:val="normaltextrun"/>
          <w:rFonts w:ascii="Arial" w:hAnsi="Arial" w:cs="Arial"/>
          <w:b/>
          <w:iCs/>
          <w:sz w:val="24"/>
          <w:szCs w:val="24"/>
        </w:rPr>
        <w:t>Ensure that variances are properly investigated</w:t>
      </w:r>
      <w:r w:rsidRPr="008512FF">
        <w:rPr>
          <w:rStyle w:val="normaltextrun"/>
          <w:rFonts w:ascii="Arial" w:hAnsi="Arial" w:cs="Arial"/>
          <w:iCs/>
          <w:sz w:val="24"/>
          <w:szCs w:val="24"/>
        </w:rPr>
        <w:t xml:space="preserve">. Regulators have shown that variances are not always investigated as they should be. But technology enabled analytics highlight unusual variances or those that are in excess of prescribed tolerable </w:t>
      </w:r>
      <w:r w:rsidRPr="008512FF">
        <w:rPr>
          <w:rStyle w:val="normaltextrun"/>
          <w:rFonts w:ascii="Arial" w:hAnsi="Arial" w:cs="Arial"/>
          <w:iCs/>
          <w:sz w:val="24"/>
          <w:szCs w:val="24"/>
        </w:rPr>
        <w:lastRenderedPageBreak/>
        <w:t>levels. This can focus the auditor</w:t>
      </w:r>
      <w:r w:rsidR="005C3E63">
        <w:rPr>
          <w:rStyle w:val="normaltextrun"/>
          <w:rFonts w:ascii="Arial" w:hAnsi="Arial" w:cs="Arial"/>
          <w:iCs/>
          <w:sz w:val="24"/>
          <w:szCs w:val="24"/>
        </w:rPr>
        <w:t>’</w:t>
      </w:r>
      <w:r w:rsidRPr="008512FF">
        <w:rPr>
          <w:rStyle w:val="normaltextrun"/>
          <w:rFonts w:ascii="Arial" w:hAnsi="Arial" w:cs="Arial"/>
          <w:iCs/>
          <w:sz w:val="24"/>
          <w:szCs w:val="24"/>
        </w:rPr>
        <w:t xml:space="preserve">s attention on areas that require in-depth investigation. </w:t>
      </w:r>
    </w:p>
    <w:p w14:paraId="6730B40A" w14:textId="62563F4C" w:rsidR="008512FF" w:rsidRPr="008512FF" w:rsidRDefault="008512FF" w:rsidP="008B1679">
      <w:pPr>
        <w:spacing w:after="0" w:line="360" w:lineRule="auto"/>
        <w:jc w:val="both"/>
        <w:textAlignment w:val="baseline"/>
        <w:rPr>
          <w:rStyle w:val="normaltextrun"/>
          <w:rFonts w:ascii="Arial" w:hAnsi="Arial" w:cs="Arial"/>
          <w:iCs/>
          <w:sz w:val="24"/>
          <w:szCs w:val="24"/>
        </w:rPr>
      </w:pPr>
      <w:r w:rsidRPr="008512FF">
        <w:rPr>
          <w:rStyle w:val="normaltextrun"/>
          <w:rFonts w:ascii="Arial" w:hAnsi="Arial" w:cs="Arial"/>
          <w:iCs/>
          <w:sz w:val="24"/>
          <w:szCs w:val="24"/>
        </w:rPr>
        <w:t xml:space="preserve"> •   </w:t>
      </w:r>
      <w:r w:rsidRPr="005C3E63">
        <w:rPr>
          <w:rStyle w:val="normaltextrun"/>
          <w:rFonts w:ascii="Arial" w:hAnsi="Arial" w:cs="Arial"/>
          <w:b/>
          <w:iCs/>
          <w:sz w:val="24"/>
          <w:szCs w:val="24"/>
        </w:rPr>
        <w:t>Reduce the use of statistical sampling</w:t>
      </w:r>
      <w:r w:rsidRPr="008512FF">
        <w:rPr>
          <w:rStyle w:val="normaltextrun"/>
          <w:rFonts w:ascii="Arial" w:hAnsi="Arial" w:cs="Arial"/>
          <w:iCs/>
          <w:sz w:val="24"/>
          <w:szCs w:val="24"/>
        </w:rPr>
        <w:t xml:space="preserve"> because they often enable the efficient and effective examination of 100% of the items in a population. </w:t>
      </w:r>
    </w:p>
    <w:p w14:paraId="6FF1BF2A" w14:textId="404EE6C5" w:rsidR="008512FF" w:rsidRPr="008512FF" w:rsidRDefault="008512FF" w:rsidP="008B1679">
      <w:pPr>
        <w:spacing w:after="0" w:line="360" w:lineRule="auto"/>
        <w:jc w:val="both"/>
        <w:textAlignment w:val="baseline"/>
        <w:rPr>
          <w:rStyle w:val="normaltextrun"/>
          <w:rFonts w:ascii="Arial" w:hAnsi="Arial" w:cs="Arial"/>
          <w:iCs/>
          <w:sz w:val="24"/>
          <w:szCs w:val="24"/>
        </w:rPr>
      </w:pPr>
      <w:r w:rsidRPr="008512FF">
        <w:rPr>
          <w:rStyle w:val="normaltextrun"/>
          <w:rFonts w:ascii="Arial" w:hAnsi="Arial" w:cs="Arial"/>
          <w:iCs/>
          <w:sz w:val="24"/>
          <w:szCs w:val="24"/>
        </w:rPr>
        <w:t xml:space="preserve"> </w:t>
      </w:r>
      <w:r w:rsidRPr="005C3E63">
        <w:rPr>
          <w:rStyle w:val="normaltextrun"/>
          <w:rFonts w:ascii="Arial" w:hAnsi="Arial" w:cs="Arial"/>
          <w:b/>
          <w:iCs/>
          <w:sz w:val="24"/>
          <w:szCs w:val="24"/>
        </w:rPr>
        <w:t>•   Minimize disruption to the client</w:t>
      </w:r>
      <w:r w:rsidRPr="008512FF">
        <w:rPr>
          <w:rStyle w:val="normaltextrun"/>
          <w:rFonts w:ascii="Arial" w:hAnsi="Arial" w:cs="Arial"/>
          <w:iCs/>
          <w:sz w:val="24"/>
          <w:szCs w:val="24"/>
        </w:rPr>
        <w:t>. If the auditor has access to the client’s data and can anal</w:t>
      </w:r>
      <w:r w:rsidR="005C3E63">
        <w:rPr>
          <w:rStyle w:val="normaltextrun"/>
          <w:rFonts w:ascii="Arial" w:hAnsi="Arial" w:cs="Arial"/>
          <w:iCs/>
          <w:sz w:val="24"/>
          <w:szCs w:val="24"/>
        </w:rPr>
        <w:t>yse</w:t>
      </w:r>
      <w:r w:rsidRPr="008512FF">
        <w:rPr>
          <w:rStyle w:val="normaltextrun"/>
          <w:rFonts w:ascii="Arial" w:hAnsi="Arial" w:cs="Arial"/>
          <w:iCs/>
          <w:sz w:val="24"/>
          <w:szCs w:val="24"/>
        </w:rPr>
        <w:t xml:space="preserve"> using technology enabled tools, the client will not be consulted as much as is generally required in detailed tests. </w:t>
      </w:r>
    </w:p>
    <w:p w14:paraId="50A28C3F" w14:textId="61B38554" w:rsidR="009610E5" w:rsidRDefault="008512FF" w:rsidP="008B1679">
      <w:pPr>
        <w:spacing w:after="0" w:line="360" w:lineRule="auto"/>
        <w:jc w:val="both"/>
        <w:textAlignment w:val="baseline"/>
        <w:rPr>
          <w:rStyle w:val="normaltextrun"/>
          <w:rFonts w:ascii="Arial" w:hAnsi="Arial" w:cs="Arial"/>
          <w:iCs/>
          <w:sz w:val="24"/>
          <w:szCs w:val="24"/>
        </w:rPr>
      </w:pPr>
      <w:r w:rsidRPr="008512FF">
        <w:rPr>
          <w:rStyle w:val="normaltextrun"/>
          <w:rFonts w:ascii="Arial" w:hAnsi="Arial" w:cs="Arial"/>
          <w:iCs/>
          <w:sz w:val="24"/>
          <w:szCs w:val="24"/>
        </w:rPr>
        <w:t xml:space="preserve"> •   </w:t>
      </w:r>
      <w:r w:rsidRPr="005C3E63">
        <w:rPr>
          <w:rStyle w:val="normaltextrun"/>
          <w:rFonts w:ascii="Arial" w:hAnsi="Arial" w:cs="Arial"/>
          <w:b/>
          <w:iCs/>
          <w:sz w:val="24"/>
          <w:szCs w:val="24"/>
        </w:rPr>
        <w:t>Improve communications with those charged with governance</w:t>
      </w:r>
      <w:r w:rsidRPr="008512FF">
        <w:rPr>
          <w:rStyle w:val="normaltextrun"/>
          <w:rFonts w:ascii="Arial" w:hAnsi="Arial" w:cs="Arial"/>
          <w:iCs/>
          <w:sz w:val="24"/>
          <w:szCs w:val="24"/>
        </w:rPr>
        <w:t>. Auditors are required to communicate</w:t>
      </w:r>
      <w:r w:rsidR="005C3E63">
        <w:rPr>
          <w:rStyle w:val="normaltextrun"/>
          <w:rFonts w:ascii="Arial" w:hAnsi="Arial" w:cs="Arial"/>
          <w:iCs/>
          <w:sz w:val="24"/>
          <w:szCs w:val="24"/>
        </w:rPr>
        <w:t>,</w:t>
      </w:r>
      <w:r w:rsidRPr="008512FF">
        <w:rPr>
          <w:rStyle w:val="normaltextrun"/>
          <w:rFonts w:ascii="Arial" w:hAnsi="Arial" w:cs="Arial"/>
          <w:iCs/>
          <w:sz w:val="24"/>
          <w:szCs w:val="24"/>
        </w:rPr>
        <w:t xml:space="preserve"> to those charged with governance</w:t>
      </w:r>
      <w:r w:rsidR="005C3E63">
        <w:rPr>
          <w:rStyle w:val="normaltextrun"/>
          <w:rFonts w:ascii="Arial" w:hAnsi="Arial" w:cs="Arial"/>
          <w:iCs/>
          <w:sz w:val="24"/>
          <w:szCs w:val="24"/>
        </w:rPr>
        <w:t>,</w:t>
      </w:r>
      <w:r w:rsidRPr="008512FF">
        <w:rPr>
          <w:rStyle w:val="normaltextrun"/>
          <w:rFonts w:ascii="Arial" w:hAnsi="Arial" w:cs="Arial"/>
          <w:iCs/>
          <w:sz w:val="24"/>
          <w:szCs w:val="24"/>
        </w:rPr>
        <w:t xml:space="preserve"> specific matters as well as other matters that in our professional judgment are significant to the oversight of the financial reporting process. The use of analytics may provide insights into such findings that might not otherwise come to light using other means. Also, matters of concern may be relatively easily explained through graphs, charts or other visual formats.</w:t>
      </w:r>
    </w:p>
    <w:p w14:paraId="61D2731C" w14:textId="77777777" w:rsidR="00E37D9E" w:rsidRDefault="00E37D9E" w:rsidP="005C2C0C">
      <w:pPr>
        <w:spacing w:after="0" w:line="360" w:lineRule="auto"/>
        <w:jc w:val="both"/>
        <w:textAlignment w:val="baseline"/>
        <w:rPr>
          <w:rStyle w:val="normaltextrun"/>
          <w:rFonts w:ascii="Arial" w:hAnsi="Arial" w:cs="Arial"/>
          <w:iCs/>
          <w:sz w:val="24"/>
          <w:szCs w:val="24"/>
        </w:rPr>
      </w:pPr>
    </w:p>
    <w:p w14:paraId="18649B1E" w14:textId="2440B7A8" w:rsidR="009610E5" w:rsidRDefault="009610E5" w:rsidP="005C2C0C">
      <w:pPr>
        <w:spacing w:after="0" w:line="360" w:lineRule="auto"/>
        <w:jc w:val="both"/>
        <w:textAlignment w:val="baseline"/>
        <w:rPr>
          <w:rStyle w:val="normaltextrun"/>
          <w:rFonts w:ascii="Arial" w:hAnsi="Arial" w:cs="Arial"/>
          <w:iCs/>
          <w:sz w:val="24"/>
          <w:szCs w:val="24"/>
        </w:rPr>
      </w:pPr>
      <w:r>
        <w:rPr>
          <w:rStyle w:val="normaltextrun"/>
          <w:rFonts w:ascii="Arial" w:hAnsi="Arial" w:cs="Arial"/>
          <w:iCs/>
          <w:sz w:val="24"/>
          <w:szCs w:val="24"/>
        </w:rPr>
        <w:t>Q1. (iv)</w:t>
      </w:r>
    </w:p>
    <w:p w14:paraId="2BC88780" w14:textId="4317C4CE" w:rsidR="00E37D9E" w:rsidRDefault="008A0CB6" w:rsidP="008A0CB6">
      <w:pPr>
        <w:spacing w:after="0" w:line="360" w:lineRule="auto"/>
        <w:jc w:val="both"/>
        <w:textAlignment w:val="baseline"/>
        <w:rPr>
          <w:rStyle w:val="normaltextrun"/>
          <w:rFonts w:ascii="Arial" w:hAnsi="Arial" w:cs="Arial"/>
          <w:iCs/>
          <w:sz w:val="24"/>
          <w:szCs w:val="24"/>
        </w:rPr>
      </w:pPr>
      <w:r>
        <w:rPr>
          <w:rStyle w:val="normaltextrun"/>
          <w:rFonts w:ascii="Arial" w:hAnsi="Arial" w:cs="Arial"/>
          <w:iCs/>
          <w:sz w:val="24"/>
          <w:szCs w:val="24"/>
        </w:rPr>
        <w:t>Rationalisation refers to t</w:t>
      </w:r>
      <w:r w:rsidRPr="008A0CB6">
        <w:rPr>
          <w:rStyle w:val="normaltextrun"/>
          <w:rFonts w:ascii="Arial" w:hAnsi="Arial" w:cs="Arial"/>
          <w:iCs/>
          <w:sz w:val="24"/>
          <w:szCs w:val="24"/>
        </w:rPr>
        <w:t xml:space="preserve">he </w:t>
      </w:r>
      <w:r w:rsidR="00E978E2" w:rsidRPr="008A0CB6">
        <w:rPr>
          <w:rStyle w:val="normaltextrun"/>
          <w:rFonts w:ascii="Arial" w:hAnsi="Arial" w:cs="Arial"/>
          <w:iCs/>
          <w:sz w:val="24"/>
          <w:szCs w:val="24"/>
        </w:rPr>
        <w:t>mind-set</w:t>
      </w:r>
      <w:r w:rsidRPr="008A0CB6">
        <w:rPr>
          <w:rStyle w:val="normaltextrun"/>
          <w:rFonts w:ascii="Arial" w:hAnsi="Arial" w:cs="Arial"/>
          <w:iCs/>
          <w:sz w:val="24"/>
          <w:szCs w:val="24"/>
        </w:rPr>
        <w:t xml:space="preserve"> of the fraudster which provides justification for committing the fraud.  </w:t>
      </w:r>
      <w:r w:rsidR="00E37D9E">
        <w:rPr>
          <w:rStyle w:val="normaltextrun"/>
          <w:rFonts w:ascii="Arial" w:hAnsi="Arial" w:cs="Arial"/>
          <w:iCs/>
          <w:sz w:val="24"/>
          <w:szCs w:val="24"/>
        </w:rPr>
        <w:t>It’s important to remember, however, that habitual fraudsters may be so compulsive that they don’t even need to rationalize their actions.</w:t>
      </w:r>
    </w:p>
    <w:p w14:paraId="73E091F2" w14:textId="3E6109FA" w:rsidR="008A0CB6" w:rsidRDefault="008A0CB6" w:rsidP="008A0CB6">
      <w:pPr>
        <w:spacing w:after="0" w:line="360" w:lineRule="auto"/>
        <w:jc w:val="both"/>
        <w:textAlignment w:val="baseline"/>
        <w:rPr>
          <w:rStyle w:val="normaltextrun"/>
          <w:rFonts w:ascii="Arial" w:hAnsi="Arial" w:cs="Arial"/>
          <w:iCs/>
          <w:sz w:val="24"/>
          <w:szCs w:val="24"/>
        </w:rPr>
      </w:pPr>
      <w:r>
        <w:rPr>
          <w:rStyle w:val="normaltextrun"/>
          <w:rFonts w:ascii="Arial" w:hAnsi="Arial" w:cs="Arial"/>
          <w:iCs/>
          <w:sz w:val="24"/>
          <w:szCs w:val="24"/>
        </w:rPr>
        <w:t>Here are some examples of commonly used rationalisations:</w:t>
      </w:r>
    </w:p>
    <w:p w14:paraId="27809EB6" w14:textId="77777777" w:rsidR="008A0CB6" w:rsidRPr="008A0CB6" w:rsidRDefault="008A0CB6" w:rsidP="00A62FFD">
      <w:pPr>
        <w:pStyle w:val="ListParagraph"/>
        <w:numPr>
          <w:ilvl w:val="0"/>
          <w:numId w:val="13"/>
        </w:numPr>
        <w:spacing w:after="0" w:line="360" w:lineRule="auto"/>
        <w:jc w:val="both"/>
        <w:textAlignment w:val="baseline"/>
        <w:rPr>
          <w:rStyle w:val="normaltextrun"/>
          <w:rFonts w:ascii="Arial" w:hAnsi="Arial" w:cs="Arial"/>
          <w:iCs/>
          <w:sz w:val="24"/>
          <w:szCs w:val="24"/>
        </w:rPr>
      </w:pPr>
      <w:r w:rsidRPr="008A0CB6">
        <w:rPr>
          <w:rStyle w:val="normaltextrun"/>
          <w:rFonts w:ascii="Arial" w:hAnsi="Arial" w:cs="Arial"/>
          <w:iCs/>
          <w:sz w:val="24"/>
          <w:szCs w:val="24"/>
        </w:rPr>
        <w:t>They felt they were owed it, or deserved it for their hard work.</w:t>
      </w:r>
    </w:p>
    <w:p w14:paraId="215417BC" w14:textId="5AA93296" w:rsidR="008A0CB6" w:rsidRPr="008A0CB6" w:rsidRDefault="008A0CB6" w:rsidP="00A62FFD">
      <w:pPr>
        <w:pStyle w:val="ListParagraph"/>
        <w:numPr>
          <w:ilvl w:val="0"/>
          <w:numId w:val="13"/>
        </w:numPr>
        <w:spacing w:after="0" w:line="360" w:lineRule="auto"/>
        <w:jc w:val="both"/>
        <w:textAlignment w:val="baseline"/>
        <w:rPr>
          <w:rStyle w:val="normaltextrun"/>
          <w:rFonts w:ascii="Arial" w:hAnsi="Arial" w:cs="Arial"/>
          <w:iCs/>
          <w:sz w:val="24"/>
          <w:szCs w:val="24"/>
        </w:rPr>
      </w:pPr>
      <w:r w:rsidRPr="008A0CB6">
        <w:rPr>
          <w:rStyle w:val="normaltextrun"/>
          <w:rFonts w:ascii="Arial" w:hAnsi="Arial" w:cs="Arial"/>
          <w:iCs/>
          <w:sz w:val="24"/>
          <w:szCs w:val="24"/>
        </w:rPr>
        <w:t>They intend to pay it back when their situation improves.</w:t>
      </w:r>
    </w:p>
    <w:p w14:paraId="7A781455" w14:textId="77777777" w:rsidR="008A0CB6" w:rsidRPr="008A0CB6" w:rsidRDefault="008A0CB6" w:rsidP="00A62FFD">
      <w:pPr>
        <w:pStyle w:val="ListParagraph"/>
        <w:numPr>
          <w:ilvl w:val="0"/>
          <w:numId w:val="13"/>
        </w:numPr>
        <w:spacing w:after="0" w:line="360" w:lineRule="auto"/>
        <w:jc w:val="both"/>
        <w:textAlignment w:val="baseline"/>
        <w:rPr>
          <w:rStyle w:val="normaltextrun"/>
          <w:rFonts w:ascii="Arial" w:hAnsi="Arial" w:cs="Arial"/>
          <w:iCs/>
          <w:sz w:val="24"/>
          <w:szCs w:val="24"/>
        </w:rPr>
      </w:pPr>
      <w:r w:rsidRPr="008A0CB6">
        <w:rPr>
          <w:rStyle w:val="normaltextrun"/>
          <w:rFonts w:ascii="Arial" w:hAnsi="Arial" w:cs="Arial"/>
          <w:iCs/>
          <w:sz w:val="24"/>
          <w:szCs w:val="24"/>
        </w:rPr>
        <w:t>Everyone else was doing it so why shouldn’t they.</w:t>
      </w:r>
    </w:p>
    <w:p w14:paraId="23F31DC0" w14:textId="77777777" w:rsidR="008A0CB6" w:rsidRPr="008A0CB6" w:rsidRDefault="008A0CB6" w:rsidP="00A62FFD">
      <w:pPr>
        <w:pStyle w:val="ListParagraph"/>
        <w:numPr>
          <w:ilvl w:val="0"/>
          <w:numId w:val="13"/>
        </w:numPr>
        <w:spacing w:after="0" w:line="360" w:lineRule="auto"/>
        <w:jc w:val="both"/>
        <w:textAlignment w:val="baseline"/>
        <w:rPr>
          <w:rStyle w:val="normaltextrun"/>
          <w:rFonts w:ascii="Arial" w:hAnsi="Arial" w:cs="Arial"/>
          <w:iCs/>
          <w:sz w:val="24"/>
          <w:szCs w:val="24"/>
        </w:rPr>
      </w:pPr>
      <w:r w:rsidRPr="008A0CB6">
        <w:rPr>
          <w:rStyle w:val="normaltextrun"/>
          <w:rFonts w:ascii="Arial" w:hAnsi="Arial" w:cs="Arial"/>
          <w:iCs/>
          <w:sz w:val="24"/>
          <w:szCs w:val="24"/>
        </w:rPr>
        <w:t>They felt they had no other choice.</w:t>
      </w:r>
    </w:p>
    <w:p w14:paraId="67E6D3B3" w14:textId="6BC31D39" w:rsidR="008B1679" w:rsidRPr="008A0CB6" w:rsidRDefault="008A0CB6" w:rsidP="00A62FFD">
      <w:pPr>
        <w:pStyle w:val="ListParagraph"/>
        <w:numPr>
          <w:ilvl w:val="0"/>
          <w:numId w:val="12"/>
        </w:numPr>
        <w:spacing w:after="0" w:line="360" w:lineRule="auto"/>
        <w:jc w:val="both"/>
        <w:textAlignment w:val="baseline"/>
        <w:rPr>
          <w:rStyle w:val="normaltextrun"/>
          <w:rFonts w:ascii="Arial" w:eastAsia="Arial" w:hAnsi="Arial" w:cs="Arial"/>
        </w:rPr>
      </w:pPr>
      <w:r w:rsidRPr="008A0CB6">
        <w:rPr>
          <w:rStyle w:val="normaltextrun"/>
          <w:rFonts w:ascii="Arial" w:hAnsi="Arial" w:cs="Arial"/>
          <w:iCs/>
          <w:sz w:val="24"/>
          <w:szCs w:val="24"/>
        </w:rPr>
        <w:t>The company deserved it because they made it too easy.</w:t>
      </w:r>
    </w:p>
    <w:p w14:paraId="1D5464A7" w14:textId="77777777" w:rsidR="008B1679" w:rsidRDefault="008B1679" w:rsidP="00A62FFD">
      <w:pPr>
        <w:pStyle w:val="paragraph"/>
        <w:numPr>
          <w:ilvl w:val="0"/>
          <w:numId w:val="12"/>
        </w:numPr>
        <w:spacing w:before="0" w:beforeAutospacing="0" w:after="0" w:afterAutospacing="0" w:line="360" w:lineRule="auto"/>
        <w:jc w:val="both"/>
        <w:textAlignment w:val="baseline"/>
        <w:rPr>
          <w:rStyle w:val="normaltextrun"/>
          <w:rFonts w:ascii="Arial" w:eastAsia="Arial" w:hAnsi="Arial" w:cs="Arial"/>
        </w:rPr>
      </w:pPr>
      <w:r>
        <w:rPr>
          <w:rStyle w:val="normaltextrun"/>
          <w:rFonts w:ascii="Arial" w:eastAsia="Arial" w:hAnsi="Arial" w:cs="Arial"/>
        </w:rPr>
        <w:t>Financial pressure resulting from debts.</w:t>
      </w:r>
    </w:p>
    <w:p w14:paraId="49A6205A" w14:textId="77777777" w:rsidR="008B1679" w:rsidRDefault="008B1679" w:rsidP="00A62FFD">
      <w:pPr>
        <w:pStyle w:val="paragraph"/>
        <w:numPr>
          <w:ilvl w:val="0"/>
          <w:numId w:val="12"/>
        </w:numPr>
        <w:spacing w:before="0" w:beforeAutospacing="0" w:after="0" w:afterAutospacing="0" w:line="360" w:lineRule="auto"/>
        <w:jc w:val="both"/>
        <w:textAlignment w:val="baseline"/>
        <w:rPr>
          <w:rStyle w:val="normaltextrun"/>
          <w:rFonts w:ascii="Arial" w:eastAsia="Arial" w:hAnsi="Arial" w:cs="Arial"/>
        </w:rPr>
      </w:pPr>
      <w:r>
        <w:rPr>
          <w:rStyle w:val="normaltextrun"/>
          <w:rFonts w:ascii="Arial" w:eastAsia="Arial" w:hAnsi="Arial" w:cs="Arial"/>
        </w:rPr>
        <w:t>Pressure to meet targets.</w:t>
      </w:r>
    </w:p>
    <w:p w14:paraId="0533F3B1" w14:textId="77777777" w:rsidR="008B1679" w:rsidRDefault="008B1679" w:rsidP="00A62FFD">
      <w:pPr>
        <w:pStyle w:val="paragraph"/>
        <w:numPr>
          <w:ilvl w:val="0"/>
          <w:numId w:val="12"/>
        </w:numPr>
        <w:spacing w:before="0" w:beforeAutospacing="0" w:after="0" w:afterAutospacing="0" w:line="360" w:lineRule="auto"/>
        <w:jc w:val="both"/>
        <w:textAlignment w:val="baseline"/>
        <w:rPr>
          <w:rStyle w:val="normaltextrun"/>
          <w:rFonts w:ascii="Arial" w:eastAsia="Arial" w:hAnsi="Arial" w:cs="Arial"/>
        </w:rPr>
      </w:pPr>
      <w:r>
        <w:rPr>
          <w:rStyle w:val="normaltextrun"/>
          <w:rFonts w:ascii="Arial" w:eastAsia="Arial" w:hAnsi="Arial" w:cs="Arial"/>
        </w:rPr>
        <w:t>The need to improve valuations or profits for the purposes of getting credit/loans.</w:t>
      </w:r>
    </w:p>
    <w:p w14:paraId="35187C5B" w14:textId="77777777" w:rsidR="008B1679" w:rsidRPr="00892AA7" w:rsidRDefault="008B1679" w:rsidP="00A62FFD">
      <w:pPr>
        <w:pStyle w:val="paragraph"/>
        <w:numPr>
          <w:ilvl w:val="0"/>
          <w:numId w:val="11"/>
        </w:numPr>
        <w:spacing w:before="0" w:beforeAutospacing="0" w:after="0" w:afterAutospacing="0" w:line="360" w:lineRule="auto"/>
        <w:jc w:val="both"/>
        <w:textAlignment w:val="baseline"/>
        <w:rPr>
          <w:rFonts w:ascii="Arial" w:eastAsia="Arial" w:hAnsi="Arial" w:cs="Arial"/>
        </w:rPr>
      </w:pPr>
      <w:r w:rsidRPr="00BE38E2">
        <w:rPr>
          <w:rFonts w:ascii="Arial" w:hAnsi="Arial" w:cs="Arial"/>
        </w:rPr>
        <w:t>The employee feels abused by the employer and wants to get even</w:t>
      </w:r>
      <w:r>
        <w:rPr>
          <w:rFonts w:ascii="Arial" w:hAnsi="Arial" w:cs="Arial"/>
        </w:rPr>
        <w:t>.</w:t>
      </w:r>
    </w:p>
    <w:p w14:paraId="07678B99" w14:textId="77777777" w:rsidR="008B1679" w:rsidRPr="00892AA7" w:rsidRDefault="008B1679" w:rsidP="00A62FFD">
      <w:pPr>
        <w:pStyle w:val="paragraph"/>
        <w:numPr>
          <w:ilvl w:val="0"/>
          <w:numId w:val="10"/>
        </w:numPr>
        <w:spacing w:before="0" w:beforeAutospacing="0" w:after="0" w:afterAutospacing="0" w:line="360" w:lineRule="auto"/>
        <w:jc w:val="both"/>
        <w:textAlignment w:val="baseline"/>
        <w:rPr>
          <w:rFonts w:ascii="Arial" w:eastAsia="Arial" w:hAnsi="Arial" w:cs="Arial"/>
        </w:rPr>
      </w:pPr>
      <w:r w:rsidRPr="00BE38E2">
        <w:rPr>
          <w:rFonts w:ascii="Arial" w:hAnsi="Arial" w:cs="Arial"/>
        </w:rPr>
        <w:t>The employee thinks she desperately needs or desires the money</w:t>
      </w:r>
      <w:r>
        <w:rPr>
          <w:rFonts w:ascii="Arial" w:hAnsi="Arial" w:cs="Arial"/>
        </w:rPr>
        <w:t xml:space="preserve"> </w:t>
      </w:r>
      <w:r w:rsidRPr="00BE38E2">
        <w:rPr>
          <w:rFonts w:ascii="Arial" w:hAnsi="Arial" w:cs="Arial"/>
        </w:rPr>
        <w:t>or articles stolen</w:t>
      </w:r>
      <w:r>
        <w:rPr>
          <w:rFonts w:ascii="Arial" w:hAnsi="Arial" w:cs="Arial"/>
        </w:rPr>
        <w:t>.</w:t>
      </w:r>
    </w:p>
    <w:p w14:paraId="2A632C93" w14:textId="77777777" w:rsidR="008B1679" w:rsidRPr="00892AA7" w:rsidRDefault="008B1679" w:rsidP="00A62FFD">
      <w:pPr>
        <w:pStyle w:val="paragraph"/>
        <w:numPr>
          <w:ilvl w:val="0"/>
          <w:numId w:val="10"/>
        </w:numPr>
        <w:spacing w:before="0" w:beforeAutospacing="0" w:after="0" w:afterAutospacing="0" w:line="360" w:lineRule="auto"/>
        <w:jc w:val="both"/>
        <w:textAlignment w:val="baseline"/>
        <w:rPr>
          <w:rFonts w:ascii="Arial" w:eastAsia="Arial" w:hAnsi="Arial" w:cs="Arial"/>
        </w:rPr>
      </w:pPr>
      <w:r w:rsidRPr="00BE38E2">
        <w:rPr>
          <w:rFonts w:ascii="Arial" w:hAnsi="Arial" w:cs="Arial"/>
        </w:rPr>
        <w:lastRenderedPageBreak/>
        <w:t>The employee feels frustrated or dissatisfied about some aspect</w:t>
      </w:r>
      <w:r>
        <w:rPr>
          <w:rFonts w:ascii="Arial" w:hAnsi="Arial" w:cs="Arial"/>
        </w:rPr>
        <w:t xml:space="preserve"> </w:t>
      </w:r>
      <w:r w:rsidRPr="00BE38E2">
        <w:rPr>
          <w:rFonts w:ascii="Arial" w:hAnsi="Arial" w:cs="Arial"/>
        </w:rPr>
        <w:t>of the job</w:t>
      </w:r>
    </w:p>
    <w:p w14:paraId="7273DF64" w14:textId="6AEC4513" w:rsidR="008B1679" w:rsidRPr="00892AA7" w:rsidRDefault="008B1679" w:rsidP="00A62FFD">
      <w:pPr>
        <w:pStyle w:val="ListParagraph"/>
        <w:numPr>
          <w:ilvl w:val="0"/>
          <w:numId w:val="10"/>
        </w:numPr>
        <w:autoSpaceDE w:val="0"/>
        <w:autoSpaceDN w:val="0"/>
        <w:adjustRightInd w:val="0"/>
        <w:spacing w:after="0" w:line="360" w:lineRule="auto"/>
        <w:jc w:val="both"/>
        <w:rPr>
          <w:rFonts w:ascii="Arial" w:hAnsi="Arial" w:cs="Arial"/>
          <w:sz w:val="24"/>
          <w:szCs w:val="24"/>
        </w:rPr>
      </w:pPr>
      <w:r w:rsidRPr="00892AA7">
        <w:rPr>
          <w:rFonts w:ascii="Arial" w:hAnsi="Arial" w:cs="Arial"/>
          <w:sz w:val="24"/>
          <w:szCs w:val="24"/>
        </w:rPr>
        <w:t xml:space="preserve">The employee doesn’t know how to manage </w:t>
      </w:r>
      <w:r w:rsidR="008A0CB6">
        <w:rPr>
          <w:rFonts w:ascii="Arial" w:hAnsi="Arial" w:cs="Arial"/>
          <w:sz w:val="24"/>
          <w:szCs w:val="24"/>
        </w:rPr>
        <w:t>t</w:t>
      </w:r>
      <w:r w:rsidRPr="00892AA7">
        <w:rPr>
          <w:rFonts w:ascii="Arial" w:hAnsi="Arial" w:cs="Arial"/>
          <w:sz w:val="24"/>
          <w:szCs w:val="24"/>
        </w:rPr>
        <w:t>he</w:t>
      </w:r>
      <w:r w:rsidR="008A0CB6">
        <w:rPr>
          <w:rFonts w:ascii="Arial" w:hAnsi="Arial" w:cs="Arial"/>
          <w:sz w:val="24"/>
          <w:szCs w:val="24"/>
        </w:rPr>
        <w:t>i</w:t>
      </w:r>
      <w:r w:rsidRPr="00892AA7">
        <w:rPr>
          <w:rFonts w:ascii="Arial" w:hAnsi="Arial" w:cs="Arial"/>
          <w:sz w:val="24"/>
          <w:szCs w:val="24"/>
        </w:rPr>
        <w:t>r own money, so is always broke and ready to steal.</w:t>
      </w:r>
    </w:p>
    <w:p w14:paraId="624DE5C1" w14:textId="77777777" w:rsidR="008B1679" w:rsidRPr="00892AA7" w:rsidRDefault="008B1679" w:rsidP="00A62FFD">
      <w:pPr>
        <w:pStyle w:val="paragraph"/>
        <w:numPr>
          <w:ilvl w:val="0"/>
          <w:numId w:val="10"/>
        </w:numPr>
        <w:spacing w:before="0" w:beforeAutospacing="0" w:after="0" w:afterAutospacing="0" w:line="360" w:lineRule="auto"/>
        <w:jc w:val="both"/>
        <w:textAlignment w:val="baseline"/>
        <w:rPr>
          <w:rFonts w:ascii="Arial" w:eastAsia="Arial" w:hAnsi="Arial" w:cs="Arial"/>
        </w:rPr>
      </w:pPr>
      <w:r w:rsidRPr="00BE38E2">
        <w:rPr>
          <w:rFonts w:ascii="Arial" w:hAnsi="Arial" w:cs="Arial"/>
        </w:rPr>
        <w:t>The employee feels that beating the organization is a challenge</w:t>
      </w:r>
      <w:r>
        <w:rPr>
          <w:rFonts w:ascii="Arial" w:hAnsi="Arial" w:cs="Arial"/>
        </w:rPr>
        <w:t xml:space="preserve"> </w:t>
      </w:r>
      <w:r w:rsidRPr="00BE38E2">
        <w:rPr>
          <w:rFonts w:ascii="Arial" w:hAnsi="Arial" w:cs="Arial"/>
        </w:rPr>
        <w:t>and not a matter of economic gain alone</w:t>
      </w:r>
      <w:r>
        <w:rPr>
          <w:rFonts w:ascii="Arial" w:hAnsi="Arial" w:cs="Arial"/>
        </w:rPr>
        <w:t>.</w:t>
      </w:r>
    </w:p>
    <w:p w14:paraId="617402A4" w14:textId="77777777" w:rsidR="008B1679" w:rsidRPr="00892AA7" w:rsidRDefault="008B1679" w:rsidP="00A62FFD">
      <w:pPr>
        <w:pStyle w:val="ListParagraph"/>
        <w:numPr>
          <w:ilvl w:val="0"/>
          <w:numId w:val="10"/>
        </w:numPr>
        <w:autoSpaceDE w:val="0"/>
        <w:autoSpaceDN w:val="0"/>
        <w:adjustRightInd w:val="0"/>
        <w:spacing w:after="0" w:line="360" w:lineRule="auto"/>
        <w:jc w:val="both"/>
        <w:rPr>
          <w:rFonts w:ascii="Arial" w:hAnsi="Arial" w:cs="Arial"/>
          <w:sz w:val="24"/>
          <w:szCs w:val="24"/>
        </w:rPr>
      </w:pPr>
      <w:r w:rsidRPr="00892AA7">
        <w:rPr>
          <w:rFonts w:ascii="Arial" w:hAnsi="Arial" w:cs="Arial"/>
          <w:sz w:val="24"/>
          <w:szCs w:val="24"/>
        </w:rPr>
        <w:t>The employee believes a friend at work has been subjected to humiliation or abuse or has been treated unfairly</w:t>
      </w:r>
      <w:r>
        <w:rPr>
          <w:rFonts w:ascii="Arial" w:hAnsi="Arial" w:cs="Arial"/>
          <w:sz w:val="24"/>
          <w:szCs w:val="24"/>
        </w:rPr>
        <w:t>, and wants revenge on their behalf</w:t>
      </w:r>
      <w:r w:rsidRPr="00892AA7">
        <w:rPr>
          <w:rFonts w:ascii="Arial" w:hAnsi="Arial" w:cs="Arial"/>
          <w:sz w:val="24"/>
          <w:szCs w:val="24"/>
        </w:rPr>
        <w:t>.</w:t>
      </w:r>
    </w:p>
    <w:p w14:paraId="3A962C23" w14:textId="05C92FFC" w:rsidR="008B1679" w:rsidRPr="008B1679" w:rsidRDefault="008B1679" w:rsidP="00A62FFD">
      <w:pPr>
        <w:pStyle w:val="paragraph"/>
        <w:numPr>
          <w:ilvl w:val="0"/>
          <w:numId w:val="10"/>
        </w:numPr>
        <w:spacing w:before="0" w:beforeAutospacing="0" w:after="0" w:afterAutospacing="0" w:line="360" w:lineRule="auto"/>
        <w:jc w:val="both"/>
        <w:textAlignment w:val="baseline"/>
        <w:rPr>
          <w:rStyle w:val="normaltextrun"/>
          <w:rFonts w:ascii="Segoe UI" w:hAnsi="Segoe UI" w:cs="Segoe UI"/>
          <w:sz w:val="18"/>
          <w:szCs w:val="18"/>
        </w:rPr>
      </w:pPr>
      <w:r w:rsidRPr="001F50D3">
        <w:rPr>
          <w:rStyle w:val="normaltextrun"/>
          <w:rFonts w:ascii="Arial" w:eastAsia="Arial" w:hAnsi="Arial" w:cs="Arial"/>
        </w:rPr>
        <w:t>They think that the reward is worth the perceived risk.</w:t>
      </w:r>
    </w:p>
    <w:p w14:paraId="47F2764C" w14:textId="708925F1" w:rsidR="008B1679" w:rsidRPr="008A0CB6" w:rsidRDefault="008B1679" w:rsidP="00A62FFD">
      <w:pPr>
        <w:pStyle w:val="paragraph"/>
        <w:numPr>
          <w:ilvl w:val="0"/>
          <w:numId w:val="10"/>
        </w:numPr>
        <w:spacing w:line="360" w:lineRule="auto"/>
        <w:jc w:val="both"/>
        <w:textAlignment w:val="baseline"/>
        <w:rPr>
          <w:rFonts w:ascii="Arial" w:hAnsi="Arial" w:cs="Arial"/>
        </w:rPr>
      </w:pPr>
      <w:r w:rsidRPr="008A0CB6">
        <w:rPr>
          <w:rFonts w:ascii="Arial" w:hAnsi="Arial" w:cs="Arial"/>
        </w:rPr>
        <w:t>The company will make more money in the next financial quarter and no one will ever notice the</w:t>
      </w:r>
      <w:r w:rsidR="008A0CB6">
        <w:rPr>
          <w:rFonts w:ascii="Arial" w:hAnsi="Arial" w:cs="Arial"/>
        </w:rPr>
        <w:t xml:space="preserve"> </w:t>
      </w:r>
      <w:r w:rsidRPr="008A0CB6">
        <w:rPr>
          <w:rFonts w:ascii="Arial" w:hAnsi="Arial" w:cs="Arial"/>
        </w:rPr>
        <w:t>missing money.</w:t>
      </w:r>
    </w:p>
    <w:p w14:paraId="141240FB" w14:textId="428CB537" w:rsidR="008B1679" w:rsidRPr="008A0CB6" w:rsidRDefault="008B1679" w:rsidP="00A62FFD">
      <w:pPr>
        <w:pStyle w:val="paragraph"/>
        <w:numPr>
          <w:ilvl w:val="0"/>
          <w:numId w:val="10"/>
        </w:numPr>
        <w:spacing w:line="360" w:lineRule="auto"/>
        <w:jc w:val="both"/>
        <w:textAlignment w:val="baseline"/>
        <w:rPr>
          <w:rFonts w:ascii="Arial" w:hAnsi="Arial" w:cs="Arial"/>
        </w:rPr>
      </w:pPr>
      <w:r w:rsidRPr="008A0CB6">
        <w:rPr>
          <w:rFonts w:ascii="Arial" w:hAnsi="Arial" w:cs="Arial"/>
        </w:rPr>
        <w:t>This month’s fictitious accounting entry can be reversed by a counter-entry next month;</w:t>
      </w:r>
      <w:r w:rsidR="008A0CB6">
        <w:rPr>
          <w:rFonts w:ascii="Arial" w:hAnsi="Arial" w:cs="Arial"/>
        </w:rPr>
        <w:t xml:space="preserve"> </w:t>
      </w:r>
      <w:r w:rsidRPr="008A0CB6">
        <w:rPr>
          <w:rFonts w:ascii="Arial" w:hAnsi="Arial" w:cs="Arial"/>
        </w:rPr>
        <w:t>therefore</w:t>
      </w:r>
      <w:r w:rsidR="008A0CB6">
        <w:rPr>
          <w:rFonts w:ascii="Arial" w:hAnsi="Arial" w:cs="Arial"/>
        </w:rPr>
        <w:t>,</w:t>
      </w:r>
      <w:r w:rsidRPr="008A0CB6">
        <w:rPr>
          <w:rFonts w:ascii="Arial" w:hAnsi="Arial" w:cs="Arial"/>
        </w:rPr>
        <w:t xml:space="preserve"> it is not exactly fraud</w:t>
      </w:r>
      <w:r w:rsidR="008A0CB6">
        <w:rPr>
          <w:rFonts w:ascii="Arial" w:hAnsi="Arial" w:cs="Arial"/>
        </w:rPr>
        <w:t xml:space="preserve"> and t</w:t>
      </w:r>
      <w:r w:rsidRPr="008A0CB6">
        <w:rPr>
          <w:rFonts w:ascii="Arial" w:hAnsi="Arial" w:cs="Arial"/>
        </w:rPr>
        <w:t>he company will not incur a loss.</w:t>
      </w:r>
    </w:p>
    <w:p w14:paraId="1B5386FF" w14:textId="4F6E3B55" w:rsidR="008B1679" w:rsidRPr="008B1679" w:rsidRDefault="008B1679" w:rsidP="00A62FFD">
      <w:pPr>
        <w:pStyle w:val="paragraph"/>
        <w:numPr>
          <w:ilvl w:val="0"/>
          <w:numId w:val="10"/>
        </w:numPr>
        <w:spacing w:line="360" w:lineRule="auto"/>
        <w:jc w:val="both"/>
        <w:textAlignment w:val="baseline"/>
        <w:rPr>
          <w:rFonts w:ascii="Arial" w:hAnsi="Arial" w:cs="Arial"/>
        </w:rPr>
      </w:pPr>
      <w:r w:rsidRPr="008B1679">
        <w:rPr>
          <w:rFonts w:ascii="Arial" w:hAnsi="Arial" w:cs="Arial"/>
        </w:rPr>
        <w:t>Management does not take supervision of internal controls and discipline seriously.</w:t>
      </w:r>
    </w:p>
    <w:p w14:paraId="25D98AAC" w14:textId="6793A182" w:rsidR="008B1679" w:rsidRPr="008A0CB6" w:rsidRDefault="008B1679" w:rsidP="00A62FFD">
      <w:pPr>
        <w:pStyle w:val="paragraph"/>
        <w:numPr>
          <w:ilvl w:val="0"/>
          <w:numId w:val="10"/>
        </w:numPr>
        <w:spacing w:line="360" w:lineRule="auto"/>
        <w:jc w:val="both"/>
        <w:textAlignment w:val="baseline"/>
        <w:rPr>
          <w:rFonts w:ascii="Arial" w:hAnsi="Arial" w:cs="Arial"/>
        </w:rPr>
      </w:pPr>
      <w:r w:rsidRPr="008A0CB6">
        <w:rPr>
          <w:rFonts w:ascii="Arial" w:hAnsi="Arial" w:cs="Arial"/>
        </w:rPr>
        <w:t>Management itself is involved in dubious transactions in order to maintain aggressive</w:t>
      </w:r>
      <w:r w:rsidR="008A0CB6">
        <w:rPr>
          <w:rFonts w:ascii="Arial" w:hAnsi="Arial" w:cs="Arial"/>
        </w:rPr>
        <w:t xml:space="preserve"> </w:t>
      </w:r>
      <w:r w:rsidRPr="008A0CB6">
        <w:rPr>
          <w:rFonts w:ascii="Arial" w:hAnsi="Arial" w:cs="Arial"/>
        </w:rPr>
        <w:t>accounting policies.</w:t>
      </w:r>
    </w:p>
    <w:p w14:paraId="7954E111" w14:textId="2527AC0E" w:rsidR="008B1679" w:rsidRPr="008A0CB6" w:rsidRDefault="008B1679" w:rsidP="00A62FFD">
      <w:pPr>
        <w:pStyle w:val="paragraph"/>
        <w:numPr>
          <w:ilvl w:val="0"/>
          <w:numId w:val="10"/>
        </w:numPr>
        <w:spacing w:line="360" w:lineRule="auto"/>
        <w:jc w:val="both"/>
        <w:textAlignment w:val="baseline"/>
        <w:rPr>
          <w:rFonts w:ascii="Arial" w:hAnsi="Arial" w:cs="Arial"/>
        </w:rPr>
      </w:pPr>
      <w:r w:rsidRPr="008A0CB6">
        <w:rPr>
          <w:rFonts w:ascii="Arial" w:hAnsi="Arial" w:cs="Arial"/>
        </w:rPr>
        <w:t>The people who have been rewarded with promotions have disregarded the means of achieving</w:t>
      </w:r>
      <w:r w:rsidR="008A0CB6">
        <w:rPr>
          <w:rFonts w:ascii="Arial" w:hAnsi="Arial" w:cs="Arial"/>
        </w:rPr>
        <w:t xml:space="preserve"> </w:t>
      </w:r>
      <w:r w:rsidRPr="008A0CB6">
        <w:rPr>
          <w:rFonts w:ascii="Arial" w:hAnsi="Arial" w:cs="Arial"/>
        </w:rPr>
        <w:t>objectives and have focused only on the attainment of organizational goals.</w:t>
      </w:r>
    </w:p>
    <w:p w14:paraId="484B4688" w14:textId="37734F21" w:rsidR="008B1679" w:rsidRPr="008B1679" w:rsidRDefault="008B1679" w:rsidP="00A62FFD">
      <w:pPr>
        <w:pStyle w:val="paragraph"/>
        <w:numPr>
          <w:ilvl w:val="0"/>
          <w:numId w:val="10"/>
        </w:numPr>
        <w:spacing w:line="360" w:lineRule="auto"/>
        <w:jc w:val="both"/>
        <w:textAlignment w:val="baseline"/>
        <w:rPr>
          <w:rFonts w:ascii="Arial" w:hAnsi="Arial" w:cs="Arial"/>
        </w:rPr>
      </w:pPr>
      <w:r w:rsidRPr="008B1679">
        <w:rPr>
          <w:rFonts w:ascii="Arial" w:hAnsi="Arial" w:cs="Arial"/>
        </w:rPr>
        <w:t>Risk-taking is more rewarding than playing it safe.</w:t>
      </w:r>
    </w:p>
    <w:p w14:paraId="740BEF0E" w14:textId="725B568C" w:rsidR="008B1679" w:rsidRPr="008A0CB6" w:rsidRDefault="008B1679" w:rsidP="00A62FFD">
      <w:pPr>
        <w:pStyle w:val="paragraph"/>
        <w:numPr>
          <w:ilvl w:val="0"/>
          <w:numId w:val="10"/>
        </w:numPr>
        <w:spacing w:line="360" w:lineRule="auto"/>
        <w:jc w:val="both"/>
        <w:textAlignment w:val="baseline"/>
        <w:rPr>
          <w:rFonts w:ascii="Arial" w:hAnsi="Arial" w:cs="Arial"/>
        </w:rPr>
      </w:pPr>
      <w:r w:rsidRPr="008A0CB6">
        <w:rPr>
          <w:rFonts w:ascii="Arial" w:hAnsi="Arial" w:cs="Arial"/>
        </w:rPr>
        <w:t>If a little fraud helps the overall position of the company without doing any material harm, then it</w:t>
      </w:r>
      <w:r w:rsidR="008A0CB6">
        <w:rPr>
          <w:rFonts w:ascii="Arial" w:hAnsi="Arial" w:cs="Arial"/>
        </w:rPr>
        <w:t xml:space="preserve"> </w:t>
      </w:r>
      <w:r w:rsidRPr="008A0CB6">
        <w:rPr>
          <w:rFonts w:ascii="Arial" w:hAnsi="Arial" w:cs="Arial"/>
        </w:rPr>
        <w:t>is justified.</w:t>
      </w:r>
    </w:p>
    <w:p w14:paraId="124293FE" w14:textId="1A81A0D0" w:rsidR="008B1679" w:rsidRPr="008A0CB6" w:rsidRDefault="008B1679" w:rsidP="00A62FFD">
      <w:pPr>
        <w:pStyle w:val="paragraph"/>
        <w:numPr>
          <w:ilvl w:val="0"/>
          <w:numId w:val="10"/>
        </w:numPr>
        <w:spacing w:before="0" w:beforeAutospacing="0" w:after="0" w:afterAutospacing="0" w:line="360" w:lineRule="auto"/>
        <w:jc w:val="both"/>
        <w:textAlignment w:val="baseline"/>
        <w:rPr>
          <w:rStyle w:val="normaltextrun"/>
          <w:rFonts w:ascii="Arial" w:hAnsi="Arial" w:cs="Arial"/>
        </w:rPr>
      </w:pPr>
      <w:r w:rsidRPr="008A0CB6">
        <w:rPr>
          <w:rFonts w:ascii="Arial" w:hAnsi="Arial" w:cs="Arial"/>
        </w:rPr>
        <w:t>The company does not pay me enough and may fire me soon, so my fraud may make up for the</w:t>
      </w:r>
      <w:r w:rsidR="008A0CB6">
        <w:rPr>
          <w:rFonts w:ascii="Arial" w:hAnsi="Arial" w:cs="Arial"/>
        </w:rPr>
        <w:t xml:space="preserve"> </w:t>
      </w:r>
      <w:r w:rsidRPr="008A0CB6">
        <w:rPr>
          <w:rFonts w:ascii="Arial" w:hAnsi="Arial" w:cs="Arial"/>
        </w:rPr>
        <w:t>benefits that the company is eliminating.</w:t>
      </w:r>
    </w:p>
    <w:p w14:paraId="5C79C285" w14:textId="254E58B2" w:rsidR="00AD7154" w:rsidRDefault="00AD7154" w:rsidP="005C2C0C">
      <w:pPr>
        <w:spacing w:after="0" w:line="360" w:lineRule="auto"/>
        <w:jc w:val="both"/>
        <w:textAlignment w:val="baseline"/>
        <w:rPr>
          <w:rFonts w:ascii="Arial" w:hAnsi="Arial" w:cs="Arial"/>
          <w:sz w:val="24"/>
          <w:szCs w:val="24"/>
        </w:rPr>
      </w:pPr>
    </w:p>
    <w:p w14:paraId="49AD61CE" w14:textId="6171B144" w:rsidR="00AD7154" w:rsidRDefault="00AD7154" w:rsidP="005C2C0C">
      <w:pPr>
        <w:spacing w:after="0" w:line="360" w:lineRule="auto"/>
        <w:jc w:val="both"/>
        <w:textAlignment w:val="baseline"/>
        <w:rPr>
          <w:rFonts w:ascii="Arial" w:hAnsi="Arial" w:cs="Arial"/>
          <w:sz w:val="24"/>
          <w:szCs w:val="24"/>
        </w:rPr>
      </w:pPr>
      <w:r>
        <w:rPr>
          <w:rFonts w:ascii="Arial" w:hAnsi="Arial" w:cs="Arial"/>
          <w:sz w:val="24"/>
          <w:szCs w:val="24"/>
        </w:rPr>
        <w:t>Q1. (v)</w:t>
      </w:r>
    </w:p>
    <w:p w14:paraId="32705159" w14:textId="77777777" w:rsidR="0056582F" w:rsidRDefault="00AD6966" w:rsidP="00E90D04">
      <w:pPr>
        <w:spacing w:after="0" w:line="360" w:lineRule="auto"/>
        <w:jc w:val="both"/>
        <w:textAlignment w:val="baseline"/>
        <w:rPr>
          <w:rFonts w:ascii="Arial" w:hAnsi="Arial" w:cs="Arial"/>
          <w:iCs/>
          <w:sz w:val="24"/>
          <w:szCs w:val="24"/>
          <w:lang w:val="en-US"/>
        </w:rPr>
      </w:pPr>
      <w:r>
        <w:rPr>
          <w:rStyle w:val="normaltextrun"/>
          <w:rFonts w:ascii="Arial" w:hAnsi="Arial" w:cs="Arial"/>
          <w:iCs/>
          <w:sz w:val="24"/>
          <w:szCs w:val="24"/>
        </w:rPr>
        <w:t>Evaluating/assessing fraud risks is an integral part of the auditing process.</w:t>
      </w:r>
      <w:r w:rsidRPr="00AD6966">
        <w:rPr>
          <w:rFonts w:ascii="Gotham SSm B" w:hAnsi="Gotham SSm B" w:cs="Helvetica"/>
          <w:color w:val="000000"/>
          <w:sz w:val="21"/>
          <w:szCs w:val="21"/>
          <w:lang w:val="en-US"/>
        </w:rPr>
        <w:t xml:space="preserve"> </w:t>
      </w:r>
      <w:r>
        <w:rPr>
          <w:rFonts w:ascii="Gotham SSm B" w:hAnsi="Gotham SSm B" w:cs="Helvetica"/>
          <w:color w:val="000000"/>
          <w:sz w:val="21"/>
          <w:szCs w:val="21"/>
          <w:lang w:val="en-US"/>
        </w:rPr>
        <w:t xml:space="preserve"> </w:t>
      </w:r>
      <w:r>
        <w:rPr>
          <w:rFonts w:ascii="Arial" w:hAnsi="Arial" w:cs="Arial"/>
          <w:iCs/>
          <w:sz w:val="24"/>
          <w:szCs w:val="24"/>
          <w:lang w:val="en-US"/>
        </w:rPr>
        <w:t>A</w:t>
      </w:r>
      <w:r w:rsidRPr="00AD6966">
        <w:rPr>
          <w:rFonts w:ascii="Arial" w:hAnsi="Arial" w:cs="Arial"/>
          <w:iCs/>
          <w:sz w:val="24"/>
          <w:szCs w:val="24"/>
          <w:lang w:val="en-US"/>
        </w:rPr>
        <w:t xml:space="preserve">uditors </w:t>
      </w:r>
      <w:r>
        <w:rPr>
          <w:rFonts w:ascii="Arial" w:hAnsi="Arial" w:cs="Arial"/>
          <w:iCs/>
          <w:sz w:val="24"/>
          <w:szCs w:val="24"/>
          <w:lang w:val="en-US"/>
        </w:rPr>
        <w:t xml:space="preserve">need </w:t>
      </w:r>
      <w:r w:rsidRPr="00AD6966">
        <w:rPr>
          <w:rFonts w:ascii="Arial" w:hAnsi="Arial" w:cs="Arial"/>
          <w:iCs/>
          <w:sz w:val="24"/>
          <w:szCs w:val="24"/>
          <w:lang w:val="en-US"/>
        </w:rPr>
        <w:t>to consider potential fraud risks before and during the information-gathering process</w:t>
      </w:r>
      <w:r>
        <w:rPr>
          <w:rFonts w:ascii="Arial" w:hAnsi="Arial" w:cs="Arial"/>
          <w:iCs/>
          <w:sz w:val="24"/>
          <w:szCs w:val="24"/>
          <w:lang w:val="en-US"/>
        </w:rPr>
        <w:t>.</w:t>
      </w:r>
      <w:r w:rsidRPr="00AD6966">
        <w:rPr>
          <w:rFonts w:ascii="Gotham SSm B" w:hAnsi="Gotham SSm B" w:cs="Helvetica"/>
          <w:color w:val="000000"/>
          <w:sz w:val="21"/>
          <w:szCs w:val="21"/>
          <w:lang w:val="en-US"/>
        </w:rPr>
        <w:t xml:space="preserve"> </w:t>
      </w:r>
      <w:r>
        <w:rPr>
          <w:rFonts w:ascii="Gotham SSm B" w:hAnsi="Gotham SSm B" w:cs="Helvetica"/>
          <w:color w:val="000000"/>
          <w:sz w:val="21"/>
          <w:szCs w:val="21"/>
          <w:lang w:val="en-US"/>
        </w:rPr>
        <w:t xml:space="preserve"> </w:t>
      </w:r>
      <w:r w:rsidR="00E90D04" w:rsidRPr="00E90D04">
        <w:rPr>
          <w:rFonts w:ascii="Arial" w:hAnsi="Arial" w:cs="Arial"/>
          <w:color w:val="000000"/>
          <w:sz w:val="24"/>
          <w:szCs w:val="24"/>
        </w:rPr>
        <w:t>Every stage of an audit involves the auditors being vigilant and</w:t>
      </w:r>
      <w:r w:rsidR="00E90D04">
        <w:rPr>
          <w:rFonts w:ascii="Arial" w:hAnsi="Arial" w:cs="Arial"/>
          <w:color w:val="000000"/>
          <w:sz w:val="24"/>
          <w:szCs w:val="24"/>
        </w:rPr>
        <w:t xml:space="preserve"> </w:t>
      </w:r>
      <w:r w:rsidR="00E90D04" w:rsidRPr="00E90D04">
        <w:rPr>
          <w:rFonts w:ascii="Arial" w:hAnsi="Arial" w:cs="Arial"/>
          <w:color w:val="000000"/>
          <w:sz w:val="24"/>
          <w:szCs w:val="24"/>
        </w:rPr>
        <w:t xml:space="preserve">alert to </w:t>
      </w:r>
      <w:r w:rsidR="00E90D04">
        <w:rPr>
          <w:rFonts w:ascii="Arial" w:hAnsi="Arial" w:cs="Arial"/>
          <w:color w:val="000000"/>
          <w:sz w:val="24"/>
          <w:szCs w:val="24"/>
        </w:rPr>
        <w:t xml:space="preserve">misstatements indicating fraud.  </w:t>
      </w:r>
      <w:r w:rsidR="00E90D04" w:rsidRPr="00E90D04">
        <w:rPr>
          <w:rFonts w:ascii="Arial" w:hAnsi="Arial" w:cs="Arial"/>
          <w:color w:val="000000"/>
          <w:sz w:val="24"/>
          <w:szCs w:val="24"/>
        </w:rPr>
        <w:t>They might then alter their assessments on the basis of new</w:t>
      </w:r>
      <w:r w:rsidR="00E90D04">
        <w:rPr>
          <w:rFonts w:ascii="Arial" w:hAnsi="Arial" w:cs="Arial"/>
          <w:color w:val="000000"/>
          <w:sz w:val="24"/>
          <w:szCs w:val="24"/>
        </w:rPr>
        <w:t xml:space="preserve"> </w:t>
      </w:r>
      <w:r w:rsidR="00E90D04" w:rsidRPr="00E90D04">
        <w:rPr>
          <w:rFonts w:ascii="Arial" w:hAnsi="Arial" w:cs="Arial"/>
          <w:color w:val="000000"/>
          <w:sz w:val="24"/>
          <w:szCs w:val="24"/>
        </w:rPr>
        <w:t>evidence.</w:t>
      </w:r>
      <w:r w:rsidR="00E90D04">
        <w:rPr>
          <w:rFonts w:ascii="Arial" w:hAnsi="Arial" w:cs="Arial"/>
          <w:color w:val="000000"/>
          <w:sz w:val="24"/>
          <w:szCs w:val="24"/>
        </w:rPr>
        <w:t xml:space="preserve">  </w:t>
      </w:r>
      <w:r w:rsidR="00E90D04" w:rsidRPr="00AD6966">
        <w:rPr>
          <w:rFonts w:ascii="Arial" w:hAnsi="Arial" w:cs="Arial"/>
          <w:iCs/>
          <w:sz w:val="24"/>
          <w:szCs w:val="24"/>
          <w:lang w:val="en-US"/>
        </w:rPr>
        <w:t>Auditors are responsible for using professional skepticism throughout the audit process</w:t>
      </w:r>
      <w:r w:rsidR="00E90D04">
        <w:rPr>
          <w:rFonts w:ascii="Arial" w:hAnsi="Arial" w:cs="Arial"/>
          <w:iCs/>
          <w:sz w:val="24"/>
          <w:szCs w:val="24"/>
          <w:lang w:val="en-US"/>
        </w:rPr>
        <w:t xml:space="preserve">.  </w:t>
      </w:r>
      <w:r w:rsidRPr="00E90D04">
        <w:rPr>
          <w:rFonts w:ascii="Arial" w:hAnsi="Arial" w:cs="Arial"/>
          <w:iCs/>
          <w:sz w:val="24"/>
          <w:szCs w:val="24"/>
          <w:lang w:val="en-US"/>
        </w:rPr>
        <w:t xml:space="preserve">SAS 99 advises auditors to presume that, if given the </w:t>
      </w:r>
      <w:r w:rsidRPr="00E90D04">
        <w:rPr>
          <w:rFonts w:ascii="Arial" w:hAnsi="Arial" w:cs="Arial"/>
          <w:iCs/>
          <w:sz w:val="24"/>
          <w:szCs w:val="24"/>
          <w:lang w:val="en-US"/>
        </w:rPr>
        <w:lastRenderedPageBreak/>
        <w:t>opportunity, compan</w:t>
      </w:r>
      <w:r w:rsidRPr="00AD6966">
        <w:rPr>
          <w:rFonts w:ascii="Arial" w:hAnsi="Arial" w:cs="Arial"/>
          <w:iCs/>
          <w:sz w:val="24"/>
          <w:szCs w:val="24"/>
          <w:lang w:val="en-US"/>
        </w:rPr>
        <w:t>ies will improperly recognize revenue and management will attempt to override internal controls.</w:t>
      </w:r>
    </w:p>
    <w:p w14:paraId="2B5EB89E" w14:textId="67E3F611" w:rsidR="00AD6966" w:rsidRDefault="0056582F" w:rsidP="00E90D04">
      <w:pPr>
        <w:spacing w:after="0" w:line="360" w:lineRule="auto"/>
        <w:jc w:val="both"/>
        <w:textAlignment w:val="baseline"/>
        <w:rPr>
          <w:rFonts w:ascii="Arial" w:hAnsi="Arial" w:cs="Arial"/>
          <w:iCs/>
          <w:sz w:val="24"/>
          <w:szCs w:val="24"/>
          <w:lang w:val="en-US"/>
        </w:rPr>
      </w:pPr>
      <w:r>
        <w:rPr>
          <w:rFonts w:ascii="Arial" w:hAnsi="Arial" w:cs="Arial"/>
          <w:iCs/>
          <w:sz w:val="24"/>
          <w:szCs w:val="24"/>
        </w:rPr>
        <w:t xml:space="preserve">In order to evaluate fraud risk factors, </w:t>
      </w:r>
      <w:r w:rsidRPr="0056582F">
        <w:rPr>
          <w:rFonts w:ascii="Arial" w:hAnsi="Arial" w:cs="Arial"/>
          <w:iCs/>
          <w:sz w:val="24"/>
          <w:szCs w:val="24"/>
        </w:rPr>
        <w:t xml:space="preserve">the </w:t>
      </w:r>
      <w:r w:rsidRPr="0056582F">
        <w:rPr>
          <w:rFonts w:ascii="Arial" w:hAnsi="Arial" w:cs="Arial"/>
          <w:bCs/>
          <w:iCs/>
          <w:sz w:val="24"/>
          <w:szCs w:val="24"/>
        </w:rPr>
        <w:t>fraud risk</w:t>
      </w:r>
      <w:r w:rsidRPr="0056582F">
        <w:rPr>
          <w:rFonts w:ascii="Arial" w:hAnsi="Arial" w:cs="Arial"/>
          <w:iCs/>
          <w:sz w:val="24"/>
          <w:szCs w:val="24"/>
        </w:rPr>
        <w:t xml:space="preserve"> identification</w:t>
      </w:r>
      <w:r w:rsidRPr="00B17468">
        <w:rPr>
          <w:rFonts w:ascii="Arial" w:hAnsi="Arial" w:cs="Arial"/>
          <w:iCs/>
          <w:sz w:val="24"/>
          <w:szCs w:val="24"/>
        </w:rPr>
        <w:t xml:space="preserve"> process should include an assessment of the incentives, pressures, and opportunities to commit </w:t>
      </w:r>
      <w:r w:rsidRPr="0056582F">
        <w:rPr>
          <w:rFonts w:ascii="Arial" w:hAnsi="Arial" w:cs="Arial"/>
          <w:bCs/>
          <w:iCs/>
          <w:sz w:val="24"/>
          <w:szCs w:val="24"/>
        </w:rPr>
        <w:t>fraud</w:t>
      </w:r>
      <w:r w:rsidRPr="0056582F">
        <w:rPr>
          <w:rFonts w:ascii="Arial" w:hAnsi="Arial" w:cs="Arial"/>
          <w:iCs/>
          <w:sz w:val="24"/>
          <w:szCs w:val="24"/>
        </w:rPr>
        <w:t>.</w:t>
      </w:r>
      <w:r>
        <w:rPr>
          <w:rFonts w:ascii="Arial" w:hAnsi="Arial" w:cs="Arial"/>
          <w:iCs/>
          <w:sz w:val="24"/>
          <w:szCs w:val="24"/>
        </w:rPr>
        <w:t xml:space="preserve">  </w:t>
      </w:r>
      <w:r w:rsidRPr="00B17468">
        <w:rPr>
          <w:rFonts w:ascii="Arial" w:hAnsi="Arial" w:cs="Arial"/>
          <w:iCs/>
          <w:sz w:val="24"/>
          <w:szCs w:val="24"/>
        </w:rPr>
        <w:t xml:space="preserve">Opportunities to commit </w:t>
      </w:r>
      <w:r w:rsidRPr="0056582F">
        <w:rPr>
          <w:rFonts w:ascii="Arial" w:hAnsi="Arial" w:cs="Arial"/>
          <w:bCs/>
          <w:iCs/>
          <w:sz w:val="24"/>
          <w:szCs w:val="24"/>
        </w:rPr>
        <w:t>fraud</w:t>
      </w:r>
      <w:r w:rsidRPr="0056582F">
        <w:rPr>
          <w:rFonts w:ascii="Arial" w:hAnsi="Arial" w:cs="Arial"/>
          <w:iCs/>
          <w:sz w:val="24"/>
          <w:szCs w:val="24"/>
        </w:rPr>
        <w:t xml:space="preserve"> </w:t>
      </w:r>
      <w:r w:rsidRPr="00B17468">
        <w:rPr>
          <w:rFonts w:ascii="Arial" w:hAnsi="Arial" w:cs="Arial"/>
          <w:iCs/>
          <w:sz w:val="24"/>
          <w:szCs w:val="24"/>
        </w:rPr>
        <w:t>exist throughout organizations. These opportunities are greatest in areas with weak internal controls and a lack of segregation of duties</w:t>
      </w:r>
      <w:r>
        <w:rPr>
          <w:rFonts w:ascii="Arial" w:hAnsi="Arial" w:cs="Arial"/>
          <w:iCs/>
          <w:sz w:val="24"/>
          <w:szCs w:val="24"/>
        </w:rPr>
        <w:t>.  Therefore, t</w:t>
      </w:r>
      <w:r w:rsidRPr="00B17468">
        <w:rPr>
          <w:rFonts w:ascii="Arial" w:hAnsi="Arial" w:cs="Arial"/>
          <w:iCs/>
          <w:sz w:val="24"/>
          <w:szCs w:val="24"/>
        </w:rPr>
        <w:t xml:space="preserve">he organizations </w:t>
      </w:r>
      <w:r>
        <w:rPr>
          <w:rFonts w:ascii="Arial" w:hAnsi="Arial" w:cs="Arial"/>
          <w:iCs/>
          <w:sz w:val="24"/>
          <w:szCs w:val="24"/>
        </w:rPr>
        <w:t xml:space="preserve">which are </w:t>
      </w:r>
      <w:r w:rsidRPr="00B17468">
        <w:rPr>
          <w:rFonts w:ascii="Arial" w:hAnsi="Arial" w:cs="Arial"/>
          <w:iCs/>
          <w:sz w:val="24"/>
          <w:szCs w:val="24"/>
        </w:rPr>
        <w:t>most vulnerable are</w:t>
      </w:r>
      <w:r>
        <w:rPr>
          <w:rFonts w:ascii="Arial" w:hAnsi="Arial" w:cs="Arial"/>
          <w:iCs/>
          <w:sz w:val="24"/>
          <w:szCs w:val="24"/>
        </w:rPr>
        <w:t xml:space="preserve"> </w:t>
      </w:r>
      <w:r w:rsidRPr="00B17468">
        <w:rPr>
          <w:rFonts w:ascii="Arial" w:hAnsi="Arial" w:cs="Arial"/>
          <w:iCs/>
          <w:sz w:val="24"/>
          <w:szCs w:val="24"/>
        </w:rPr>
        <w:t>those with the weakest management, accounting, and security controls</w:t>
      </w:r>
      <w:r>
        <w:rPr>
          <w:rFonts w:ascii="Arial" w:hAnsi="Arial" w:cs="Arial"/>
          <w:iCs/>
          <w:sz w:val="24"/>
          <w:szCs w:val="24"/>
        </w:rPr>
        <w:t>.</w:t>
      </w:r>
      <w:r w:rsidRPr="00AD6966">
        <w:rPr>
          <w:rFonts w:ascii="Arial" w:hAnsi="Arial" w:cs="Arial"/>
          <w:iCs/>
          <w:sz w:val="24"/>
          <w:szCs w:val="24"/>
          <w:lang w:val="en-US"/>
        </w:rPr>
        <w:t xml:space="preserve"> </w:t>
      </w:r>
      <w:r w:rsidR="00AD6966" w:rsidRPr="00AD6966">
        <w:rPr>
          <w:rFonts w:ascii="Arial" w:hAnsi="Arial" w:cs="Arial"/>
          <w:iCs/>
          <w:sz w:val="24"/>
          <w:szCs w:val="24"/>
          <w:lang w:val="en-US"/>
        </w:rPr>
        <w:t>Certain factors create opportunities for dishonest employees to commit fraud and, therefore, should be avoided, if possible</w:t>
      </w:r>
      <w:r w:rsidR="00AD6966">
        <w:rPr>
          <w:rFonts w:ascii="Arial" w:hAnsi="Arial" w:cs="Arial"/>
          <w:iCs/>
          <w:sz w:val="24"/>
          <w:szCs w:val="24"/>
          <w:lang w:val="en-US"/>
        </w:rPr>
        <w:t>.</w:t>
      </w:r>
    </w:p>
    <w:p w14:paraId="39CD309D" w14:textId="66E3C807" w:rsidR="00B17468" w:rsidRDefault="0056582F" w:rsidP="00B17468">
      <w:pPr>
        <w:spacing w:after="0" w:line="360" w:lineRule="auto"/>
        <w:jc w:val="both"/>
        <w:textAlignment w:val="baseline"/>
        <w:rPr>
          <w:rFonts w:ascii="Arial" w:hAnsi="Arial" w:cs="Arial"/>
          <w:iCs/>
          <w:sz w:val="24"/>
          <w:szCs w:val="24"/>
        </w:rPr>
      </w:pPr>
      <w:r>
        <w:rPr>
          <w:rFonts w:ascii="Arial" w:hAnsi="Arial" w:cs="Arial"/>
          <w:iCs/>
          <w:sz w:val="24"/>
          <w:szCs w:val="24"/>
        </w:rPr>
        <w:t>Fraud risk f</w:t>
      </w:r>
      <w:r w:rsidR="00E90D04" w:rsidRPr="00E90D04">
        <w:rPr>
          <w:rFonts w:ascii="Arial" w:hAnsi="Arial" w:cs="Arial"/>
          <w:iCs/>
          <w:sz w:val="24"/>
          <w:szCs w:val="24"/>
        </w:rPr>
        <w:t>actors can be considered on many levels, including entity, people (behavio</w:t>
      </w:r>
      <w:r w:rsidR="00E90D04">
        <w:rPr>
          <w:rFonts w:ascii="Arial" w:hAnsi="Arial" w:cs="Arial"/>
          <w:iCs/>
          <w:sz w:val="24"/>
          <w:szCs w:val="24"/>
        </w:rPr>
        <w:t>u</w:t>
      </w:r>
      <w:r w:rsidR="00E90D04" w:rsidRPr="00E90D04">
        <w:rPr>
          <w:rFonts w:ascii="Arial" w:hAnsi="Arial" w:cs="Arial"/>
          <w:iCs/>
          <w:sz w:val="24"/>
          <w:szCs w:val="24"/>
        </w:rPr>
        <w:t>ral),</w:t>
      </w:r>
      <w:r>
        <w:rPr>
          <w:rFonts w:ascii="Arial" w:hAnsi="Arial" w:cs="Arial"/>
          <w:iCs/>
          <w:sz w:val="24"/>
          <w:szCs w:val="24"/>
        </w:rPr>
        <w:t xml:space="preserve"> </w:t>
      </w:r>
      <w:r w:rsidR="00E90D04" w:rsidRPr="00E90D04">
        <w:rPr>
          <w:rFonts w:ascii="Arial" w:hAnsi="Arial" w:cs="Arial"/>
          <w:iCs/>
          <w:sz w:val="24"/>
          <w:szCs w:val="24"/>
        </w:rPr>
        <w:t>divisions, geographies, products or services, accounting or business</w:t>
      </w:r>
      <w:r w:rsidR="00E90D04">
        <w:rPr>
          <w:rFonts w:ascii="Arial" w:hAnsi="Arial" w:cs="Arial"/>
          <w:iCs/>
          <w:sz w:val="24"/>
          <w:szCs w:val="24"/>
        </w:rPr>
        <w:t xml:space="preserve"> </w:t>
      </w:r>
      <w:r w:rsidR="00E90D04" w:rsidRPr="00E90D04">
        <w:rPr>
          <w:rFonts w:ascii="Arial" w:hAnsi="Arial" w:cs="Arial"/>
          <w:iCs/>
          <w:sz w:val="24"/>
          <w:szCs w:val="24"/>
        </w:rPr>
        <w:t>processes, controls, or computerized systems. Typically, factors are considered</w:t>
      </w:r>
      <w:r w:rsidR="00E90D04">
        <w:rPr>
          <w:rFonts w:ascii="Arial" w:hAnsi="Arial" w:cs="Arial"/>
          <w:iCs/>
          <w:sz w:val="24"/>
          <w:szCs w:val="24"/>
        </w:rPr>
        <w:t xml:space="preserve"> </w:t>
      </w:r>
      <w:r w:rsidR="00E90D04" w:rsidRPr="00E90D04">
        <w:rPr>
          <w:rFonts w:ascii="Arial" w:hAnsi="Arial" w:cs="Arial"/>
          <w:iCs/>
          <w:sz w:val="24"/>
          <w:szCs w:val="24"/>
        </w:rPr>
        <w:t>first on an entity level, as the probability of fraud, theft, or embezzlement in any</w:t>
      </w:r>
      <w:r w:rsidR="00E90D04">
        <w:rPr>
          <w:rFonts w:ascii="Arial" w:hAnsi="Arial" w:cs="Arial"/>
          <w:iCs/>
          <w:sz w:val="24"/>
          <w:szCs w:val="24"/>
        </w:rPr>
        <w:t xml:space="preserve"> </w:t>
      </w:r>
      <w:r w:rsidR="00E90D04" w:rsidRPr="00E90D04">
        <w:rPr>
          <w:rFonts w:ascii="Arial" w:hAnsi="Arial" w:cs="Arial"/>
          <w:iCs/>
          <w:sz w:val="24"/>
          <w:szCs w:val="24"/>
        </w:rPr>
        <w:t>work environment is a product of the personality of the executive and employees,</w:t>
      </w:r>
      <w:r w:rsidR="00E90D04">
        <w:rPr>
          <w:rFonts w:ascii="Arial" w:hAnsi="Arial" w:cs="Arial"/>
          <w:iCs/>
          <w:sz w:val="24"/>
          <w:szCs w:val="24"/>
        </w:rPr>
        <w:t xml:space="preserve"> </w:t>
      </w:r>
      <w:r w:rsidR="00E90D04" w:rsidRPr="00E90D04">
        <w:rPr>
          <w:rFonts w:ascii="Arial" w:hAnsi="Arial" w:cs="Arial"/>
          <w:iCs/>
          <w:sz w:val="24"/>
          <w:szCs w:val="24"/>
        </w:rPr>
        <w:t>the working conditions, the effectiveness of internal controls, and the level</w:t>
      </w:r>
      <w:r w:rsidR="00E90D04">
        <w:rPr>
          <w:rFonts w:ascii="Arial" w:hAnsi="Arial" w:cs="Arial"/>
          <w:iCs/>
          <w:sz w:val="24"/>
          <w:szCs w:val="24"/>
        </w:rPr>
        <w:t xml:space="preserve"> </w:t>
      </w:r>
      <w:r w:rsidR="00E90D04" w:rsidRPr="00E90D04">
        <w:rPr>
          <w:rFonts w:ascii="Arial" w:hAnsi="Arial" w:cs="Arial"/>
          <w:iCs/>
          <w:sz w:val="24"/>
          <w:szCs w:val="24"/>
        </w:rPr>
        <w:t>of honesty therein (the organizational culture or environment).</w:t>
      </w:r>
      <w:r w:rsidR="00B17468" w:rsidRPr="00B17468">
        <w:rPr>
          <w:rFonts w:ascii="Arial" w:hAnsi="Arial" w:cs="Arial"/>
          <w:iCs/>
          <w:sz w:val="24"/>
          <w:szCs w:val="24"/>
        </w:rPr>
        <w:t xml:space="preserve"> Auditors</w:t>
      </w:r>
      <w:r w:rsidR="00B17468">
        <w:rPr>
          <w:rFonts w:ascii="Arial" w:hAnsi="Arial" w:cs="Arial"/>
          <w:iCs/>
          <w:sz w:val="24"/>
          <w:szCs w:val="24"/>
        </w:rPr>
        <w:t xml:space="preserve"> </w:t>
      </w:r>
      <w:r w:rsidR="00B17468" w:rsidRPr="00B17468">
        <w:rPr>
          <w:rFonts w:ascii="Arial" w:hAnsi="Arial" w:cs="Arial"/>
          <w:iCs/>
          <w:sz w:val="24"/>
          <w:szCs w:val="24"/>
        </w:rPr>
        <w:t xml:space="preserve">and fraud investigators should </w:t>
      </w:r>
      <w:r>
        <w:rPr>
          <w:rFonts w:ascii="Arial" w:hAnsi="Arial" w:cs="Arial"/>
          <w:iCs/>
          <w:sz w:val="24"/>
          <w:szCs w:val="24"/>
        </w:rPr>
        <w:t xml:space="preserve">also </w:t>
      </w:r>
      <w:r w:rsidR="00B17468" w:rsidRPr="00B17468">
        <w:rPr>
          <w:rFonts w:ascii="Arial" w:hAnsi="Arial" w:cs="Arial"/>
          <w:iCs/>
          <w:sz w:val="24"/>
          <w:szCs w:val="24"/>
        </w:rPr>
        <w:t>have an adequate understanding of the business entity’s relationship</w:t>
      </w:r>
      <w:r w:rsidR="00B17468">
        <w:rPr>
          <w:rFonts w:ascii="Arial" w:hAnsi="Arial" w:cs="Arial"/>
          <w:iCs/>
          <w:sz w:val="24"/>
          <w:szCs w:val="24"/>
        </w:rPr>
        <w:t xml:space="preserve"> </w:t>
      </w:r>
      <w:r w:rsidR="00B17468" w:rsidRPr="00B17468">
        <w:rPr>
          <w:rFonts w:ascii="Arial" w:hAnsi="Arial" w:cs="Arial"/>
          <w:iCs/>
          <w:sz w:val="24"/>
          <w:szCs w:val="24"/>
        </w:rPr>
        <w:t>with its suppliers, customers and business partners.</w:t>
      </w:r>
    </w:p>
    <w:p w14:paraId="343159A5" w14:textId="0AAA1CE0" w:rsidR="00E90D04" w:rsidRDefault="00E90D04" w:rsidP="00E90D04">
      <w:pPr>
        <w:spacing w:after="0" w:line="360" w:lineRule="auto"/>
        <w:jc w:val="both"/>
        <w:textAlignment w:val="baseline"/>
        <w:rPr>
          <w:rFonts w:ascii="Arial" w:hAnsi="Arial" w:cs="Arial"/>
          <w:iCs/>
          <w:sz w:val="24"/>
          <w:szCs w:val="24"/>
        </w:rPr>
      </w:pPr>
      <w:r>
        <w:rPr>
          <w:rFonts w:ascii="Arial" w:hAnsi="Arial" w:cs="Arial"/>
          <w:iCs/>
          <w:sz w:val="24"/>
          <w:szCs w:val="24"/>
        </w:rPr>
        <w:t xml:space="preserve">The auditor </w:t>
      </w:r>
      <w:r w:rsidRPr="00E90D04">
        <w:rPr>
          <w:rFonts w:ascii="Arial" w:hAnsi="Arial" w:cs="Arial"/>
          <w:iCs/>
          <w:sz w:val="24"/>
          <w:szCs w:val="24"/>
        </w:rPr>
        <w:t>should take into</w:t>
      </w:r>
      <w:r>
        <w:rPr>
          <w:rFonts w:ascii="Arial" w:hAnsi="Arial" w:cs="Arial"/>
          <w:iCs/>
          <w:sz w:val="24"/>
          <w:szCs w:val="24"/>
        </w:rPr>
        <w:t xml:space="preserve"> </w:t>
      </w:r>
      <w:r w:rsidRPr="00E90D04">
        <w:rPr>
          <w:rFonts w:ascii="Arial" w:hAnsi="Arial" w:cs="Arial"/>
          <w:iCs/>
          <w:sz w:val="24"/>
          <w:szCs w:val="24"/>
        </w:rPr>
        <w:t>account the level of assessed fraud risk in the industry of the entity</w:t>
      </w:r>
      <w:r>
        <w:rPr>
          <w:rFonts w:ascii="Arial" w:hAnsi="Arial" w:cs="Arial"/>
          <w:iCs/>
          <w:sz w:val="24"/>
          <w:szCs w:val="24"/>
        </w:rPr>
        <w:t>.  The should also</w:t>
      </w:r>
      <w:r w:rsidRPr="00E90D04">
        <w:rPr>
          <w:rFonts w:ascii="AdvP497D9" w:hAnsi="AdvP497D9" w:cs="AdvP497D9"/>
          <w:sz w:val="20"/>
          <w:szCs w:val="20"/>
        </w:rPr>
        <w:t xml:space="preserve"> </w:t>
      </w:r>
      <w:r w:rsidRPr="00E90D04">
        <w:rPr>
          <w:rFonts w:ascii="Arial" w:hAnsi="Arial" w:cs="Arial"/>
          <w:iCs/>
          <w:sz w:val="24"/>
          <w:szCs w:val="24"/>
        </w:rPr>
        <w:t>consider the current economy. In good</w:t>
      </w:r>
      <w:r>
        <w:rPr>
          <w:rFonts w:ascii="Arial" w:hAnsi="Arial" w:cs="Arial"/>
          <w:iCs/>
          <w:sz w:val="24"/>
          <w:szCs w:val="24"/>
        </w:rPr>
        <w:t xml:space="preserve"> </w:t>
      </w:r>
      <w:r w:rsidRPr="00E90D04">
        <w:rPr>
          <w:rFonts w:ascii="Arial" w:hAnsi="Arial" w:cs="Arial"/>
          <w:iCs/>
          <w:sz w:val="24"/>
          <w:szCs w:val="24"/>
        </w:rPr>
        <w:t>times, people steal; in bad times, people steal more</w:t>
      </w:r>
      <w:r>
        <w:rPr>
          <w:rFonts w:ascii="Arial" w:hAnsi="Arial" w:cs="Arial"/>
          <w:iCs/>
          <w:sz w:val="24"/>
          <w:szCs w:val="24"/>
        </w:rPr>
        <w:t>.</w:t>
      </w:r>
    </w:p>
    <w:p w14:paraId="1BA5A237" w14:textId="77777777" w:rsidR="001E1F87" w:rsidRPr="001E1F87" w:rsidRDefault="001E1F87" w:rsidP="001E1F87">
      <w:pPr>
        <w:pStyle w:val="paragraph"/>
        <w:spacing w:before="0" w:beforeAutospacing="0" w:after="0" w:afterAutospacing="0" w:line="360" w:lineRule="auto"/>
        <w:jc w:val="both"/>
        <w:textAlignment w:val="baseline"/>
        <w:rPr>
          <w:rStyle w:val="normaltextrun"/>
          <w:rFonts w:ascii="Arial" w:eastAsia="Arial" w:hAnsi="Arial" w:cs="Arial"/>
        </w:rPr>
      </w:pPr>
    </w:p>
    <w:p w14:paraId="1065EAA6" w14:textId="77777777" w:rsidR="002A2C72" w:rsidRDefault="00A70641" w:rsidP="002A2C72">
      <w:pPr>
        <w:pStyle w:val="paragraph"/>
        <w:spacing w:before="0" w:beforeAutospacing="0" w:after="0" w:afterAutospacing="0" w:line="360" w:lineRule="auto"/>
        <w:jc w:val="both"/>
        <w:textAlignment w:val="baseline"/>
        <w:rPr>
          <w:rStyle w:val="normaltextrun"/>
          <w:rFonts w:ascii="Arial" w:eastAsia="Arial" w:hAnsi="Arial" w:cs="Arial"/>
        </w:rPr>
      </w:pPr>
      <w:r>
        <w:rPr>
          <w:rStyle w:val="normaltextrun"/>
          <w:rFonts w:ascii="Arial" w:eastAsia="Arial" w:hAnsi="Arial" w:cs="Arial"/>
        </w:rPr>
        <w:t>Q1. (vi)</w:t>
      </w:r>
    </w:p>
    <w:p w14:paraId="33BEBA9A" w14:textId="6561687A" w:rsidR="002A2C72" w:rsidRPr="002A2C72" w:rsidRDefault="002A2C72" w:rsidP="002A2C72">
      <w:pPr>
        <w:pStyle w:val="paragraph"/>
        <w:spacing w:before="0" w:beforeAutospacing="0" w:after="0" w:afterAutospacing="0" w:line="360" w:lineRule="auto"/>
        <w:jc w:val="both"/>
        <w:textAlignment w:val="baseline"/>
        <w:rPr>
          <w:rFonts w:ascii="Arial" w:eastAsia="Arial" w:hAnsi="Arial" w:cs="Arial"/>
        </w:rPr>
      </w:pPr>
      <w:r w:rsidRPr="002A2C72">
        <w:rPr>
          <w:rFonts w:ascii="Arial" w:eastAsia="Arial" w:hAnsi="Arial" w:cs="Arial"/>
        </w:rPr>
        <w:t xml:space="preserve">Analytical procedures are used throughout the audit process and are conducted for three primary purposes: </w:t>
      </w:r>
    </w:p>
    <w:p w14:paraId="25CA338B" w14:textId="77777777" w:rsidR="002A2C72" w:rsidRDefault="002A2C72" w:rsidP="00A62FFD">
      <w:pPr>
        <w:pStyle w:val="paragraph"/>
        <w:numPr>
          <w:ilvl w:val="0"/>
          <w:numId w:val="14"/>
        </w:numPr>
        <w:spacing w:line="360" w:lineRule="auto"/>
        <w:jc w:val="both"/>
        <w:textAlignment w:val="baseline"/>
        <w:rPr>
          <w:rFonts w:ascii="Arial" w:eastAsia="Arial" w:hAnsi="Arial" w:cs="Arial"/>
        </w:rPr>
      </w:pPr>
      <w:r w:rsidRPr="002A2C72">
        <w:rPr>
          <w:rFonts w:ascii="Arial" w:eastAsia="Arial" w:hAnsi="Arial" w:cs="Arial"/>
        </w:rPr>
        <w:t>Preliminary analytical review – risk assessment (required by ISA 315)</w:t>
      </w:r>
    </w:p>
    <w:p w14:paraId="03653907" w14:textId="38E0C270" w:rsidR="002A2C72" w:rsidRPr="002A2C72" w:rsidRDefault="002A2C72" w:rsidP="002A2C72">
      <w:pPr>
        <w:pStyle w:val="paragraph"/>
        <w:spacing w:line="360" w:lineRule="auto"/>
        <w:jc w:val="both"/>
        <w:textAlignment w:val="baseline"/>
        <w:rPr>
          <w:rFonts w:ascii="Arial" w:eastAsia="Arial" w:hAnsi="Arial" w:cs="Arial"/>
        </w:rPr>
      </w:pPr>
      <w:r w:rsidRPr="002A2C72">
        <w:rPr>
          <w:rFonts w:ascii="Arial" w:eastAsia="Arial" w:hAnsi="Arial" w:cs="Arial"/>
        </w:rPr>
        <w:t>Preliminary analytical reviews are performed to obtain an understanding of the business and its environment (e</w:t>
      </w:r>
      <w:r w:rsidR="00E978E2">
        <w:rPr>
          <w:rFonts w:ascii="Arial" w:eastAsia="Arial" w:hAnsi="Arial" w:cs="Arial"/>
        </w:rPr>
        <w:t>.</w:t>
      </w:r>
      <w:r w:rsidRPr="002A2C72">
        <w:rPr>
          <w:rFonts w:ascii="Arial" w:eastAsia="Arial" w:hAnsi="Arial" w:cs="Arial"/>
        </w:rPr>
        <w:t>g</w:t>
      </w:r>
      <w:r w:rsidR="00E978E2">
        <w:rPr>
          <w:rFonts w:ascii="Arial" w:eastAsia="Arial" w:hAnsi="Arial" w:cs="Arial"/>
        </w:rPr>
        <w:t>.</w:t>
      </w:r>
      <w:bookmarkStart w:id="0" w:name="_GoBack"/>
      <w:bookmarkEnd w:id="0"/>
      <w:r w:rsidRPr="002A2C72">
        <w:rPr>
          <w:rFonts w:ascii="Arial" w:eastAsia="Arial" w:hAnsi="Arial" w:cs="Arial"/>
        </w:rPr>
        <w:t xml:space="preserve"> financial performance relative to prior years and relevant industry and comparison groups), to help assess the risk of material </w:t>
      </w:r>
      <w:r w:rsidRPr="002A2C72">
        <w:rPr>
          <w:rFonts w:ascii="Arial" w:eastAsia="Arial" w:hAnsi="Arial" w:cs="Arial"/>
        </w:rPr>
        <w:lastRenderedPageBreak/>
        <w:t xml:space="preserve">misstatement in order to determine the nature, timing and extent of audit procedures, </w:t>
      </w:r>
      <w:r w:rsidR="00E978E2" w:rsidRPr="002A2C72">
        <w:rPr>
          <w:rFonts w:ascii="Arial" w:eastAsia="Arial" w:hAnsi="Arial" w:cs="Arial"/>
        </w:rPr>
        <w:t>i.e.</w:t>
      </w:r>
      <w:r w:rsidRPr="002A2C72">
        <w:rPr>
          <w:rFonts w:ascii="Arial" w:eastAsia="Arial" w:hAnsi="Arial" w:cs="Arial"/>
        </w:rPr>
        <w:t xml:space="preserve"> to help the auditor develop the audit strategy and programme.</w:t>
      </w:r>
    </w:p>
    <w:p w14:paraId="5D4966B5" w14:textId="1417C611" w:rsidR="002A2C72" w:rsidRPr="002A2C72" w:rsidRDefault="002A2C72" w:rsidP="00A62FFD">
      <w:pPr>
        <w:pStyle w:val="paragraph"/>
        <w:numPr>
          <w:ilvl w:val="0"/>
          <w:numId w:val="14"/>
        </w:numPr>
        <w:spacing w:line="360" w:lineRule="auto"/>
        <w:jc w:val="both"/>
        <w:textAlignment w:val="baseline"/>
        <w:rPr>
          <w:rFonts w:ascii="Arial" w:eastAsia="Arial" w:hAnsi="Arial" w:cs="Arial"/>
        </w:rPr>
      </w:pPr>
      <w:r w:rsidRPr="002A2C72">
        <w:rPr>
          <w:rFonts w:ascii="Arial" w:eastAsia="Arial" w:hAnsi="Arial" w:cs="Arial"/>
        </w:rPr>
        <w:t>Substantive analytical procedures</w:t>
      </w:r>
    </w:p>
    <w:p w14:paraId="63F60B30" w14:textId="164F6D16" w:rsidR="002A2C72" w:rsidRPr="002A2C72" w:rsidRDefault="002A2C72" w:rsidP="002A2C72">
      <w:pPr>
        <w:pStyle w:val="paragraph"/>
        <w:spacing w:line="360" w:lineRule="auto"/>
        <w:jc w:val="both"/>
        <w:textAlignment w:val="baseline"/>
        <w:rPr>
          <w:rFonts w:ascii="Arial" w:eastAsia="Arial" w:hAnsi="Arial" w:cs="Arial"/>
        </w:rPr>
      </w:pPr>
      <w:r w:rsidRPr="002A2C72">
        <w:rPr>
          <w:rFonts w:ascii="Arial" w:eastAsia="Arial" w:hAnsi="Arial" w:cs="Arial"/>
        </w:rPr>
        <w:t>Analytical procedures are used as substantive procedures when the auditor considers that the use of analytical procedures can be more effective or efficient than tests of details in reducing the risk of material misstatements at the assertion level to an acceptably low level.</w:t>
      </w:r>
    </w:p>
    <w:p w14:paraId="71181DAE" w14:textId="0C78A049" w:rsidR="002A2C72" w:rsidRPr="002A2C72" w:rsidRDefault="002A2C72" w:rsidP="00A62FFD">
      <w:pPr>
        <w:pStyle w:val="paragraph"/>
        <w:numPr>
          <w:ilvl w:val="0"/>
          <w:numId w:val="14"/>
        </w:numPr>
        <w:spacing w:line="360" w:lineRule="auto"/>
        <w:jc w:val="both"/>
        <w:textAlignment w:val="baseline"/>
        <w:rPr>
          <w:rFonts w:ascii="Arial" w:eastAsia="Arial" w:hAnsi="Arial" w:cs="Arial"/>
        </w:rPr>
      </w:pPr>
      <w:r w:rsidRPr="002A2C72">
        <w:rPr>
          <w:rFonts w:ascii="Arial" w:eastAsia="Arial" w:hAnsi="Arial" w:cs="Arial"/>
        </w:rPr>
        <w:t>Final analytical review (required by ISA 520)</w:t>
      </w:r>
    </w:p>
    <w:p w14:paraId="56D6A6F7" w14:textId="7048BD75" w:rsidR="002A2C72" w:rsidRDefault="002A2C72" w:rsidP="002A2C72">
      <w:pPr>
        <w:pStyle w:val="paragraph"/>
        <w:spacing w:line="360" w:lineRule="auto"/>
        <w:jc w:val="both"/>
        <w:textAlignment w:val="baseline"/>
        <w:rPr>
          <w:rFonts w:ascii="Arial" w:eastAsia="Arial" w:hAnsi="Arial" w:cs="Arial"/>
        </w:rPr>
      </w:pPr>
      <w:r w:rsidRPr="002A2C72">
        <w:rPr>
          <w:rFonts w:ascii="Arial" w:eastAsia="Arial" w:hAnsi="Arial" w:cs="Arial"/>
        </w:rPr>
        <w:t>Analytical procedures are performed as an overall review of the financial statements at the end of the audit to assess whether they are consistent with the auditor’s understanding of the entity. Final analytical procedures are not conducted to obtain additional substantive assurance. If irregularities are found, risk assessment should be performed again to consider any additional audit procedures are necessary.</w:t>
      </w:r>
    </w:p>
    <w:p w14:paraId="4FA485D4" w14:textId="55D68BC5" w:rsidR="00863C5C" w:rsidRDefault="5406A4C6" w:rsidP="002A2C72">
      <w:pPr>
        <w:pStyle w:val="paragraph"/>
        <w:spacing w:line="360" w:lineRule="auto"/>
        <w:jc w:val="both"/>
        <w:textAlignment w:val="baseline"/>
        <w:rPr>
          <w:rStyle w:val="normaltextrun"/>
          <w:rFonts w:ascii="Arial" w:hAnsi="Arial" w:cs="Arial"/>
        </w:rPr>
      </w:pPr>
      <w:r w:rsidRPr="001F50D3">
        <w:rPr>
          <w:rStyle w:val="normaltextrun"/>
          <w:rFonts w:ascii="Arial" w:hAnsi="Arial" w:cs="Arial"/>
        </w:rPr>
        <w:t>Q</w:t>
      </w:r>
      <w:r w:rsidR="001F50D3">
        <w:rPr>
          <w:rStyle w:val="normaltextrun"/>
          <w:rFonts w:ascii="Arial" w:hAnsi="Arial" w:cs="Arial"/>
        </w:rPr>
        <w:t>2</w:t>
      </w:r>
      <w:r w:rsidRPr="001F50D3">
        <w:rPr>
          <w:rStyle w:val="normaltextrun"/>
          <w:rFonts w:ascii="Arial" w:hAnsi="Arial" w:cs="Arial"/>
        </w:rPr>
        <w:t>. </w:t>
      </w:r>
    </w:p>
    <w:p w14:paraId="22BCFABB" w14:textId="401FC885" w:rsidR="00745298" w:rsidRDefault="00353021" w:rsidP="002A2C72">
      <w:pPr>
        <w:pStyle w:val="paragraph"/>
        <w:spacing w:line="360" w:lineRule="auto"/>
        <w:jc w:val="both"/>
        <w:textAlignment w:val="baseline"/>
        <w:rPr>
          <w:rStyle w:val="normaltextrun"/>
          <w:rFonts w:ascii="Arial" w:hAnsi="Arial" w:cs="Arial"/>
        </w:rPr>
      </w:pPr>
      <w:r>
        <w:rPr>
          <w:rStyle w:val="normaltextrun"/>
          <w:rFonts w:ascii="Arial" w:hAnsi="Arial" w:cs="Arial"/>
        </w:rPr>
        <w:t>“</w:t>
      </w:r>
      <w:r w:rsidR="00745298">
        <w:rPr>
          <w:rStyle w:val="normaltextrun"/>
          <w:rFonts w:ascii="Arial" w:hAnsi="Arial" w:cs="Arial"/>
        </w:rPr>
        <w:t xml:space="preserve">Circumstances may exist that create opportunities for management </w:t>
      </w:r>
      <w:r>
        <w:rPr>
          <w:rStyle w:val="normaltextrun"/>
          <w:rFonts w:ascii="Arial" w:hAnsi="Arial" w:cs="Arial"/>
        </w:rPr>
        <w:t>or</w:t>
      </w:r>
      <w:r w:rsidR="00745298">
        <w:rPr>
          <w:rStyle w:val="normaltextrun"/>
          <w:rFonts w:ascii="Arial" w:hAnsi="Arial" w:cs="Arial"/>
        </w:rPr>
        <w:t xml:space="preserve"> other staff to commit fraud</w:t>
      </w:r>
      <w:r>
        <w:rPr>
          <w:rStyle w:val="normaltextrun"/>
          <w:rFonts w:ascii="Arial" w:hAnsi="Arial" w:cs="Arial"/>
        </w:rPr>
        <w:t>”</w:t>
      </w:r>
    </w:p>
    <w:p w14:paraId="0D705209" w14:textId="77777777" w:rsidR="00F351F6" w:rsidRDefault="00F351F6" w:rsidP="00F351F6">
      <w:pPr>
        <w:spacing w:after="0" w:line="360" w:lineRule="auto"/>
        <w:jc w:val="both"/>
        <w:textAlignment w:val="baseline"/>
        <w:rPr>
          <w:rFonts w:ascii="Arial" w:eastAsia="Times New Roman" w:hAnsi="Arial" w:cs="Arial"/>
          <w:sz w:val="24"/>
          <w:szCs w:val="24"/>
          <w:lang w:eastAsia="en-GB"/>
        </w:rPr>
      </w:pPr>
      <w:r w:rsidRPr="00F351F6">
        <w:rPr>
          <w:rStyle w:val="normaltextrun"/>
          <w:rFonts w:ascii="Arial" w:hAnsi="Arial" w:cs="Arial"/>
          <w:iCs/>
          <w:sz w:val="24"/>
          <w:szCs w:val="24"/>
        </w:rPr>
        <w:t>Opportunity</w:t>
      </w:r>
      <w:r>
        <w:rPr>
          <w:rStyle w:val="normaltextrun"/>
          <w:rFonts w:ascii="Arial" w:hAnsi="Arial" w:cs="Arial"/>
          <w:iCs/>
          <w:sz w:val="24"/>
          <w:szCs w:val="24"/>
        </w:rPr>
        <w:t xml:space="preserve"> is one of the three components of the fraud triangle, considered to be present when a fraud occurs.  It d</w:t>
      </w:r>
      <w:r w:rsidRPr="00F351F6">
        <w:rPr>
          <w:rStyle w:val="normaltextrun"/>
          <w:rFonts w:ascii="Arial" w:hAnsi="Arial" w:cs="Arial"/>
          <w:iCs/>
          <w:sz w:val="24"/>
          <w:szCs w:val="24"/>
        </w:rPr>
        <w:t xml:space="preserve">efines the method by which the fraud can be committed or the situation that enables or allows the fraud to occur.  E.g. the perpetrator is in a position of trust, which they can use or abuse, therefore giving them the opportunity to commit the fraud.  The opportunity presented must give the perpetrator the feeling that it is low risk, or worth the risk of being detected. </w:t>
      </w:r>
      <w:r w:rsidRPr="00745298">
        <w:rPr>
          <w:rFonts w:ascii="Arial" w:eastAsia="Times New Roman" w:hAnsi="Arial" w:cs="Arial"/>
          <w:sz w:val="24"/>
          <w:szCs w:val="24"/>
          <w:lang w:eastAsia="en-GB"/>
        </w:rPr>
        <w:t>Even a person who is inclined to commit fraud and is determined to do so</w:t>
      </w:r>
      <w:r>
        <w:rPr>
          <w:rFonts w:ascii="Arial" w:hAnsi="Arial" w:cs="Arial"/>
        </w:rPr>
        <w:t xml:space="preserve"> </w:t>
      </w:r>
      <w:r w:rsidRPr="00745298">
        <w:rPr>
          <w:rFonts w:ascii="Arial" w:eastAsia="Times New Roman" w:hAnsi="Arial" w:cs="Arial"/>
          <w:sz w:val="24"/>
          <w:szCs w:val="24"/>
          <w:lang w:eastAsia="en-GB"/>
        </w:rPr>
        <w:t xml:space="preserve">needs suitable circumstances that will help him/her execute his/her plans. </w:t>
      </w:r>
      <w:r>
        <w:rPr>
          <w:rFonts w:ascii="Arial" w:eastAsia="Times New Roman" w:hAnsi="Arial" w:cs="Arial"/>
          <w:sz w:val="24"/>
          <w:szCs w:val="24"/>
          <w:lang w:eastAsia="en-GB"/>
        </w:rPr>
        <w:t>S</w:t>
      </w:r>
      <w:r w:rsidRPr="00745298">
        <w:rPr>
          <w:rFonts w:ascii="Arial" w:eastAsia="Times New Roman" w:hAnsi="Arial" w:cs="Arial"/>
          <w:sz w:val="24"/>
          <w:szCs w:val="24"/>
          <w:lang w:eastAsia="en-GB"/>
        </w:rPr>
        <w:t>uch</w:t>
      </w:r>
      <w:r>
        <w:rPr>
          <w:rFonts w:ascii="Arial" w:hAnsi="Arial" w:cs="Arial"/>
        </w:rPr>
        <w:t xml:space="preserve"> </w:t>
      </w:r>
      <w:r w:rsidRPr="00745298">
        <w:rPr>
          <w:rFonts w:ascii="Arial" w:eastAsia="Times New Roman" w:hAnsi="Arial" w:cs="Arial"/>
          <w:sz w:val="24"/>
          <w:szCs w:val="24"/>
          <w:lang w:eastAsia="en-GB"/>
        </w:rPr>
        <w:t>circumstances may also tempt a person who is not generally dishonest to deceive or commit fraud</w:t>
      </w:r>
      <w:r>
        <w:rPr>
          <w:rFonts w:ascii="Arial" w:eastAsia="Times New Roman" w:hAnsi="Arial" w:cs="Arial"/>
          <w:sz w:val="24"/>
          <w:szCs w:val="24"/>
          <w:lang w:eastAsia="en-GB"/>
        </w:rPr>
        <w:t>.</w:t>
      </w:r>
    </w:p>
    <w:p w14:paraId="124C3097" w14:textId="68C8D07C" w:rsidR="00F351F6" w:rsidRDefault="00F351F6" w:rsidP="00F351F6">
      <w:pPr>
        <w:spacing w:after="0" w:line="360" w:lineRule="auto"/>
        <w:jc w:val="both"/>
        <w:textAlignment w:val="baseline"/>
        <w:rPr>
          <w:rFonts w:ascii="Arial" w:eastAsia="Times New Roman" w:hAnsi="Arial" w:cs="Arial"/>
          <w:sz w:val="24"/>
          <w:szCs w:val="24"/>
          <w:lang w:eastAsia="en-GB"/>
        </w:rPr>
      </w:pPr>
      <w:r w:rsidRPr="00745298">
        <w:rPr>
          <w:rFonts w:ascii="Arial" w:eastAsia="Times New Roman" w:hAnsi="Arial" w:cs="Arial"/>
          <w:sz w:val="24"/>
          <w:szCs w:val="24"/>
          <w:lang w:eastAsia="en-GB"/>
        </w:rPr>
        <w:t>Factors that provide opportunities for fraud include weak or ineffective controls, poor division of duties,</w:t>
      </w:r>
      <w:r>
        <w:rPr>
          <w:rFonts w:ascii="Arial" w:hAnsi="Arial" w:cs="Arial"/>
        </w:rPr>
        <w:t xml:space="preserve"> </w:t>
      </w:r>
      <w:r w:rsidRPr="00745298">
        <w:rPr>
          <w:rFonts w:ascii="Arial" w:eastAsia="Times New Roman" w:hAnsi="Arial" w:cs="Arial"/>
          <w:sz w:val="24"/>
          <w:szCs w:val="24"/>
          <w:lang w:eastAsia="en-GB"/>
        </w:rPr>
        <w:t>and lack of supervision</w:t>
      </w:r>
      <w:r>
        <w:rPr>
          <w:rFonts w:ascii="Arial" w:eastAsia="Times New Roman" w:hAnsi="Arial" w:cs="Arial"/>
          <w:sz w:val="24"/>
          <w:szCs w:val="24"/>
          <w:lang w:eastAsia="en-GB"/>
        </w:rPr>
        <w:t xml:space="preserve">.  </w:t>
      </w:r>
    </w:p>
    <w:p w14:paraId="703D5CA3" w14:textId="659A0EFD" w:rsidR="00745298" w:rsidRPr="00745298" w:rsidRDefault="00353021" w:rsidP="00F351F6">
      <w:pPr>
        <w:spacing w:after="0" w:line="360" w:lineRule="auto"/>
        <w:jc w:val="both"/>
        <w:textAlignment w:val="baseline"/>
        <w:rPr>
          <w:rFonts w:ascii="Arial" w:eastAsia="Times New Roman" w:hAnsi="Arial" w:cs="Arial"/>
          <w:sz w:val="24"/>
          <w:szCs w:val="24"/>
          <w:lang w:eastAsia="en-GB"/>
        </w:rPr>
      </w:pPr>
      <w:r>
        <w:rPr>
          <w:rFonts w:ascii="Arial" w:eastAsia="Times New Roman" w:hAnsi="Arial" w:cs="Arial"/>
          <w:sz w:val="24"/>
          <w:szCs w:val="24"/>
          <w:lang w:eastAsia="en-GB"/>
        </w:rPr>
        <w:lastRenderedPageBreak/>
        <w:t>In addition,</w:t>
      </w:r>
      <w:r w:rsidR="00745298" w:rsidRPr="00745298">
        <w:rPr>
          <w:rFonts w:ascii="Arial" w:eastAsia="Times New Roman" w:hAnsi="Arial" w:cs="Arial"/>
          <w:sz w:val="24"/>
          <w:szCs w:val="24"/>
          <w:lang w:eastAsia="en-GB"/>
        </w:rPr>
        <w:t xml:space="preserve"> the nature and size of a business provides an inherent opportunity to fraudsters. For</w:t>
      </w:r>
      <w:r w:rsidR="00745298">
        <w:rPr>
          <w:rFonts w:ascii="Arial" w:hAnsi="Arial" w:cs="Arial"/>
        </w:rPr>
        <w:t xml:space="preserve"> </w:t>
      </w:r>
      <w:r w:rsidR="00745298" w:rsidRPr="00745298">
        <w:rPr>
          <w:rFonts w:ascii="Arial" w:eastAsia="Times New Roman" w:hAnsi="Arial" w:cs="Arial"/>
          <w:sz w:val="24"/>
          <w:szCs w:val="24"/>
          <w:lang w:eastAsia="en-GB"/>
        </w:rPr>
        <w:t>example, the number and types of transactions and the kinds of balances and accounts may be</w:t>
      </w:r>
      <w:r w:rsidR="00745298">
        <w:rPr>
          <w:rFonts w:ascii="Arial" w:hAnsi="Arial" w:cs="Arial"/>
        </w:rPr>
        <w:t xml:space="preserve"> </w:t>
      </w:r>
      <w:r w:rsidR="00745298" w:rsidRPr="00745298">
        <w:rPr>
          <w:rFonts w:ascii="Arial" w:eastAsia="Times New Roman" w:hAnsi="Arial" w:cs="Arial"/>
          <w:sz w:val="24"/>
          <w:szCs w:val="24"/>
          <w:lang w:eastAsia="en-GB"/>
        </w:rPr>
        <w:t>vulnerable to manipulation or falsification. Similarly, certain organizational structures and assets are</w:t>
      </w:r>
      <w:r w:rsidR="00745298">
        <w:rPr>
          <w:rFonts w:ascii="Arial" w:hAnsi="Arial" w:cs="Arial"/>
        </w:rPr>
        <w:t xml:space="preserve"> </w:t>
      </w:r>
      <w:r w:rsidR="00745298" w:rsidRPr="00745298">
        <w:rPr>
          <w:rFonts w:ascii="Arial" w:eastAsia="Times New Roman" w:hAnsi="Arial" w:cs="Arial"/>
          <w:sz w:val="24"/>
          <w:szCs w:val="24"/>
          <w:lang w:eastAsia="en-GB"/>
        </w:rPr>
        <w:t>more prone to fraud than others.</w:t>
      </w:r>
      <w:r w:rsidR="007456A7">
        <w:rPr>
          <w:rFonts w:ascii="Arial" w:eastAsia="Times New Roman" w:hAnsi="Arial" w:cs="Arial"/>
          <w:sz w:val="24"/>
          <w:szCs w:val="24"/>
          <w:lang w:eastAsia="en-GB"/>
        </w:rPr>
        <w:t xml:space="preserve">  According to a KPMG (2016) survey, 40% of the victims of the frauds were Multinational/Global organisations.  16% were in the Industrial market, which was the highest market sector.  This re-enforces that the nature and size of the company can have an impact on the level of fraud risk by providing greater opportunities, unintentionally, for the fraudsters.</w:t>
      </w:r>
    </w:p>
    <w:p w14:paraId="7D17D3CC" w14:textId="77777777" w:rsidR="00745298" w:rsidRPr="00745298" w:rsidRDefault="00745298" w:rsidP="00745298">
      <w:pPr>
        <w:pStyle w:val="paragraph"/>
        <w:spacing w:line="360" w:lineRule="auto"/>
        <w:jc w:val="both"/>
        <w:textAlignment w:val="baseline"/>
        <w:rPr>
          <w:rFonts w:ascii="Arial" w:hAnsi="Arial" w:cs="Arial"/>
        </w:rPr>
      </w:pPr>
      <w:r w:rsidRPr="00745298">
        <w:rPr>
          <w:rFonts w:ascii="Arial" w:hAnsi="Arial" w:cs="Arial"/>
        </w:rPr>
        <w:t>Risk factors that provide opportunities include:</w:t>
      </w:r>
    </w:p>
    <w:p w14:paraId="2A00E73F" w14:textId="0B8E4A78" w:rsidR="00745298" w:rsidRPr="00745298" w:rsidRDefault="00745298" w:rsidP="00A62FFD">
      <w:pPr>
        <w:pStyle w:val="paragraph"/>
        <w:numPr>
          <w:ilvl w:val="0"/>
          <w:numId w:val="15"/>
        </w:numPr>
        <w:spacing w:line="360" w:lineRule="auto"/>
        <w:jc w:val="both"/>
        <w:textAlignment w:val="baseline"/>
        <w:rPr>
          <w:rFonts w:ascii="Arial" w:hAnsi="Arial" w:cs="Arial"/>
        </w:rPr>
      </w:pPr>
      <w:r w:rsidRPr="00745298">
        <w:rPr>
          <w:rFonts w:ascii="Arial" w:hAnsi="Arial" w:cs="Arial"/>
        </w:rPr>
        <w:t>The nature of the industry and the business, the kind of business transactions, and the manner in</w:t>
      </w:r>
      <w:r>
        <w:rPr>
          <w:rFonts w:ascii="Arial" w:hAnsi="Arial" w:cs="Arial"/>
        </w:rPr>
        <w:t xml:space="preserve"> </w:t>
      </w:r>
      <w:r w:rsidRPr="00745298">
        <w:rPr>
          <w:rFonts w:ascii="Arial" w:hAnsi="Arial" w:cs="Arial"/>
        </w:rPr>
        <w:t>which records and accounts are maintained.</w:t>
      </w:r>
    </w:p>
    <w:p w14:paraId="6BED162E" w14:textId="541921ED" w:rsidR="00745298" w:rsidRPr="00745298" w:rsidRDefault="00745298" w:rsidP="00A62FFD">
      <w:pPr>
        <w:pStyle w:val="paragraph"/>
        <w:numPr>
          <w:ilvl w:val="0"/>
          <w:numId w:val="15"/>
        </w:numPr>
        <w:spacing w:line="360" w:lineRule="auto"/>
        <w:jc w:val="both"/>
        <w:textAlignment w:val="baseline"/>
        <w:rPr>
          <w:rFonts w:ascii="Arial" w:hAnsi="Arial" w:cs="Arial"/>
        </w:rPr>
      </w:pPr>
      <w:r w:rsidRPr="00745298">
        <w:rPr>
          <w:rFonts w:ascii="Arial" w:hAnsi="Arial" w:cs="Arial"/>
        </w:rPr>
        <w:t>The way in which a business interacts with its customers and suppliers, and its position in the</w:t>
      </w:r>
      <w:r>
        <w:rPr>
          <w:rFonts w:ascii="Arial" w:hAnsi="Arial" w:cs="Arial"/>
        </w:rPr>
        <w:t xml:space="preserve"> </w:t>
      </w:r>
      <w:r w:rsidRPr="00745298">
        <w:rPr>
          <w:rFonts w:ascii="Arial" w:hAnsi="Arial" w:cs="Arial"/>
        </w:rPr>
        <w:t>market. For example, if a business dictates its terms and dominates the market, it may be prone</w:t>
      </w:r>
      <w:r>
        <w:rPr>
          <w:rFonts w:ascii="Arial" w:hAnsi="Arial" w:cs="Arial"/>
        </w:rPr>
        <w:t xml:space="preserve"> </w:t>
      </w:r>
      <w:r w:rsidRPr="00745298">
        <w:rPr>
          <w:rFonts w:ascii="Arial" w:hAnsi="Arial" w:cs="Arial"/>
        </w:rPr>
        <w:t>to inappropriate transactions.</w:t>
      </w:r>
    </w:p>
    <w:p w14:paraId="150DA3B0" w14:textId="028524CD" w:rsidR="00745298" w:rsidRPr="00745298" w:rsidRDefault="00745298" w:rsidP="00A62FFD">
      <w:pPr>
        <w:pStyle w:val="paragraph"/>
        <w:numPr>
          <w:ilvl w:val="0"/>
          <w:numId w:val="15"/>
        </w:numPr>
        <w:spacing w:line="360" w:lineRule="auto"/>
        <w:jc w:val="both"/>
        <w:textAlignment w:val="baseline"/>
        <w:rPr>
          <w:rFonts w:ascii="Arial" w:hAnsi="Arial" w:cs="Arial"/>
        </w:rPr>
      </w:pPr>
      <w:r w:rsidRPr="00745298">
        <w:rPr>
          <w:rFonts w:ascii="Arial" w:hAnsi="Arial" w:cs="Arial"/>
        </w:rPr>
        <w:t>The extent of deliberation and judgement that goes into determining income and expenditure</w:t>
      </w:r>
      <w:r>
        <w:rPr>
          <w:rFonts w:ascii="Arial" w:hAnsi="Arial" w:cs="Arial"/>
        </w:rPr>
        <w:t xml:space="preserve"> </w:t>
      </w:r>
      <w:r w:rsidRPr="00745298">
        <w:rPr>
          <w:rFonts w:ascii="Arial" w:hAnsi="Arial" w:cs="Arial"/>
        </w:rPr>
        <w:t>levels and the valuation of assets and liabilities.</w:t>
      </w:r>
    </w:p>
    <w:p w14:paraId="7B6EBEB4" w14:textId="71DB29C2" w:rsidR="00745298" w:rsidRPr="00745298" w:rsidRDefault="00745298" w:rsidP="00A62FFD">
      <w:pPr>
        <w:pStyle w:val="paragraph"/>
        <w:numPr>
          <w:ilvl w:val="0"/>
          <w:numId w:val="15"/>
        </w:numPr>
        <w:spacing w:line="360" w:lineRule="auto"/>
        <w:jc w:val="both"/>
        <w:textAlignment w:val="baseline"/>
        <w:rPr>
          <w:rFonts w:ascii="Arial" w:hAnsi="Arial" w:cs="Arial"/>
        </w:rPr>
      </w:pPr>
      <w:r w:rsidRPr="00745298">
        <w:rPr>
          <w:rFonts w:ascii="Arial" w:hAnsi="Arial" w:cs="Arial"/>
        </w:rPr>
        <w:t>The level of supervision of senior management by independent entities, such as external audi</w:t>
      </w:r>
      <w:r>
        <w:rPr>
          <w:rFonts w:ascii="Arial" w:hAnsi="Arial" w:cs="Arial"/>
        </w:rPr>
        <w:t xml:space="preserve">t </w:t>
      </w:r>
      <w:r w:rsidRPr="00745298">
        <w:rPr>
          <w:rFonts w:ascii="Arial" w:hAnsi="Arial" w:cs="Arial"/>
        </w:rPr>
        <w:t>teams, supervisory boards and non-executive directors.</w:t>
      </w:r>
    </w:p>
    <w:p w14:paraId="6296FBC5" w14:textId="112D9615" w:rsidR="00745298" w:rsidRPr="00745298" w:rsidRDefault="00745298" w:rsidP="00A62FFD">
      <w:pPr>
        <w:pStyle w:val="paragraph"/>
        <w:numPr>
          <w:ilvl w:val="0"/>
          <w:numId w:val="15"/>
        </w:numPr>
        <w:spacing w:line="360" w:lineRule="auto"/>
        <w:jc w:val="both"/>
        <w:textAlignment w:val="baseline"/>
        <w:rPr>
          <w:rFonts w:ascii="Arial" w:hAnsi="Arial" w:cs="Arial"/>
        </w:rPr>
      </w:pPr>
      <w:r w:rsidRPr="00745298">
        <w:rPr>
          <w:rFonts w:ascii="Arial" w:hAnsi="Arial" w:cs="Arial"/>
        </w:rPr>
        <w:t>The stability of the organization and the complexity of its structure.</w:t>
      </w:r>
    </w:p>
    <w:p w14:paraId="6B775ACB" w14:textId="3B242A84" w:rsidR="00745298" w:rsidRPr="00745298" w:rsidRDefault="00745298" w:rsidP="00A62FFD">
      <w:pPr>
        <w:pStyle w:val="paragraph"/>
        <w:numPr>
          <w:ilvl w:val="0"/>
          <w:numId w:val="15"/>
        </w:numPr>
        <w:spacing w:line="360" w:lineRule="auto"/>
        <w:jc w:val="both"/>
        <w:textAlignment w:val="baseline"/>
        <w:rPr>
          <w:rFonts w:ascii="Arial" w:hAnsi="Arial" w:cs="Arial"/>
        </w:rPr>
      </w:pPr>
      <w:r w:rsidRPr="00745298">
        <w:rPr>
          <w:rFonts w:ascii="Arial" w:hAnsi="Arial" w:cs="Arial"/>
        </w:rPr>
        <w:t>The organization’s control environment, i.e. its effective internal controls, effective accounting</w:t>
      </w:r>
      <w:r>
        <w:rPr>
          <w:rFonts w:ascii="Arial" w:hAnsi="Arial" w:cs="Arial"/>
        </w:rPr>
        <w:t xml:space="preserve"> </w:t>
      </w:r>
      <w:r w:rsidRPr="00745298">
        <w:rPr>
          <w:rFonts w:ascii="Arial" w:hAnsi="Arial" w:cs="Arial"/>
        </w:rPr>
        <w:t>systems, information technology and efficient accounting personnel.</w:t>
      </w:r>
    </w:p>
    <w:p w14:paraId="6BCDC05D" w14:textId="662281EC" w:rsidR="00745298" w:rsidRPr="00745298" w:rsidRDefault="00745298" w:rsidP="00745298">
      <w:pPr>
        <w:pStyle w:val="paragraph"/>
        <w:spacing w:line="360" w:lineRule="auto"/>
        <w:jc w:val="both"/>
        <w:textAlignment w:val="baseline"/>
        <w:rPr>
          <w:rFonts w:ascii="Arial" w:hAnsi="Arial" w:cs="Arial"/>
        </w:rPr>
      </w:pPr>
      <w:r w:rsidRPr="00745298">
        <w:rPr>
          <w:rFonts w:ascii="Arial" w:hAnsi="Arial" w:cs="Arial"/>
        </w:rPr>
        <w:t>In large organizations, the extent of the management’s role in internal control systems and their ability</w:t>
      </w:r>
      <w:r>
        <w:rPr>
          <w:rFonts w:ascii="Arial" w:hAnsi="Arial" w:cs="Arial"/>
        </w:rPr>
        <w:t xml:space="preserve"> </w:t>
      </w:r>
      <w:r w:rsidRPr="00745298">
        <w:rPr>
          <w:rFonts w:ascii="Arial" w:hAnsi="Arial" w:cs="Arial"/>
        </w:rPr>
        <w:t>to bypass controls may determine fraud opportunities. Factors that contribute to creating a high risk of</w:t>
      </w:r>
      <w:r>
        <w:rPr>
          <w:rFonts w:ascii="Arial" w:hAnsi="Arial" w:cs="Arial"/>
        </w:rPr>
        <w:t xml:space="preserve"> </w:t>
      </w:r>
      <w:r w:rsidRPr="00745298">
        <w:rPr>
          <w:rFonts w:ascii="Arial" w:hAnsi="Arial" w:cs="Arial"/>
        </w:rPr>
        <w:t>misappropriation of assets include:</w:t>
      </w:r>
    </w:p>
    <w:p w14:paraId="4F59A01A" w14:textId="7036017B" w:rsidR="00745298" w:rsidRPr="00745298" w:rsidRDefault="00745298" w:rsidP="00A62FFD">
      <w:pPr>
        <w:pStyle w:val="paragraph"/>
        <w:numPr>
          <w:ilvl w:val="0"/>
          <w:numId w:val="16"/>
        </w:numPr>
        <w:spacing w:line="360" w:lineRule="auto"/>
        <w:jc w:val="both"/>
        <w:textAlignment w:val="baseline"/>
        <w:rPr>
          <w:rFonts w:ascii="Arial" w:hAnsi="Arial" w:cs="Arial"/>
        </w:rPr>
      </w:pPr>
      <w:r w:rsidRPr="00745298">
        <w:rPr>
          <w:rFonts w:ascii="Arial" w:hAnsi="Arial" w:cs="Arial"/>
        </w:rPr>
        <w:t>The value, demand, convertibility and movability of assets.</w:t>
      </w:r>
    </w:p>
    <w:p w14:paraId="4FA98D14" w14:textId="355E6B80" w:rsidR="00745298" w:rsidRDefault="00745298" w:rsidP="00A62FFD">
      <w:pPr>
        <w:pStyle w:val="paragraph"/>
        <w:numPr>
          <w:ilvl w:val="0"/>
          <w:numId w:val="16"/>
        </w:numPr>
        <w:spacing w:line="360" w:lineRule="auto"/>
        <w:jc w:val="both"/>
        <w:textAlignment w:val="baseline"/>
        <w:rPr>
          <w:rFonts w:ascii="Arial" w:hAnsi="Arial" w:cs="Arial"/>
        </w:rPr>
      </w:pPr>
      <w:r w:rsidRPr="00745298">
        <w:rPr>
          <w:rFonts w:ascii="Arial" w:hAnsi="Arial" w:cs="Arial"/>
        </w:rPr>
        <w:lastRenderedPageBreak/>
        <w:t>Weak internal controls intended to protect assets, such as lack of supervision, poor employee</w:t>
      </w:r>
      <w:r>
        <w:rPr>
          <w:rFonts w:ascii="Arial" w:hAnsi="Arial" w:cs="Arial"/>
        </w:rPr>
        <w:t xml:space="preserve"> </w:t>
      </w:r>
      <w:r w:rsidRPr="00745298">
        <w:rPr>
          <w:rFonts w:ascii="Arial" w:hAnsi="Arial" w:cs="Arial"/>
        </w:rPr>
        <w:t>screening, weak accounting and physical controls, infrequent reconciliations and lack of</w:t>
      </w:r>
      <w:r>
        <w:rPr>
          <w:rFonts w:ascii="Arial" w:hAnsi="Arial" w:cs="Arial"/>
        </w:rPr>
        <w:t xml:space="preserve"> </w:t>
      </w:r>
      <w:r w:rsidRPr="00745298">
        <w:rPr>
          <w:rFonts w:ascii="Arial" w:hAnsi="Arial" w:cs="Arial"/>
        </w:rPr>
        <w:t>segregation of duties.</w:t>
      </w:r>
    </w:p>
    <w:p w14:paraId="3FA93A36" w14:textId="63C186FD" w:rsidR="00346080" w:rsidRPr="00346080" w:rsidRDefault="00346080" w:rsidP="00346080">
      <w:pPr>
        <w:pStyle w:val="paragraph"/>
        <w:spacing w:line="360" w:lineRule="auto"/>
        <w:jc w:val="both"/>
        <w:textAlignment w:val="baseline"/>
        <w:rPr>
          <w:rFonts w:ascii="Arial" w:hAnsi="Arial" w:cs="Arial"/>
        </w:rPr>
      </w:pPr>
      <w:r w:rsidRPr="00346080">
        <w:rPr>
          <w:rFonts w:ascii="Arial" w:hAnsi="Arial" w:cs="Arial"/>
        </w:rPr>
        <w:t>Internal factors that enhance the probability of fraud, include inadequate management controls or monitoring activities such as the</w:t>
      </w:r>
      <w:r>
        <w:rPr>
          <w:rFonts w:ascii="Arial" w:hAnsi="Arial" w:cs="Arial"/>
        </w:rPr>
        <w:t xml:space="preserve"> </w:t>
      </w:r>
      <w:r w:rsidRPr="00346080">
        <w:rPr>
          <w:rFonts w:ascii="Arial" w:hAnsi="Arial" w:cs="Arial"/>
        </w:rPr>
        <w:t>following:</w:t>
      </w:r>
    </w:p>
    <w:p w14:paraId="0A1DB12D" w14:textId="77777777" w:rsidR="00346080" w:rsidRDefault="00346080" w:rsidP="00A62FFD">
      <w:pPr>
        <w:pStyle w:val="paragraph"/>
        <w:numPr>
          <w:ilvl w:val="0"/>
          <w:numId w:val="17"/>
        </w:numPr>
        <w:spacing w:line="360" w:lineRule="auto"/>
        <w:jc w:val="both"/>
        <w:textAlignment w:val="baseline"/>
        <w:rPr>
          <w:rFonts w:ascii="Arial" w:hAnsi="Arial" w:cs="Arial"/>
        </w:rPr>
      </w:pPr>
      <w:r w:rsidRPr="00346080">
        <w:rPr>
          <w:rFonts w:ascii="Arial" w:hAnsi="Arial" w:cs="Arial"/>
        </w:rPr>
        <w:t>Failure to create an honest culture</w:t>
      </w:r>
    </w:p>
    <w:p w14:paraId="0728E911" w14:textId="66B2FDF1" w:rsidR="00346080" w:rsidRDefault="00745298" w:rsidP="00A62FFD">
      <w:pPr>
        <w:pStyle w:val="paragraph"/>
        <w:numPr>
          <w:ilvl w:val="0"/>
          <w:numId w:val="17"/>
        </w:numPr>
        <w:spacing w:line="360" w:lineRule="auto"/>
        <w:jc w:val="both"/>
        <w:textAlignment w:val="baseline"/>
        <w:rPr>
          <w:rFonts w:ascii="Arial" w:hAnsi="Arial" w:cs="Arial"/>
        </w:rPr>
      </w:pPr>
      <w:r w:rsidRPr="00745298">
        <w:rPr>
          <w:rFonts w:ascii="Arial" w:hAnsi="Arial" w:cs="Arial"/>
        </w:rPr>
        <w:t>Failure to articulate and communicate minimum standards of performance</w:t>
      </w:r>
      <w:r w:rsidR="00346080">
        <w:rPr>
          <w:rFonts w:ascii="Arial" w:hAnsi="Arial" w:cs="Arial"/>
        </w:rPr>
        <w:t xml:space="preserve"> </w:t>
      </w:r>
      <w:r w:rsidRPr="00745298">
        <w:rPr>
          <w:rFonts w:ascii="Arial" w:hAnsi="Arial" w:cs="Arial"/>
        </w:rPr>
        <w:t>and personal conduct</w:t>
      </w:r>
      <w:r w:rsidR="00353021">
        <w:rPr>
          <w:rFonts w:ascii="Arial" w:hAnsi="Arial" w:cs="Arial"/>
        </w:rPr>
        <w:t>.</w:t>
      </w:r>
    </w:p>
    <w:p w14:paraId="604EA8DD" w14:textId="0A4D0F82" w:rsidR="00745298" w:rsidRPr="00745298" w:rsidRDefault="00745298" w:rsidP="00A62FFD">
      <w:pPr>
        <w:pStyle w:val="paragraph"/>
        <w:numPr>
          <w:ilvl w:val="0"/>
          <w:numId w:val="17"/>
        </w:numPr>
        <w:spacing w:line="360" w:lineRule="auto"/>
        <w:jc w:val="both"/>
        <w:textAlignment w:val="baseline"/>
        <w:rPr>
          <w:rFonts w:ascii="Arial" w:hAnsi="Arial" w:cs="Arial"/>
        </w:rPr>
      </w:pPr>
      <w:r w:rsidRPr="00745298">
        <w:rPr>
          <w:rFonts w:ascii="Arial" w:hAnsi="Arial" w:cs="Arial"/>
        </w:rPr>
        <w:t>Inadequate orientation and training on legal, ethical, fraud, and security</w:t>
      </w:r>
      <w:r w:rsidR="00346080">
        <w:rPr>
          <w:rFonts w:ascii="Arial" w:hAnsi="Arial" w:cs="Arial"/>
        </w:rPr>
        <w:t xml:space="preserve"> </w:t>
      </w:r>
      <w:r w:rsidRPr="00745298">
        <w:rPr>
          <w:rFonts w:ascii="Arial" w:hAnsi="Arial" w:cs="Arial"/>
        </w:rPr>
        <w:t>issues</w:t>
      </w:r>
    </w:p>
    <w:p w14:paraId="569ACF12" w14:textId="2AB398EE" w:rsidR="00745298" w:rsidRPr="00745298" w:rsidRDefault="00745298" w:rsidP="00A62FFD">
      <w:pPr>
        <w:pStyle w:val="paragraph"/>
        <w:numPr>
          <w:ilvl w:val="0"/>
          <w:numId w:val="17"/>
        </w:numPr>
        <w:spacing w:line="360" w:lineRule="auto"/>
        <w:jc w:val="both"/>
        <w:textAlignment w:val="baseline"/>
        <w:rPr>
          <w:rFonts w:ascii="Arial" w:hAnsi="Arial" w:cs="Arial"/>
        </w:rPr>
      </w:pPr>
      <w:r w:rsidRPr="00745298">
        <w:rPr>
          <w:rFonts w:ascii="Arial" w:hAnsi="Arial" w:cs="Arial"/>
        </w:rPr>
        <w:t>Inadequate company policies with respect to sanctions for legal, ethical,</w:t>
      </w:r>
      <w:r w:rsidR="00346080">
        <w:rPr>
          <w:rFonts w:ascii="Arial" w:hAnsi="Arial" w:cs="Arial"/>
        </w:rPr>
        <w:t xml:space="preserve"> </w:t>
      </w:r>
      <w:r w:rsidRPr="00745298">
        <w:rPr>
          <w:rFonts w:ascii="Arial" w:hAnsi="Arial" w:cs="Arial"/>
        </w:rPr>
        <w:t>and security breaches; especially for frauds and white-collar crimes</w:t>
      </w:r>
      <w:r w:rsidR="00353021">
        <w:rPr>
          <w:rFonts w:ascii="Arial" w:hAnsi="Arial" w:cs="Arial"/>
        </w:rPr>
        <w:t>.</w:t>
      </w:r>
    </w:p>
    <w:p w14:paraId="58FED369" w14:textId="00E452CA" w:rsidR="00745298" w:rsidRPr="00745298" w:rsidRDefault="00745298" w:rsidP="00A62FFD">
      <w:pPr>
        <w:pStyle w:val="paragraph"/>
        <w:numPr>
          <w:ilvl w:val="0"/>
          <w:numId w:val="17"/>
        </w:numPr>
        <w:spacing w:line="360" w:lineRule="auto"/>
        <w:jc w:val="both"/>
        <w:textAlignment w:val="baseline"/>
        <w:rPr>
          <w:rFonts w:ascii="Arial" w:hAnsi="Arial" w:cs="Arial"/>
        </w:rPr>
      </w:pPr>
      <w:r w:rsidRPr="00745298">
        <w:rPr>
          <w:rFonts w:ascii="Arial" w:hAnsi="Arial" w:cs="Arial"/>
        </w:rPr>
        <w:t>Failure to counsel and take administrative action when performance level</w:t>
      </w:r>
      <w:r w:rsidR="00346080">
        <w:rPr>
          <w:rFonts w:ascii="Arial" w:hAnsi="Arial" w:cs="Arial"/>
        </w:rPr>
        <w:t xml:space="preserve"> </w:t>
      </w:r>
      <w:r w:rsidRPr="00745298">
        <w:rPr>
          <w:rFonts w:ascii="Arial" w:hAnsi="Arial" w:cs="Arial"/>
        </w:rPr>
        <w:t>or personal behavio</w:t>
      </w:r>
      <w:r w:rsidR="00353021">
        <w:rPr>
          <w:rFonts w:ascii="Arial" w:hAnsi="Arial" w:cs="Arial"/>
        </w:rPr>
        <w:t>u</w:t>
      </w:r>
      <w:r w:rsidRPr="00745298">
        <w:rPr>
          <w:rFonts w:ascii="Arial" w:hAnsi="Arial" w:cs="Arial"/>
        </w:rPr>
        <w:t>r falls below acceptable standards, or violates entity</w:t>
      </w:r>
      <w:r w:rsidR="00346080">
        <w:rPr>
          <w:rFonts w:ascii="Arial" w:hAnsi="Arial" w:cs="Arial"/>
        </w:rPr>
        <w:t xml:space="preserve"> </w:t>
      </w:r>
      <w:r w:rsidRPr="00745298">
        <w:rPr>
          <w:rFonts w:ascii="Arial" w:hAnsi="Arial" w:cs="Arial"/>
        </w:rPr>
        <w:t>principles and guidelines</w:t>
      </w:r>
      <w:r w:rsidR="00353021">
        <w:rPr>
          <w:rFonts w:ascii="Arial" w:hAnsi="Arial" w:cs="Arial"/>
        </w:rPr>
        <w:t>.</w:t>
      </w:r>
    </w:p>
    <w:p w14:paraId="4301526A" w14:textId="27869FF4" w:rsidR="00745298" w:rsidRPr="00745298" w:rsidRDefault="00745298" w:rsidP="00A62FFD">
      <w:pPr>
        <w:pStyle w:val="paragraph"/>
        <w:numPr>
          <w:ilvl w:val="0"/>
          <w:numId w:val="17"/>
        </w:numPr>
        <w:spacing w:line="360" w:lineRule="auto"/>
        <w:jc w:val="both"/>
        <w:textAlignment w:val="baseline"/>
        <w:rPr>
          <w:rFonts w:ascii="Arial" w:hAnsi="Arial" w:cs="Arial"/>
        </w:rPr>
      </w:pPr>
      <w:r w:rsidRPr="00745298">
        <w:rPr>
          <w:rFonts w:ascii="Arial" w:hAnsi="Arial" w:cs="Arial"/>
        </w:rPr>
        <w:t>Ambiguity in job roles, duties, responsibilities, and areas of accountability</w:t>
      </w:r>
      <w:r w:rsidR="00353021">
        <w:rPr>
          <w:rFonts w:ascii="Arial" w:hAnsi="Arial" w:cs="Arial"/>
        </w:rPr>
        <w:t>.</w:t>
      </w:r>
    </w:p>
    <w:p w14:paraId="53DB4869" w14:textId="74D6710E" w:rsidR="00745298" w:rsidRDefault="00745298" w:rsidP="00A62FFD">
      <w:pPr>
        <w:pStyle w:val="paragraph"/>
        <w:numPr>
          <w:ilvl w:val="0"/>
          <w:numId w:val="17"/>
        </w:numPr>
        <w:spacing w:line="360" w:lineRule="auto"/>
        <w:jc w:val="both"/>
        <w:textAlignment w:val="baseline"/>
        <w:rPr>
          <w:rFonts w:ascii="Arial" w:hAnsi="Arial" w:cs="Arial"/>
        </w:rPr>
      </w:pPr>
      <w:r w:rsidRPr="00745298">
        <w:rPr>
          <w:rFonts w:ascii="Arial" w:hAnsi="Arial" w:cs="Arial"/>
        </w:rPr>
        <w:t>Lack of timely or periodic audits, inspections, and follow-through to ensure</w:t>
      </w:r>
      <w:r w:rsidR="00346080">
        <w:rPr>
          <w:rFonts w:ascii="Arial" w:hAnsi="Arial" w:cs="Arial"/>
        </w:rPr>
        <w:t xml:space="preserve"> </w:t>
      </w:r>
      <w:r w:rsidRPr="00745298">
        <w:rPr>
          <w:rFonts w:ascii="Arial" w:hAnsi="Arial" w:cs="Arial"/>
        </w:rPr>
        <w:t>compliance with entity goals, priorities, policies, procedures, and governmental</w:t>
      </w:r>
      <w:r w:rsidR="00346080">
        <w:rPr>
          <w:rFonts w:ascii="Arial" w:hAnsi="Arial" w:cs="Arial"/>
        </w:rPr>
        <w:t xml:space="preserve"> </w:t>
      </w:r>
      <w:r w:rsidRPr="00745298">
        <w:rPr>
          <w:rFonts w:ascii="Arial" w:hAnsi="Arial" w:cs="Arial"/>
        </w:rPr>
        <w:t>regulations; generally speaking, a lack of accountability over key</w:t>
      </w:r>
      <w:r w:rsidR="00346080">
        <w:rPr>
          <w:rFonts w:ascii="Arial" w:hAnsi="Arial" w:cs="Arial"/>
        </w:rPr>
        <w:t xml:space="preserve"> </w:t>
      </w:r>
      <w:r w:rsidRPr="00745298">
        <w:rPr>
          <w:rFonts w:ascii="Arial" w:hAnsi="Arial" w:cs="Arial"/>
        </w:rPr>
        <w:t>positions of trust</w:t>
      </w:r>
      <w:r w:rsidR="00E80C96">
        <w:rPr>
          <w:rFonts w:ascii="Arial" w:hAnsi="Arial" w:cs="Arial"/>
        </w:rPr>
        <w:t>.</w:t>
      </w:r>
    </w:p>
    <w:p w14:paraId="4ADB64FF" w14:textId="77777777" w:rsidR="00607D89" w:rsidRDefault="00607D89" w:rsidP="00887189">
      <w:pPr>
        <w:spacing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These internal factors can also contribute to the circumstances that provide opportunity. i.e. If there is ambiguity in job roles or areas of accountability, it creates an opportunity for the fraudster not only to commit the fraud, but to also go undetected for a long period of time, as management/staff would be unsure as to whose job it is to verify something, or who’s signature should have been on the order/invoice/payment receipt, etc.</w:t>
      </w:r>
    </w:p>
    <w:p w14:paraId="4A3FD569" w14:textId="2866D76B" w:rsidR="00887189" w:rsidRPr="00887189" w:rsidRDefault="00F351F6" w:rsidP="00887189">
      <w:pPr>
        <w:spacing w:line="360" w:lineRule="auto"/>
        <w:jc w:val="both"/>
        <w:rPr>
          <w:rFonts w:ascii="Arial" w:hAnsi="Arial" w:cs="Arial"/>
          <w:sz w:val="24"/>
          <w:szCs w:val="24"/>
        </w:rPr>
      </w:pPr>
      <w:r>
        <w:rPr>
          <w:rFonts w:ascii="Arial" w:eastAsia="Times New Roman" w:hAnsi="Arial" w:cs="Arial"/>
          <w:sz w:val="24"/>
          <w:szCs w:val="24"/>
          <w:lang w:eastAsia="en-GB"/>
        </w:rPr>
        <w:t xml:space="preserve">It is important to note, however, that opportunity alone does not necessarily mean that a fraud will occur, it merely increases the risk that it may occur. The fraud triangle shows that other components are usually present, and suggests that all three should be present.  </w:t>
      </w:r>
      <w:r w:rsidR="00353021">
        <w:rPr>
          <w:rFonts w:ascii="Arial" w:eastAsia="Times New Roman" w:hAnsi="Arial" w:cs="Arial"/>
          <w:sz w:val="24"/>
          <w:szCs w:val="24"/>
          <w:lang w:eastAsia="en-GB"/>
        </w:rPr>
        <w:t>T</w:t>
      </w:r>
      <w:r>
        <w:rPr>
          <w:rFonts w:ascii="Arial" w:eastAsia="Times New Roman" w:hAnsi="Arial" w:cs="Arial"/>
          <w:sz w:val="24"/>
          <w:szCs w:val="24"/>
          <w:lang w:eastAsia="en-GB"/>
        </w:rPr>
        <w:t>herefore</w:t>
      </w:r>
      <w:r w:rsidR="00353021">
        <w:rPr>
          <w:rFonts w:ascii="Arial" w:eastAsia="Times New Roman" w:hAnsi="Arial" w:cs="Arial"/>
          <w:sz w:val="24"/>
          <w:szCs w:val="24"/>
          <w:lang w:eastAsia="en-GB"/>
        </w:rPr>
        <w:t xml:space="preserve">, while I agree with the principal that </w:t>
      </w:r>
      <w:r w:rsidR="00E80C96">
        <w:rPr>
          <w:rFonts w:ascii="Arial" w:eastAsia="Times New Roman" w:hAnsi="Arial" w:cs="Arial"/>
          <w:sz w:val="24"/>
          <w:szCs w:val="24"/>
          <w:lang w:eastAsia="en-GB"/>
        </w:rPr>
        <w:t>“</w:t>
      </w:r>
      <w:r w:rsidR="00353021">
        <w:rPr>
          <w:rFonts w:ascii="Arial" w:eastAsia="Times New Roman" w:hAnsi="Arial" w:cs="Arial"/>
          <w:sz w:val="24"/>
          <w:szCs w:val="24"/>
          <w:lang w:eastAsia="en-GB"/>
        </w:rPr>
        <w:t xml:space="preserve">circumstances may exist </w:t>
      </w:r>
      <w:r w:rsidR="00353021">
        <w:rPr>
          <w:rFonts w:ascii="Arial" w:eastAsia="Times New Roman" w:hAnsi="Arial" w:cs="Arial"/>
          <w:sz w:val="24"/>
          <w:szCs w:val="24"/>
          <w:lang w:eastAsia="en-GB"/>
        </w:rPr>
        <w:lastRenderedPageBreak/>
        <w:t>that create opportunities</w:t>
      </w:r>
      <w:r w:rsidR="00E80C96">
        <w:rPr>
          <w:rFonts w:ascii="Arial" w:eastAsia="Times New Roman" w:hAnsi="Arial" w:cs="Arial"/>
          <w:sz w:val="24"/>
          <w:szCs w:val="24"/>
          <w:lang w:eastAsia="en-GB"/>
        </w:rPr>
        <w:t>…..</w:t>
      </w:r>
      <w:r w:rsidR="00353021">
        <w:rPr>
          <w:rFonts w:ascii="Arial" w:eastAsia="Times New Roman" w:hAnsi="Arial" w:cs="Arial"/>
          <w:sz w:val="24"/>
          <w:szCs w:val="24"/>
          <w:lang w:eastAsia="en-GB"/>
        </w:rPr>
        <w:t xml:space="preserve"> for fraud</w:t>
      </w:r>
      <w:r w:rsidR="00E80C96">
        <w:rPr>
          <w:rFonts w:ascii="Arial" w:eastAsia="Times New Roman" w:hAnsi="Arial" w:cs="Arial"/>
          <w:sz w:val="24"/>
          <w:szCs w:val="24"/>
          <w:lang w:eastAsia="en-GB"/>
        </w:rPr>
        <w:t>”</w:t>
      </w:r>
      <w:r w:rsidR="00353021">
        <w:rPr>
          <w:rFonts w:ascii="Arial" w:eastAsia="Times New Roman" w:hAnsi="Arial" w:cs="Arial"/>
          <w:sz w:val="24"/>
          <w:szCs w:val="24"/>
          <w:lang w:eastAsia="en-GB"/>
        </w:rPr>
        <w:t xml:space="preserve">, </w:t>
      </w:r>
      <w:r w:rsidR="00E80C96">
        <w:rPr>
          <w:rFonts w:ascii="Arial" w:eastAsia="Times New Roman" w:hAnsi="Arial" w:cs="Arial"/>
          <w:sz w:val="24"/>
          <w:szCs w:val="24"/>
          <w:lang w:eastAsia="en-GB"/>
        </w:rPr>
        <w:t>I would have to disagree with it as a stand- alone statement.  T</w:t>
      </w:r>
      <w:r w:rsidR="00353021">
        <w:rPr>
          <w:rFonts w:ascii="Arial" w:eastAsia="Times New Roman" w:hAnsi="Arial" w:cs="Arial"/>
          <w:sz w:val="24"/>
          <w:szCs w:val="24"/>
          <w:lang w:eastAsia="en-GB"/>
        </w:rPr>
        <w:t xml:space="preserve">hese </w:t>
      </w:r>
      <w:r w:rsidR="00E80C96">
        <w:rPr>
          <w:rFonts w:ascii="Arial" w:eastAsia="Times New Roman" w:hAnsi="Arial" w:cs="Arial"/>
          <w:sz w:val="24"/>
          <w:szCs w:val="24"/>
          <w:lang w:eastAsia="en-GB"/>
        </w:rPr>
        <w:t xml:space="preserve">circumstances </w:t>
      </w:r>
      <w:r w:rsidR="00353021">
        <w:rPr>
          <w:rFonts w:ascii="Arial" w:eastAsia="Times New Roman" w:hAnsi="Arial" w:cs="Arial"/>
          <w:sz w:val="24"/>
          <w:szCs w:val="24"/>
          <w:lang w:eastAsia="en-GB"/>
        </w:rPr>
        <w:t>alone do not present the same level of fraud risk.  For example</w:t>
      </w:r>
      <w:r w:rsidR="00887189">
        <w:rPr>
          <w:rFonts w:ascii="Arial" w:eastAsia="Times New Roman" w:hAnsi="Arial" w:cs="Arial"/>
          <w:sz w:val="24"/>
          <w:szCs w:val="24"/>
          <w:lang w:eastAsia="en-GB"/>
        </w:rPr>
        <w:t xml:space="preserve">, </w:t>
      </w:r>
      <w:r w:rsidR="00353021">
        <w:rPr>
          <w:rFonts w:ascii="Arial" w:eastAsia="Times New Roman" w:hAnsi="Arial" w:cs="Arial"/>
          <w:sz w:val="24"/>
          <w:szCs w:val="24"/>
          <w:lang w:eastAsia="en-GB"/>
        </w:rPr>
        <w:t>weak</w:t>
      </w:r>
      <w:r w:rsidR="00887189">
        <w:rPr>
          <w:rFonts w:ascii="Arial" w:eastAsia="Times New Roman" w:hAnsi="Arial" w:cs="Arial"/>
          <w:sz w:val="24"/>
          <w:szCs w:val="24"/>
          <w:lang w:eastAsia="en-GB"/>
        </w:rPr>
        <w:t xml:space="preserve"> or no</w:t>
      </w:r>
      <w:r w:rsidR="00353021">
        <w:rPr>
          <w:rFonts w:ascii="Arial" w:eastAsia="Times New Roman" w:hAnsi="Arial" w:cs="Arial"/>
          <w:sz w:val="24"/>
          <w:szCs w:val="24"/>
          <w:lang w:eastAsia="en-GB"/>
        </w:rPr>
        <w:t xml:space="preserve"> controls</w:t>
      </w:r>
      <w:r w:rsidR="00887189">
        <w:rPr>
          <w:rFonts w:ascii="Arial" w:eastAsia="Times New Roman" w:hAnsi="Arial" w:cs="Arial"/>
          <w:sz w:val="24"/>
          <w:szCs w:val="24"/>
          <w:lang w:eastAsia="en-GB"/>
        </w:rPr>
        <w:t xml:space="preserve"> </w:t>
      </w:r>
      <w:r w:rsidR="00353021">
        <w:rPr>
          <w:rFonts w:ascii="Arial" w:eastAsia="Times New Roman" w:hAnsi="Arial" w:cs="Arial"/>
          <w:sz w:val="24"/>
          <w:szCs w:val="24"/>
          <w:lang w:eastAsia="en-GB"/>
        </w:rPr>
        <w:t xml:space="preserve">may leave the company susceptible, </w:t>
      </w:r>
      <w:r w:rsidR="00E80C96">
        <w:rPr>
          <w:rFonts w:ascii="Arial" w:eastAsia="Times New Roman" w:hAnsi="Arial" w:cs="Arial"/>
          <w:sz w:val="24"/>
          <w:szCs w:val="24"/>
          <w:lang w:eastAsia="en-GB"/>
        </w:rPr>
        <w:t xml:space="preserve">but </w:t>
      </w:r>
      <w:r w:rsidR="00353021">
        <w:rPr>
          <w:rFonts w:ascii="Arial" w:eastAsia="Times New Roman" w:hAnsi="Arial" w:cs="Arial"/>
          <w:sz w:val="24"/>
          <w:szCs w:val="24"/>
          <w:lang w:eastAsia="en-GB"/>
        </w:rPr>
        <w:t>the probability of a fraud being per</w:t>
      </w:r>
      <w:r w:rsidR="00E80C96">
        <w:rPr>
          <w:rFonts w:ascii="Arial" w:eastAsia="Times New Roman" w:hAnsi="Arial" w:cs="Arial"/>
          <w:sz w:val="24"/>
          <w:szCs w:val="24"/>
          <w:lang w:eastAsia="en-GB"/>
        </w:rPr>
        <w:t>p</w:t>
      </w:r>
      <w:r w:rsidR="00353021">
        <w:rPr>
          <w:rFonts w:ascii="Arial" w:eastAsia="Times New Roman" w:hAnsi="Arial" w:cs="Arial"/>
          <w:sz w:val="24"/>
          <w:szCs w:val="24"/>
          <w:lang w:eastAsia="en-GB"/>
        </w:rPr>
        <w:t>etrated is low.  However, when the element of incentive/pressure is added to the opportunity, the risk is far greater</w:t>
      </w:r>
      <w:r w:rsidR="00E80C96">
        <w:rPr>
          <w:rFonts w:ascii="Arial" w:eastAsia="Times New Roman" w:hAnsi="Arial" w:cs="Arial"/>
          <w:sz w:val="24"/>
          <w:szCs w:val="24"/>
          <w:lang w:eastAsia="en-GB"/>
        </w:rPr>
        <w:t>, and the probability of occurrence is much higher</w:t>
      </w:r>
      <w:r w:rsidR="00353021">
        <w:rPr>
          <w:rFonts w:ascii="Arial" w:eastAsia="Times New Roman" w:hAnsi="Arial" w:cs="Arial"/>
          <w:sz w:val="24"/>
          <w:szCs w:val="24"/>
          <w:lang w:eastAsia="en-GB"/>
        </w:rPr>
        <w:t>.</w:t>
      </w:r>
      <w:r w:rsidR="00887189" w:rsidRPr="00887189">
        <w:rPr>
          <w:rFonts w:ascii="Arial" w:hAnsi="Arial" w:cs="Arial"/>
          <w:sz w:val="24"/>
          <w:szCs w:val="24"/>
        </w:rPr>
        <w:t xml:space="preserve"> </w:t>
      </w:r>
      <w:r w:rsidR="00887189">
        <w:rPr>
          <w:rFonts w:ascii="Arial" w:hAnsi="Arial" w:cs="Arial"/>
          <w:sz w:val="24"/>
          <w:szCs w:val="24"/>
        </w:rPr>
        <w:t xml:space="preserve"> </w:t>
      </w:r>
      <w:r w:rsidR="00887189" w:rsidRPr="00887189">
        <w:rPr>
          <w:rFonts w:ascii="Arial" w:hAnsi="Arial" w:cs="Arial"/>
          <w:sz w:val="24"/>
          <w:szCs w:val="24"/>
        </w:rPr>
        <w:t xml:space="preserve">According to a KPMG (2016) survey, 60% of the frauds where attributed to weak internal controls.  </w:t>
      </w:r>
      <w:r w:rsidR="00887189">
        <w:rPr>
          <w:rFonts w:ascii="Arial" w:hAnsi="Arial" w:cs="Arial"/>
          <w:sz w:val="24"/>
          <w:szCs w:val="24"/>
        </w:rPr>
        <w:t>However, the survey also shows that 60% of the frauds were committed for personal financial gain, 54% of which specified that it was to fund their lifestyle</w:t>
      </w:r>
      <w:r w:rsidR="00607D89">
        <w:rPr>
          <w:rFonts w:ascii="Arial" w:hAnsi="Arial" w:cs="Arial"/>
          <w:sz w:val="24"/>
          <w:szCs w:val="24"/>
        </w:rPr>
        <w:t xml:space="preserve"> (This is the incentive)</w:t>
      </w:r>
      <w:r w:rsidR="00887189">
        <w:rPr>
          <w:rFonts w:ascii="Arial" w:hAnsi="Arial" w:cs="Arial"/>
          <w:sz w:val="24"/>
          <w:szCs w:val="24"/>
        </w:rPr>
        <w:t>.  My interpretation of these results is that the motivation/incentive to commit the fraud went hand in hand with the opportunity provided by the weak controls.</w:t>
      </w:r>
      <w:r w:rsidR="00607D89">
        <w:rPr>
          <w:rFonts w:ascii="Arial" w:hAnsi="Arial" w:cs="Arial"/>
          <w:sz w:val="24"/>
          <w:szCs w:val="24"/>
        </w:rPr>
        <w:t xml:space="preserve">  In contrast to this, the survey shows that 21% of the frauds were attributed to “Reckless Dishonesty Regardless of Controls”.</w:t>
      </w:r>
      <w:r w:rsidR="00567B7E">
        <w:rPr>
          <w:rFonts w:ascii="Arial" w:hAnsi="Arial" w:cs="Arial"/>
          <w:sz w:val="24"/>
          <w:szCs w:val="24"/>
        </w:rPr>
        <w:t xml:space="preserve">  In these cases</w:t>
      </w:r>
      <w:r w:rsidR="00BA0D1C">
        <w:rPr>
          <w:rFonts w:ascii="Arial" w:hAnsi="Arial" w:cs="Arial"/>
          <w:sz w:val="24"/>
          <w:szCs w:val="24"/>
        </w:rPr>
        <w:t>,</w:t>
      </w:r>
      <w:r w:rsidR="00567B7E">
        <w:rPr>
          <w:rFonts w:ascii="Arial" w:hAnsi="Arial" w:cs="Arial"/>
          <w:sz w:val="24"/>
          <w:szCs w:val="24"/>
        </w:rPr>
        <w:t xml:space="preserve"> the fraudsters were so determined to get what they wanted, it would appear that regardless of the controls, they would find a way to commit the fraud.  I would assume that in these cases, the fraudster was in a position to override the controls themselves, or, they colluded with other staff to bypass the controls.  This implies that in the absence of circumstances which would typically create an opportunity for fraud, the fraudster created their own circumstances, by way of abuse of power, bribery, collusion, etc.  in order to develop the opportunity to commit the fraud.  This would have been fuelled by their incentive/motivation and/or their rationalisation to commit the fraud and therefore supports </w:t>
      </w:r>
      <w:r w:rsidR="00BA0D1C">
        <w:rPr>
          <w:rFonts w:ascii="Arial" w:hAnsi="Arial" w:cs="Arial"/>
          <w:sz w:val="24"/>
          <w:szCs w:val="24"/>
        </w:rPr>
        <w:t>the</w:t>
      </w:r>
      <w:r w:rsidR="00567B7E">
        <w:rPr>
          <w:rFonts w:ascii="Arial" w:hAnsi="Arial" w:cs="Arial"/>
          <w:sz w:val="24"/>
          <w:szCs w:val="24"/>
        </w:rPr>
        <w:t xml:space="preserve"> theory that opportunity alone is insufficient</w:t>
      </w:r>
      <w:r w:rsidR="00BA0D1C">
        <w:rPr>
          <w:rFonts w:ascii="Arial" w:hAnsi="Arial" w:cs="Arial"/>
          <w:sz w:val="24"/>
          <w:szCs w:val="24"/>
        </w:rPr>
        <w:t>, and that a fraud is likely to have all three components of the fraud triangle present.</w:t>
      </w:r>
    </w:p>
    <w:p w14:paraId="00D1E087" w14:textId="06CF23BB" w:rsidR="00F351F6" w:rsidRDefault="00F351F6" w:rsidP="00F351F6">
      <w:pPr>
        <w:spacing w:after="0" w:line="360" w:lineRule="auto"/>
        <w:jc w:val="both"/>
        <w:textAlignment w:val="baseline"/>
        <w:rPr>
          <w:rFonts w:ascii="Arial" w:eastAsia="Times New Roman" w:hAnsi="Arial" w:cs="Arial"/>
          <w:sz w:val="24"/>
          <w:szCs w:val="24"/>
          <w:lang w:eastAsia="en-GB"/>
        </w:rPr>
      </w:pPr>
    </w:p>
    <w:p w14:paraId="55106D6E" w14:textId="77777777" w:rsidR="00F351F6" w:rsidRDefault="00F351F6" w:rsidP="00745298">
      <w:pPr>
        <w:pStyle w:val="paragraph"/>
        <w:spacing w:line="360" w:lineRule="auto"/>
        <w:jc w:val="both"/>
        <w:textAlignment w:val="baseline"/>
        <w:rPr>
          <w:rStyle w:val="normaltextrun"/>
          <w:rFonts w:ascii="Arial" w:hAnsi="Arial" w:cs="Arial"/>
        </w:rPr>
      </w:pPr>
    </w:p>
    <w:p w14:paraId="38A3F42B" w14:textId="01C2B9CF" w:rsidR="16E9D93D" w:rsidRDefault="16E9D93D" w:rsidP="07967318">
      <w:pPr>
        <w:rPr>
          <w:rStyle w:val="normaltextrun"/>
          <w:rFonts w:ascii="Arial" w:hAnsi="Arial" w:cs="Arial"/>
          <w:sz w:val="24"/>
          <w:szCs w:val="24"/>
        </w:rPr>
      </w:pPr>
      <w:r>
        <w:br w:type="page"/>
      </w:r>
      <w:r w:rsidR="07967318" w:rsidRPr="07967318">
        <w:rPr>
          <w:rStyle w:val="normaltextrun"/>
          <w:rFonts w:ascii="Arial" w:hAnsi="Arial" w:cs="Arial"/>
          <w:sz w:val="24"/>
          <w:szCs w:val="24"/>
        </w:rPr>
        <w:lastRenderedPageBreak/>
        <w:t>Q3</w:t>
      </w:r>
      <w:r w:rsidR="00A34E51">
        <w:rPr>
          <w:rStyle w:val="normaltextrun"/>
          <w:rFonts w:ascii="Arial" w:hAnsi="Arial" w:cs="Arial"/>
          <w:sz w:val="24"/>
          <w:szCs w:val="24"/>
        </w:rPr>
        <w:t>.</w:t>
      </w:r>
    </w:p>
    <w:p w14:paraId="072CD133" w14:textId="3FCE7C74" w:rsidR="00BA0D1C" w:rsidRPr="00BA0D1C" w:rsidRDefault="00F802C6" w:rsidP="00BA0D1C">
      <w:pPr>
        <w:pStyle w:val="paragraph"/>
        <w:spacing w:line="360" w:lineRule="auto"/>
        <w:jc w:val="both"/>
        <w:textAlignment w:val="baseline"/>
        <w:rPr>
          <w:rFonts w:ascii="Arial" w:eastAsia="Arial" w:hAnsi="Arial" w:cs="Arial"/>
        </w:rPr>
      </w:pPr>
      <w:r>
        <w:rPr>
          <w:rFonts w:ascii="Arial" w:eastAsia="Arial" w:hAnsi="Arial" w:cs="Arial"/>
        </w:rPr>
        <w:t xml:space="preserve">In order to help identify fraud risk factors, inquiries should be made with management. </w:t>
      </w:r>
      <w:r w:rsidR="00BA0D1C" w:rsidRPr="00BA0D1C">
        <w:rPr>
          <w:rFonts w:ascii="Arial" w:eastAsia="Arial" w:hAnsi="Arial" w:cs="Arial"/>
        </w:rPr>
        <w:t>The following are some of the most important questions an auditor might ask during the course of</w:t>
      </w:r>
      <w:r w:rsidR="00BA0D1C">
        <w:rPr>
          <w:rFonts w:ascii="Arial" w:eastAsia="Arial" w:hAnsi="Arial" w:cs="Arial"/>
        </w:rPr>
        <w:t xml:space="preserve"> </w:t>
      </w:r>
      <w:r w:rsidR="00BA0D1C" w:rsidRPr="00BA0D1C">
        <w:rPr>
          <w:rFonts w:ascii="Arial" w:eastAsia="Arial" w:hAnsi="Arial" w:cs="Arial"/>
        </w:rPr>
        <w:t>his/her inquiries:</w:t>
      </w:r>
    </w:p>
    <w:p w14:paraId="0B344953" w14:textId="68A7A016" w:rsidR="002203B6" w:rsidRDefault="00BA0D1C" w:rsidP="00A62FFD">
      <w:pPr>
        <w:pStyle w:val="paragraph"/>
        <w:numPr>
          <w:ilvl w:val="0"/>
          <w:numId w:val="18"/>
        </w:numPr>
        <w:spacing w:line="360" w:lineRule="auto"/>
        <w:jc w:val="both"/>
        <w:textAlignment w:val="baseline"/>
        <w:rPr>
          <w:rFonts w:ascii="Arial" w:eastAsia="Arial" w:hAnsi="Arial" w:cs="Arial"/>
        </w:rPr>
      </w:pPr>
      <w:r w:rsidRPr="00BA0D1C">
        <w:rPr>
          <w:rFonts w:ascii="Arial" w:eastAsia="Arial" w:hAnsi="Arial" w:cs="Arial"/>
        </w:rPr>
        <w:t>Is the management aware of any alleged, suspected or perpetrated financial misstatement or</w:t>
      </w:r>
      <w:r>
        <w:rPr>
          <w:rFonts w:ascii="Arial" w:eastAsia="Arial" w:hAnsi="Arial" w:cs="Arial"/>
        </w:rPr>
        <w:t xml:space="preserve"> </w:t>
      </w:r>
      <w:r w:rsidRPr="00BA0D1C">
        <w:rPr>
          <w:rFonts w:ascii="Arial" w:eastAsia="Arial" w:hAnsi="Arial" w:cs="Arial"/>
        </w:rPr>
        <w:t>asset misappropriation that might have resulted in material misstatement in the organization’s</w:t>
      </w:r>
      <w:r>
        <w:rPr>
          <w:rFonts w:ascii="Arial" w:eastAsia="Arial" w:hAnsi="Arial" w:cs="Arial"/>
        </w:rPr>
        <w:t xml:space="preserve"> </w:t>
      </w:r>
      <w:r w:rsidRPr="00BA0D1C">
        <w:rPr>
          <w:rFonts w:ascii="Arial" w:eastAsia="Arial" w:hAnsi="Arial" w:cs="Arial"/>
        </w:rPr>
        <w:t>financial statements?</w:t>
      </w:r>
    </w:p>
    <w:p w14:paraId="3D258ACC" w14:textId="7FFAD4A4" w:rsidR="00BA0D1C" w:rsidRPr="00BA0D1C" w:rsidRDefault="00BA0D1C" w:rsidP="00A62FFD">
      <w:pPr>
        <w:pStyle w:val="paragraph"/>
        <w:numPr>
          <w:ilvl w:val="0"/>
          <w:numId w:val="18"/>
        </w:numPr>
        <w:spacing w:line="360" w:lineRule="auto"/>
        <w:jc w:val="both"/>
        <w:textAlignment w:val="baseline"/>
        <w:rPr>
          <w:rFonts w:ascii="Arial" w:eastAsia="Arial" w:hAnsi="Arial" w:cs="Arial"/>
        </w:rPr>
      </w:pPr>
      <w:r w:rsidRPr="00BA0D1C">
        <w:rPr>
          <w:rFonts w:ascii="Arial" w:eastAsia="Arial" w:hAnsi="Arial" w:cs="Arial"/>
        </w:rPr>
        <w:t>Is the management aware of any perpetrated or alleged fraud regardless of materiality?</w:t>
      </w:r>
    </w:p>
    <w:p w14:paraId="181838C6" w14:textId="7BB6C33E" w:rsidR="00BA0D1C" w:rsidRPr="00BA0D1C" w:rsidRDefault="00BA0D1C" w:rsidP="00A62FFD">
      <w:pPr>
        <w:pStyle w:val="paragraph"/>
        <w:numPr>
          <w:ilvl w:val="0"/>
          <w:numId w:val="18"/>
        </w:numPr>
        <w:spacing w:line="360" w:lineRule="auto"/>
        <w:jc w:val="both"/>
        <w:textAlignment w:val="baseline"/>
        <w:rPr>
          <w:rFonts w:ascii="Arial" w:eastAsia="Arial" w:hAnsi="Arial" w:cs="Arial"/>
        </w:rPr>
      </w:pPr>
      <w:r w:rsidRPr="00BA0D1C">
        <w:rPr>
          <w:rFonts w:ascii="Arial" w:eastAsia="Arial" w:hAnsi="Arial" w:cs="Arial"/>
        </w:rPr>
        <w:t>Did the management receive any letters or other communications by ex-employees, analysts, etc</w:t>
      </w:r>
      <w:r w:rsidR="00F802C6">
        <w:rPr>
          <w:rFonts w:ascii="Arial" w:eastAsia="Arial" w:hAnsi="Arial" w:cs="Arial"/>
        </w:rPr>
        <w:t>.</w:t>
      </w:r>
      <w:r>
        <w:rPr>
          <w:rFonts w:ascii="Arial" w:eastAsia="Arial" w:hAnsi="Arial" w:cs="Arial"/>
        </w:rPr>
        <w:t xml:space="preserve"> </w:t>
      </w:r>
      <w:r w:rsidRPr="00BA0D1C">
        <w:rPr>
          <w:rFonts w:ascii="Arial" w:eastAsia="Arial" w:hAnsi="Arial" w:cs="Arial"/>
        </w:rPr>
        <w:t>alleging fraudulent activity?</w:t>
      </w:r>
    </w:p>
    <w:p w14:paraId="7446D3F3" w14:textId="288D1695" w:rsidR="00BA0D1C" w:rsidRPr="00BA0D1C" w:rsidRDefault="00BA0D1C" w:rsidP="00A62FFD">
      <w:pPr>
        <w:pStyle w:val="paragraph"/>
        <w:numPr>
          <w:ilvl w:val="0"/>
          <w:numId w:val="18"/>
        </w:numPr>
        <w:spacing w:line="360" w:lineRule="auto"/>
        <w:jc w:val="both"/>
        <w:textAlignment w:val="baseline"/>
        <w:rPr>
          <w:rFonts w:ascii="Arial" w:eastAsia="Arial" w:hAnsi="Arial" w:cs="Arial"/>
        </w:rPr>
      </w:pPr>
      <w:r w:rsidRPr="00BA0D1C">
        <w:rPr>
          <w:rFonts w:ascii="Arial" w:eastAsia="Arial" w:hAnsi="Arial" w:cs="Arial"/>
        </w:rPr>
        <w:t>What are the risks of fraud in the organization according to the management?</w:t>
      </w:r>
    </w:p>
    <w:p w14:paraId="5425EDF2" w14:textId="61169240" w:rsidR="00BA0D1C" w:rsidRPr="00BA0D1C" w:rsidRDefault="00BA0D1C" w:rsidP="00A62FFD">
      <w:pPr>
        <w:pStyle w:val="paragraph"/>
        <w:numPr>
          <w:ilvl w:val="0"/>
          <w:numId w:val="18"/>
        </w:numPr>
        <w:spacing w:line="360" w:lineRule="auto"/>
        <w:jc w:val="both"/>
        <w:textAlignment w:val="baseline"/>
        <w:rPr>
          <w:rFonts w:ascii="Arial" w:eastAsia="Arial" w:hAnsi="Arial" w:cs="Arial"/>
        </w:rPr>
      </w:pPr>
      <w:r w:rsidRPr="00BA0D1C">
        <w:rPr>
          <w:rFonts w:ascii="Arial" w:eastAsia="Arial" w:hAnsi="Arial" w:cs="Arial"/>
        </w:rPr>
        <w:t>What specific areas, transactions or accounts has the management pointed out as being</w:t>
      </w:r>
      <w:r>
        <w:rPr>
          <w:rFonts w:ascii="Arial" w:eastAsia="Arial" w:hAnsi="Arial" w:cs="Arial"/>
        </w:rPr>
        <w:t xml:space="preserve"> </w:t>
      </w:r>
      <w:r w:rsidRPr="00BA0D1C">
        <w:rPr>
          <w:rFonts w:ascii="Arial" w:eastAsia="Arial" w:hAnsi="Arial" w:cs="Arial"/>
        </w:rPr>
        <w:t>vulnerable to fraud and what are the reasons behind this fraud risk?</w:t>
      </w:r>
    </w:p>
    <w:p w14:paraId="45B203D8" w14:textId="50E6C625" w:rsidR="00BA0D1C" w:rsidRPr="00BA0D1C" w:rsidRDefault="00BA0D1C" w:rsidP="00A62FFD">
      <w:pPr>
        <w:pStyle w:val="paragraph"/>
        <w:numPr>
          <w:ilvl w:val="0"/>
          <w:numId w:val="18"/>
        </w:numPr>
        <w:spacing w:line="360" w:lineRule="auto"/>
        <w:jc w:val="both"/>
        <w:textAlignment w:val="baseline"/>
        <w:rPr>
          <w:rFonts w:ascii="Arial" w:eastAsia="Arial" w:hAnsi="Arial" w:cs="Arial"/>
        </w:rPr>
      </w:pPr>
      <w:r w:rsidRPr="00BA0D1C">
        <w:rPr>
          <w:rFonts w:ascii="Arial" w:eastAsia="Arial" w:hAnsi="Arial" w:cs="Arial"/>
        </w:rPr>
        <w:t>What programs or internal control mechanisms has the management put in place to mitigate the</w:t>
      </w:r>
      <w:r>
        <w:rPr>
          <w:rFonts w:ascii="Arial" w:eastAsia="Arial" w:hAnsi="Arial" w:cs="Arial"/>
        </w:rPr>
        <w:t xml:space="preserve"> </w:t>
      </w:r>
      <w:r w:rsidRPr="00BA0D1C">
        <w:rPr>
          <w:rFonts w:ascii="Arial" w:eastAsia="Arial" w:hAnsi="Arial" w:cs="Arial"/>
        </w:rPr>
        <w:t>risk of specific fraud or to deter fraud in general? How are these programs and controls</w:t>
      </w:r>
      <w:r>
        <w:rPr>
          <w:rFonts w:ascii="Arial" w:eastAsia="Arial" w:hAnsi="Arial" w:cs="Arial"/>
        </w:rPr>
        <w:t xml:space="preserve"> </w:t>
      </w:r>
      <w:r w:rsidRPr="00BA0D1C">
        <w:rPr>
          <w:rFonts w:ascii="Arial" w:eastAsia="Arial" w:hAnsi="Arial" w:cs="Arial"/>
        </w:rPr>
        <w:t>monitored and supervised?</w:t>
      </w:r>
    </w:p>
    <w:p w14:paraId="1110EF8D" w14:textId="4BA0C5F9" w:rsidR="00BA0D1C" w:rsidRPr="00BA0D1C" w:rsidRDefault="00BA0D1C" w:rsidP="00A62FFD">
      <w:pPr>
        <w:pStyle w:val="paragraph"/>
        <w:numPr>
          <w:ilvl w:val="0"/>
          <w:numId w:val="18"/>
        </w:numPr>
        <w:spacing w:line="360" w:lineRule="auto"/>
        <w:jc w:val="both"/>
        <w:textAlignment w:val="baseline"/>
        <w:rPr>
          <w:rFonts w:ascii="Arial" w:eastAsia="Arial" w:hAnsi="Arial" w:cs="Arial"/>
        </w:rPr>
      </w:pPr>
      <w:r w:rsidRPr="00BA0D1C">
        <w:rPr>
          <w:rFonts w:ascii="Arial" w:eastAsia="Arial" w:hAnsi="Arial" w:cs="Arial"/>
        </w:rPr>
        <w:t>What are the management’s views on ethics and business morals and how are these views</w:t>
      </w:r>
      <w:r>
        <w:rPr>
          <w:rFonts w:ascii="Arial" w:eastAsia="Arial" w:hAnsi="Arial" w:cs="Arial"/>
        </w:rPr>
        <w:t xml:space="preserve"> </w:t>
      </w:r>
      <w:r w:rsidRPr="00BA0D1C">
        <w:rPr>
          <w:rFonts w:ascii="Arial" w:eastAsia="Arial" w:hAnsi="Arial" w:cs="Arial"/>
        </w:rPr>
        <w:t>communicated to employees?</w:t>
      </w:r>
    </w:p>
    <w:p w14:paraId="51C29DF5" w14:textId="7ADF1505" w:rsidR="00BA0D1C" w:rsidRPr="00BA0D1C" w:rsidRDefault="00BA0D1C" w:rsidP="00A62FFD">
      <w:pPr>
        <w:pStyle w:val="paragraph"/>
        <w:numPr>
          <w:ilvl w:val="0"/>
          <w:numId w:val="18"/>
        </w:numPr>
        <w:spacing w:line="360" w:lineRule="auto"/>
        <w:jc w:val="both"/>
        <w:textAlignment w:val="baseline"/>
        <w:rPr>
          <w:rFonts w:ascii="Arial" w:eastAsia="Arial" w:hAnsi="Arial" w:cs="Arial"/>
        </w:rPr>
      </w:pPr>
      <w:r w:rsidRPr="00BA0D1C">
        <w:rPr>
          <w:rFonts w:ascii="Arial" w:eastAsia="Arial" w:hAnsi="Arial" w:cs="Arial"/>
        </w:rPr>
        <w:t>Is the management’s behaviour consistent with these views?</w:t>
      </w:r>
      <w:r w:rsidR="009A6C76">
        <w:rPr>
          <w:rFonts w:ascii="Arial" w:eastAsia="Arial" w:hAnsi="Arial" w:cs="Arial"/>
        </w:rPr>
        <w:t xml:space="preserve"> i.e. Does management set the right example? Does it follow the corporate mission statement, code of ethics and other policies, and do the employees clearly see it doing so?</w:t>
      </w:r>
    </w:p>
    <w:p w14:paraId="5B4499A1" w14:textId="71AF27B4" w:rsidR="00BA0D1C" w:rsidRPr="00BA0D1C" w:rsidRDefault="00BA0D1C" w:rsidP="00A62FFD">
      <w:pPr>
        <w:pStyle w:val="paragraph"/>
        <w:numPr>
          <w:ilvl w:val="0"/>
          <w:numId w:val="18"/>
        </w:numPr>
        <w:spacing w:line="360" w:lineRule="auto"/>
        <w:jc w:val="both"/>
        <w:textAlignment w:val="baseline"/>
        <w:rPr>
          <w:rFonts w:ascii="Arial" w:eastAsia="Arial" w:hAnsi="Arial" w:cs="Arial"/>
        </w:rPr>
      </w:pPr>
      <w:r w:rsidRPr="00BA0D1C">
        <w:rPr>
          <w:rFonts w:ascii="Arial" w:eastAsia="Arial" w:hAnsi="Arial" w:cs="Arial"/>
        </w:rPr>
        <w:t>How are the company’s operating locations and other business segments monitored? Are there</w:t>
      </w:r>
      <w:r>
        <w:rPr>
          <w:rFonts w:ascii="Arial" w:eastAsia="Arial" w:hAnsi="Arial" w:cs="Arial"/>
        </w:rPr>
        <w:t xml:space="preserve"> </w:t>
      </w:r>
      <w:r w:rsidRPr="00BA0D1C">
        <w:rPr>
          <w:rFonts w:ascii="Arial" w:eastAsia="Arial" w:hAnsi="Arial" w:cs="Arial"/>
        </w:rPr>
        <w:t>certain segments that are more prone to fraud?</w:t>
      </w:r>
    </w:p>
    <w:p w14:paraId="138F2498" w14:textId="4952F01D" w:rsidR="00BA0D1C" w:rsidRPr="00BA0D1C" w:rsidRDefault="00BA0D1C" w:rsidP="00A62FFD">
      <w:pPr>
        <w:pStyle w:val="paragraph"/>
        <w:numPr>
          <w:ilvl w:val="0"/>
          <w:numId w:val="18"/>
        </w:numPr>
        <w:spacing w:line="360" w:lineRule="auto"/>
        <w:jc w:val="both"/>
        <w:textAlignment w:val="baseline"/>
        <w:rPr>
          <w:rFonts w:ascii="Arial" w:eastAsia="Arial" w:hAnsi="Arial" w:cs="Arial"/>
        </w:rPr>
      </w:pPr>
      <w:r w:rsidRPr="00BA0D1C">
        <w:rPr>
          <w:rFonts w:ascii="Arial" w:eastAsia="Arial" w:hAnsi="Arial" w:cs="Arial"/>
        </w:rPr>
        <w:t>Did the audit committee or any other authority receive a report from the management regarding</w:t>
      </w:r>
      <w:r>
        <w:rPr>
          <w:rFonts w:ascii="Arial" w:eastAsia="Arial" w:hAnsi="Arial" w:cs="Arial"/>
        </w:rPr>
        <w:t xml:space="preserve"> </w:t>
      </w:r>
      <w:r w:rsidRPr="00BA0D1C">
        <w:rPr>
          <w:rFonts w:ascii="Arial" w:eastAsia="Arial" w:hAnsi="Arial" w:cs="Arial"/>
        </w:rPr>
        <w:t>the entity’s control environment? This report would include information on how the company’s</w:t>
      </w:r>
      <w:r>
        <w:rPr>
          <w:rFonts w:ascii="Arial" w:eastAsia="Arial" w:hAnsi="Arial" w:cs="Arial"/>
        </w:rPr>
        <w:t xml:space="preserve"> </w:t>
      </w:r>
      <w:r w:rsidRPr="00BA0D1C">
        <w:rPr>
          <w:rFonts w:ascii="Arial" w:eastAsia="Arial" w:hAnsi="Arial" w:cs="Arial"/>
        </w:rPr>
        <w:t>internal controls deter fraud, risk assessment procedures, communication and information</w:t>
      </w:r>
      <w:r>
        <w:rPr>
          <w:rFonts w:ascii="Arial" w:eastAsia="Arial" w:hAnsi="Arial" w:cs="Arial"/>
        </w:rPr>
        <w:t xml:space="preserve"> </w:t>
      </w:r>
      <w:r w:rsidRPr="00BA0D1C">
        <w:rPr>
          <w:rFonts w:ascii="Arial" w:eastAsia="Arial" w:hAnsi="Arial" w:cs="Arial"/>
        </w:rPr>
        <w:t>systems and monitoring activities.</w:t>
      </w:r>
    </w:p>
    <w:p w14:paraId="4A77D8DB" w14:textId="4D8A18F8" w:rsidR="00BA0D1C" w:rsidRDefault="00BA0D1C" w:rsidP="00A62FFD">
      <w:pPr>
        <w:pStyle w:val="paragraph"/>
        <w:numPr>
          <w:ilvl w:val="0"/>
          <w:numId w:val="18"/>
        </w:numPr>
        <w:spacing w:line="360" w:lineRule="auto"/>
        <w:jc w:val="both"/>
        <w:textAlignment w:val="baseline"/>
        <w:rPr>
          <w:rFonts w:ascii="Arial" w:eastAsia="Arial" w:hAnsi="Arial" w:cs="Arial"/>
          <w:lang w:val="en-US"/>
        </w:rPr>
      </w:pPr>
      <w:r w:rsidRPr="00BA0D1C">
        <w:rPr>
          <w:rFonts w:ascii="Arial" w:eastAsia="Arial" w:hAnsi="Arial" w:cs="Arial"/>
        </w:rPr>
        <w:lastRenderedPageBreak/>
        <w:t>Has there been any request to the management or anyone else in the company to alter or</w:t>
      </w:r>
      <w:r>
        <w:rPr>
          <w:rFonts w:ascii="Arial" w:eastAsia="Arial" w:hAnsi="Arial" w:cs="Arial"/>
        </w:rPr>
        <w:t xml:space="preserve"> </w:t>
      </w:r>
      <w:r w:rsidRPr="00BA0D1C">
        <w:rPr>
          <w:rFonts w:ascii="Arial" w:eastAsia="Arial" w:hAnsi="Arial" w:cs="Arial"/>
        </w:rPr>
        <w:t>withhold information, and to make fictitious transactions or accounting entries?</w:t>
      </w:r>
    </w:p>
    <w:p w14:paraId="50A03AB1" w14:textId="59FC58DE" w:rsidR="00025DD5" w:rsidRPr="00025DD5" w:rsidRDefault="00F802C6" w:rsidP="00025DD5">
      <w:pPr>
        <w:pStyle w:val="paragraph"/>
        <w:spacing w:line="360" w:lineRule="auto"/>
        <w:jc w:val="both"/>
        <w:textAlignment w:val="baseline"/>
        <w:rPr>
          <w:rFonts w:ascii="Arial" w:eastAsia="Arial" w:hAnsi="Arial" w:cs="Arial"/>
          <w:i/>
          <w:lang w:val="en-US"/>
        </w:rPr>
      </w:pPr>
      <w:r>
        <w:rPr>
          <w:rFonts w:ascii="Arial" w:hAnsi="Arial" w:cs="Arial"/>
          <w:iCs/>
        </w:rPr>
        <w:t xml:space="preserve">As previously mentioned, </w:t>
      </w:r>
      <w:r w:rsidRPr="0056582F">
        <w:rPr>
          <w:rFonts w:ascii="Arial" w:hAnsi="Arial" w:cs="Arial"/>
          <w:iCs/>
        </w:rPr>
        <w:t xml:space="preserve">the </w:t>
      </w:r>
      <w:r w:rsidRPr="0056582F">
        <w:rPr>
          <w:rFonts w:ascii="Arial" w:hAnsi="Arial" w:cs="Arial"/>
          <w:bCs/>
          <w:iCs/>
        </w:rPr>
        <w:t>fraud risk</w:t>
      </w:r>
      <w:r w:rsidRPr="0056582F">
        <w:rPr>
          <w:rFonts w:ascii="Arial" w:hAnsi="Arial" w:cs="Arial"/>
          <w:iCs/>
        </w:rPr>
        <w:t xml:space="preserve"> identification</w:t>
      </w:r>
      <w:r w:rsidRPr="00B17468">
        <w:rPr>
          <w:rFonts w:ascii="Arial" w:hAnsi="Arial" w:cs="Arial"/>
          <w:iCs/>
        </w:rPr>
        <w:t xml:space="preserve"> process should include an assessment of the incentives, pressures, and opportunities to commit </w:t>
      </w:r>
      <w:r w:rsidRPr="0056582F">
        <w:rPr>
          <w:rFonts w:ascii="Arial" w:hAnsi="Arial" w:cs="Arial"/>
          <w:bCs/>
          <w:iCs/>
        </w:rPr>
        <w:t>fraud</w:t>
      </w:r>
      <w:r>
        <w:rPr>
          <w:rFonts w:ascii="Arial" w:hAnsi="Arial" w:cs="Arial"/>
          <w:bCs/>
          <w:iCs/>
        </w:rPr>
        <w:t xml:space="preserve">. </w:t>
      </w:r>
      <w:r>
        <w:rPr>
          <w:rFonts w:ascii="Arial" w:eastAsia="Arial" w:hAnsi="Arial" w:cs="Arial"/>
          <w:lang w:val="en-US"/>
        </w:rPr>
        <w:t xml:space="preserve"> When identifying risk factors, the company’s culture, procedures, policies, processes, controls, products or services, etc. should be assessed.  Therefore, in addition, I feel it would be important to ask the following questions</w:t>
      </w:r>
      <w:r w:rsidR="009A6C76">
        <w:rPr>
          <w:rFonts w:ascii="Arial" w:eastAsia="Arial" w:hAnsi="Arial" w:cs="Arial"/>
          <w:lang w:val="en-US"/>
        </w:rPr>
        <w:t xml:space="preserve">, </w:t>
      </w:r>
      <w:r w:rsidR="009A6C76" w:rsidRPr="009A6C76">
        <w:rPr>
          <w:rFonts w:ascii="Arial" w:eastAsia="Arial" w:hAnsi="Arial" w:cs="Arial"/>
          <w:u w:val="single"/>
          <w:lang w:val="en-US"/>
        </w:rPr>
        <w:t>either to management, or of management</w:t>
      </w:r>
      <w:r w:rsidRPr="009A6C76">
        <w:rPr>
          <w:rFonts w:ascii="Arial" w:eastAsia="Arial" w:hAnsi="Arial" w:cs="Arial"/>
          <w:u w:val="single"/>
          <w:lang w:val="en-US"/>
        </w:rPr>
        <w:t>:</w:t>
      </w:r>
    </w:p>
    <w:p w14:paraId="0A79F86D" w14:textId="77777777" w:rsidR="00025DD5" w:rsidRPr="00025DD5" w:rsidRDefault="00025DD5" w:rsidP="00A62FFD">
      <w:pPr>
        <w:pStyle w:val="ListParagraph"/>
        <w:numPr>
          <w:ilvl w:val="0"/>
          <w:numId w:val="19"/>
        </w:numPr>
        <w:shd w:val="clear" w:color="auto" w:fill="FEFEFE"/>
        <w:spacing w:before="100" w:beforeAutospacing="1" w:after="100" w:afterAutospacing="1" w:line="360" w:lineRule="auto"/>
        <w:jc w:val="both"/>
        <w:textAlignment w:val="top"/>
        <w:rPr>
          <w:rFonts w:ascii="Arial" w:eastAsia="Times New Roman" w:hAnsi="Arial" w:cs="Arial"/>
          <w:i/>
          <w:sz w:val="24"/>
          <w:szCs w:val="24"/>
          <w:lang w:eastAsia="en-GB"/>
        </w:rPr>
      </w:pPr>
      <w:r w:rsidRPr="00025DD5">
        <w:rPr>
          <w:rFonts w:ascii="Arial" w:eastAsia="Times New Roman" w:hAnsi="Arial" w:cs="Arial"/>
          <w:i/>
          <w:sz w:val="24"/>
          <w:szCs w:val="24"/>
          <w:lang w:eastAsia="en-GB"/>
        </w:rPr>
        <w:t>What happens if actual results do not match the planned results?</w:t>
      </w:r>
    </w:p>
    <w:p w14:paraId="043C2D24" w14:textId="77777777" w:rsidR="00025DD5" w:rsidRPr="00025DD5" w:rsidRDefault="00025DD5" w:rsidP="00A62FFD">
      <w:pPr>
        <w:pStyle w:val="ListParagraph"/>
        <w:numPr>
          <w:ilvl w:val="0"/>
          <w:numId w:val="19"/>
        </w:numPr>
        <w:shd w:val="clear" w:color="auto" w:fill="FEFEFE"/>
        <w:spacing w:before="100" w:beforeAutospacing="1" w:after="100" w:afterAutospacing="1" w:line="360" w:lineRule="auto"/>
        <w:jc w:val="both"/>
        <w:textAlignment w:val="top"/>
        <w:rPr>
          <w:rFonts w:ascii="Arial" w:eastAsia="Times New Roman" w:hAnsi="Arial" w:cs="Arial"/>
          <w:i/>
          <w:sz w:val="24"/>
          <w:szCs w:val="24"/>
          <w:lang w:eastAsia="en-GB"/>
        </w:rPr>
      </w:pPr>
      <w:r w:rsidRPr="00025DD5">
        <w:rPr>
          <w:rFonts w:ascii="Arial" w:eastAsia="Times New Roman" w:hAnsi="Arial" w:cs="Arial"/>
          <w:i/>
          <w:sz w:val="24"/>
          <w:szCs w:val="24"/>
          <w:lang w:eastAsia="en-GB"/>
        </w:rPr>
        <w:t>What kind of interaction do you have with the Customer/consumer?</w:t>
      </w:r>
    </w:p>
    <w:p w14:paraId="139C72C1" w14:textId="177BC9BC" w:rsidR="00025DD5" w:rsidRPr="00025DD5" w:rsidRDefault="00025DD5" w:rsidP="00A62FFD">
      <w:pPr>
        <w:pStyle w:val="ListParagraph"/>
        <w:numPr>
          <w:ilvl w:val="0"/>
          <w:numId w:val="19"/>
        </w:numPr>
        <w:shd w:val="clear" w:color="auto" w:fill="FEFEFE"/>
        <w:spacing w:before="100" w:beforeAutospacing="1" w:after="100" w:afterAutospacing="1" w:line="360" w:lineRule="auto"/>
        <w:jc w:val="both"/>
        <w:textAlignment w:val="top"/>
        <w:rPr>
          <w:rFonts w:ascii="Arial" w:eastAsia="Times New Roman" w:hAnsi="Arial" w:cs="Arial"/>
          <w:i/>
          <w:sz w:val="24"/>
          <w:szCs w:val="24"/>
          <w:lang w:eastAsia="en-GB"/>
        </w:rPr>
      </w:pPr>
      <w:r w:rsidRPr="00025DD5">
        <w:rPr>
          <w:rFonts w:ascii="Arial" w:eastAsia="Times New Roman" w:hAnsi="Arial" w:cs="Arial"/>
          <w:i/>
          <w:sz w:val="24"/>
          <w:szCs w:val="24"/>
          <w:lang w:eastAsia="en-GB"/>
        </w:rPr>
        <w:t>Have</w:t>
      </w:r>
      <w:r w:rsidRPr="00025DD5">
        <w:rPr>
          <w:rFonts w:ascii="Arial" w:eastAsia="Times New Roman" w:hAnsi="Arial" w:cs="Arial"/>
          <w:i/>
          <w:sz w:val="24"/>
          <w:szCs w:val="24"/>
          <w:lang w:eastAsia="en-GB"/>
        </w:rPr>
        <w:t xml:space="preserve"> the criteria been set for what is an acceptable product or service?</w:t>
      </w:r>
    </w:p>
    <w:p w14:paraId="73EB2430" w14:textId="77777777" w:rsidR="00025DD5" w:rsidRPr="00025DD5" w:rsidRDefault="00025DD5" w:rsidP="00A62FFD">
      <w:pPr>
        <w:pStyle w:val="ListParagraph"/>
        <w:numPr>
          <w:ilvl w:val="0"/>
          <w:numId w:val="19"/>
        </w:numPr>
        <w:shd w:val="clear" w:color="auto" w:fill="FEFEFE"/>
        <w:spacing w:before="100" w:beforeAutospacing="1" w:after="100" w:afterAutospacing="1" w:line="360" w:lineRule="auto"/>
        <w:jc w:val="both"/>
        <w:textAlignment w:val="top"/>
        <w:rPr>
          <w:rFonts w:ascii="Arial" w:eastAsia="Times New Roman" w:hAnsi="Arial" w:cs="Arial"/>
          <w:i/>
          <w:sz w:val="24"/>
          <w:szCs w:val="24"/>
          <w:lang w:eastAsia="en-GB"/>
        </w:rPr>
      </w:pPr>
      <w:r w:rsidRPr="00025DD5">
        <w:rPr>
          <w:rFonts w:ascii="Arial" w:eastAsia="Times New Roman" w:hAnsi="Arial" w:cs="Arial"/>
          <w:i/>
          <w:sz w:val="24"/>
          <w:szCs w:val="24"/>
          <w:lang w:eastAsia="en-GB"/>
        </w:rPr>
        <w:t>Have you determined the necessary competence levels for your entire workforce that can affect your product or service?</w:t>
      </w:r>
    </w:p>
    <w:p w14:paraId="5C768524" w14:textId="7C89E196" w:rsidR="00F802C6" w:rsidRDefault="00F802C6" w:rsidP="00A62FFD">
      <w:pPr>
        <w:pStyle w:val="paragraph"/>
        <w:numPr>
          <w:ilvl w:val="0"/>
          <w:numId w:val="19"/>
        </w:numPr>
        <w:spacing w:line="360" w:lineRule="auto"/>
        <w:jc w:val="both"/>
        <w:textAlignment w:val="baseline"/>
        <w:rPr>
          <w:rFonts w:ascii="Arial" w:eastAsia="Arial" w:hAnsi="Arial" w:cs="Arial"/>
          <w:lang w:val="en-US"/>
        </w:rPr>
      </w:pPr>
      <w:r w:rsidRPr="00025DD5">
        <w:rPr>
          <w:rFonts w:ascii="Arial" w:eastAsia="Arial" w:hAnsi="Arial" w:cs="Arial"/>
          <w:i/>
          <w:lang w:val="en-US"/>
        </w:rPr>
        <w:t>What is the management’s/organization’s policy in dealing with a fraud?</w:t>
      </w:r>
      <w:r w:rsidRPr="00025DD5">
        <w:rPr>
          <w:rFonts w:ascii="Arial" w:eastAsia="Arial" w:hAnsi="Arial" w:cs="Arial"/>
          <w:lang w:val="en-US"/>
        </w:rPr>
        <w:t xml:space="preserve"> i.e. is </w:t>
      </w:r>
      <w:r>
        <w:rPr>
          <w:rFonts w:ascii="Arial" w:eastAsia="Arial" w:hAnsi="Arial" w:cs="Arial"/>
          <w:lang w:val="en-US"/>
        </w:rPr>
        <w:t>it policy to dismiss an employee who is found to have committed a fraud? Is it policy to report all frauds to the authorities and press charges?  It is important to know management’s attitude to fraud.  If there are no policies in place to deal with a fraud, this can send the wrong message to all staff.</w:t>
      </w:r>
    </w:p>
    <w:p w14:paraId="494B80C0" w14:textId="254A9D74" w:rsidR="00F802C6" w:rsidRDefault="009A6C76" w:rsidP="00A62FFD">
      <w:pPr>
        <w:pStyle w:val="paragraph"/>
        <w:numPr>
          <w:ilvl w:val="0"/>
          <w:numId w:val="19"/>
        </w:numPr>
        <w:spacing w:line="360" w:lineRule="auto"/>
        <w:jc w:val="both"/>
        <w:textAlignment w:val="baseline"/>
        <w:rPr>
          <w:rFonts w:ascii="Arial" w:eastAsia="Arial" w:hAnsi="Arial" w:cs="Arial"/>
          <w:lang w:val="en-US"/>
        </w:rPr>
      </w:pPr>
      <w:r w:rsidRPr="009A6C76">
        <w:rPr>
          <w:rFonts w:ascii="Arial" w:eastAsia="Arial" w:hAnsi="Arial" w:cs="Arial"/>
          <w:i/>
          <w:lang w:val="en-US"/>
        </w:rPr>
        <w:t xml:space="preserve">For any frauds experienced in the past, have the reasons that led to the fraud been evaluated and corrective action taken? </w:t>
      </w:r>
      <w:r>
        <w:rPr>
          <w:rFonts w:ascii="Arial" w:eastAsia="Arial" w:hAnsi="Arial" w:cs="Arial"/>
          <w:lang w:val="en-US"/>
        </w:rPr>
        <w:t xml:space="preserve"> Again this can identify the attitude to fraud, and highlight potential rationalizations for committing fraud.</w:t>
      </w:r>
    </w:p>
    <w:p w14:paraId="3A87449B" w14:textId="184E4D27" w:rsidR="009A6C76" w:rsidRDefault="009A6C76" w:rsidP="00A62FFD">
      <w:pPr>
        <w:pStyle w:val="paragraph"/>
        <w:numPr>
          <w:ilvl w:val="0"/>
          <w:numId w:val="19"/>
        </w:numPr>
        <w:spacing w:line="360" w:lineRule="auto"/>
        <w:jc w:val="both"/>
        <w:textAlignment w:val="baseline"/>
        <w:rPr>
          <w:rFonts w:ascii="Arial" w:eastAsia="Arial" w:hAnsi="Arial" w:cs="Arial"/>
          <w:lang w:val="en-US"/>
        </w:rPr>
      </w:pPr>
      <w:r w:rsidRPr="009A6C76">
        <w:rPr>
          <w:rFonts w:ascii="Arial" w:eastAsia="Arial" w:hAnsi="Arial" w:cs="Arial"/>
          <w:i/>
          <w:lang w:val="en-US"/>
        </w:rPr>
        <w:t>Does management exhibit an awareness of fraud and its</w:t>
      </w:r>
      <w:r>
        <w:rPr>
          <w:rFonts w:ascii="Arial" w:eastAsia="Arial" w:hAnsi="Arial" w:cs="Arial"/>
          <w:i/>
          <w:lang w:val="en-US"/>
        </w:rPr>
        <w:t>’</w:t>
      </w:r>
      <w:r w:rsidRPr="009A6C76">
        <w:rPr>
          <w:rFonts w:ascii="Arial" w:eastAsia="Arial" w:hAnsi="Arial" w:cs="Arial"/>
          <w:i/>
          <w:lang w:val="en-US"/>
        </w:rPr>
        <w:t xml:space="preserve"> possible manifestations?</w:t>
      </w:r>
      <w:r>
        <w:rPr>
          <w:rFonts w:ascii="Arial" w:eastAsia="Arial" w:hAnsi="Arial" w:cs="Arial"/>
          <w:lang w:val="en-US"/>
        </w:rPr>
        <w:t xml:space="preserve"> E.g. signs of employee problems such as addictions, or low-paid employees who suddenly show signs of wealth.</w:t>
      </w:r>
    </w:p>
    <w:p w14:paraId="0EF283D3" w14:textId="4C8643C0" w:rsidR="009A6C76" w:rsidRPr="00924D8F" w:rsidRDefault="00924D8F" w:rsidP="00A62FFD">
      <w:pPr>
        <w:pStyle w:val="paragraph"/>
        <w:numPr>
          <w:ilvl w:val="0"/>
          <w:numId w:val="19"/>
        </w:numPr>
        <w:spacing w:line="360" w:lineRule="auto"/>
        <w:jc w:val="both"/>
        <w:textAlignment w:val="baseline"/>
        <w:rPr>
          <w:rFonts w:ascii="Arial" w:eastAsia="Arial" w:hAnsi="Arial" w:cs="Arial"/>
          <w:i/>
          <w:lang w:val="en-US"/>
        </w:rPr>
      </w:pPr>
      <w:r w:rsidRPr="00924D8F">
        <w:rPr>
          <w:rFonts w:ascii="Arial" w:eastAsia="Arial" w:hAnsi="Arial" w:cs="Arial"/>
          <w:i/>
          <w:lang w:val="en-US"/>
        </w:rPr>
        <w:t>How does management deal with employee grievances?</w:t>
      </w:r>
    </w:p>
    <w:p w14:paraId="55E1FC5C" w14:textId="7BFF14C3" w:rsidR="00924D8F" w:rsidRPr="00924D8F" w:rsidRDefault="00924D8F" w:rsidP="00A62FFD">
      <w:pPr>
        <w:pStyle w:val="paragraph"/>
        <w:numPr>
          <w:ilvl w:val="0"/>
          <w:numId w:val="19"/>
        </w:numPr>
        <w:spacing w:line="360" w:lineRule="auto"/>
        <w:jc w:val="both"/>
        <w:textAlignment w:val="baseline"/>
        <w:rPr>
          <w:rFonts w:ascii="Arial" w:eastAsia="Arial" w:hAnsi="Arial" w:cs="Arial"/>
          <w:i/>
          <w:lang w:val="en-US"/>
        </w:rPr>
      </w:pPr>
      <w:r w:rsidRPr="00924D8F">
        <w:rPr>
          <w:rFonts w:ascii="Arial" w:eastAsia="Arial" w:hAnsi="Arial" w:cs="Arial"/>
          <w:i/>
          <w:lang w:val="en-US"/>
        </w:rPr>
        <w:t>Does management review the work of their subordinates?</w:t>
      </w:r>
    </w:p>
    <w:p w14:paraId="03CC6AFD" w14:textId="4783F014" w:rsidR="00924D8F" w:rsidRDefault="00924D8F" w:rsidP="00A62FFD">
      <w:pPr>
        <w:pStyle w:val="paragraph"/>
        <w:numPr>
          <w:ilvl w:val="0"/>
          <w:numId w:val="19"/>
        </w:numPr>
        <w:spacing w:line="360" w:lineRule="auto"/>
        <w:jc w:val="both"/>
        <w:textAlignment w:val="baseline"/>
        <w:rPr>
          <w:rFonts w:ascii="Arial" w:eastAsia="Arial" w:hAnsi="Arial" w:cs="Arial"/>
          <w:lang w:val="en-US"/>
        </w:rPr>
      </w:pPr>
      <w:r w:rsidRPr="00924D8F">
        <w:rPr>
          <w:rFonts w:ascii="Arial" w:eastAsia="Arial" w:hAnsi="Arial" w:cs="Arial"/>
          <w:i/>
          <w:lang w:val="en-US"/>
        </w:rPr>
        <w:t>Is management override prohibited?</w:t>
      </w:r>
      <w:r>
        <w:rPr>
          <w:rFonts w:ascii="Arial" w:eastAsia="Arial" w:hAnsi="Arial" w:cs="Arial"/>
          <w:lang w:val="en-US"/>
        </w:rPr>
        <w:t xml:space="preserve"> E.g. can management take charge of, alter, or otherwise interfere in the work of a subordinate?</w:t>
      </w:r>
    </w:p>
    <w:p w14:paraId="2B9E1818" w14:textId="44BD8917" w:rsidR="00924D8F" w:rsidRPr="00924D8F" w:rsidRDefault="00924D8F" w:rsidP="00A62FFD">
      <w:pPr>
        <w:pStyle w:val="paragraph"/>
        <w:numPr>
          <w:ilvl w:val="0"/>
          <w:numId w:val="19"/>
        </w:numPr>
        <w:spacing w:line="360" w:lineRule="auto"/>
        <w:jc w:val="both"/>
        <w:textAlignment w:val="baseline"/>
        <w:rPr>
          <w:rFonts w:ascii="Arial" w:eastAsia="Arial" w:hAnsi="Arial" w:cs="Arial"/>
          <w:i/>
          <w:lang w:val="en-US"/>
        </w:rPr>
      </w:pPr>
      <w:r w:rsidRPr="00924D8F">
        <w:rPr>
          <w:rFonts w:ascii="Arial" w:eastAsia="Arial" w:hAnsi="Arial" w:cs="Arial"/>
          <w:i/>
          <w:lang w:val="en-US"/>
        </w:rPr>
        <w:lastRenderedPageBreak/>
        <w:t>Does management fully cooperate with internal/external auditors directly or through an audit committee?</w:t>
      </w:r>
    </w:p>
    <w:p w14:paraId="08DFE984" w14:textId="41334269" w:rsidR="00025DD5" w:rsidRDefault="00025DD5" w:rsidP="0056582F">
      <w:pPr>
        <w:pStyle w:val="paragraph"/>
        <w:spacing w:line="360" w:lineRule="auto"/>
        <w:jc w:val="both"/>
        <w:textAlignment w:val="baseline"/>
        <w:rPr>
          <w:rFonts w:ascii="Arial" w:eastAsia="Arial" w:hAnsi="Arial" w:cs="Arial"/>
          <w:lang w:val="en-US"/>
        </w:rPr>
      </w:pPr>
      <w:r>
        <w:rPr>
          <w:rFonts w:ascii="Arial" w:eastAsia="Arial" w:hAnsi="Arial" w:cs="Arial"/>
          <w:lang w:val="en-US"/>
        </w:rPr>
        <w:t>“Management</w:t>
      </w:r>
      <w:r w:rsidR="009C1220">
        <w:rPr>
          <w:rFonts w:ascii="Arial" w:eastAsia="Arial" w:hAnsi="Arial" w:cs="Arial"/>
          <w:lang w:val="en-US"/>
        </w:rPr>
        <w:t>”</w:t>
      </w:r>
      <w:r>
        <w:rPr>
          <w:rFonts w:ascii="Arial" w:eastAsia="Arial" w:hAnsi="Arial" w:cs="Arial"/>
          <w:lang w:val="en-US"/>
        </w:rPr>
        <w:t xml:space="preserve"> can include the Audit Committee and the Internal Audit Team, therefore, similar questions should be put the Audit Committee also, such as:</w:t>
      </w:r>
    </w:p>
    <w:p w14:paraId="1E00306D" w14:textId="77777777" w:rsidR="00025DD5" w:rsidRPr="00025DD5" w:rsidRDefault="00025DD5" w:rsidP="00A62FFD">
      <w:pPr>
        <w:pStyle w:val="paragraph"/>
        <w:numPr>
          <w:ilvl w:val="0"/>
          <w:numId w:val="20"/>
        </w:numPr>
        <w:spacing w:line="360" w:lineRule="auto"/>
        <w:jc w:val="both"/>
        <w:textAlignment w:val="baseline"/>
        <w:rPr>
          <w:rFonts w:ascii="Arial" w:eastAsia="Arial" w:hAnsi="Arial" w:cs="Arial"/>
          <w:lang w:val="en-US"/>
        </w:rPr>
      </w:pPr>
      <w:r w:rsidRPr="00025DD5">
        <w:rPr>
          <w:rFonts w:ascii="Arial" w:eastAsia="Arial" w:hAnsi="Arial" w:cs="Arial"/>
          <w:lang w:val="en-US"/>
        </w:rPr>
        <w:t>What is the audit committee’s evaluation of fraud risk?</w:t>
      </w:r>
    </w:p>
    <w:p w14:paraId="1650C033" w14:textId="77777777" w:rsidR="00025DD5" w:rsidRDefault="00025DD5" w:rsidP="00A62FFD">
      <w:pPr>
        <w:pStyle w:val="paragraph"/>
        <w:numPr>
          <w:ilvl w:val="0"/>
          <w:numId w:val="20"/>
        </w:numPr>
        <w:spacing w:line="360" w:lineRule="auto"/>
        <w:jc w:val="both"/>
        <w:textAlignment w:val="baseline"/>
        <w:rPr>
          <w:rFonts w:ascii="Arial" w:eastAsia="Arial" w:hAnsi="Arial" w:cs="Arial"/>
          <w:lang w:val="en-US"/>
        </w:rPr>
      </w:pPr>
      <w:r w:rsidRPr="00025DD5">
        <w:rPr>
          <w:rFonts w:ascii="Arial" w:eastAsia="Arial" w:hAnsi="Arial" w:cs="Arial"/>
          <w:lang w:val="en-US"/>
        </w:rPr>
        <w:t>Does the audit committee know of any fraudulent activity that has occurred, is alleged to have</w:t>
      </w:r>
      <w:r>
        <w:rPr>
          <w:rFonts w:ascii="Arial" w:eastAsia="Arial" w:hAnsi="Arial" w:cs="Arial"/>
          <w:lang w:val="en-US"/>
        </w:rPr>
        <w:t xml:space="preserve"> </w:t>
      </w:r>
      <w:r w:rsidRPr="00025DD5">
        <w:rPr>
          <w:rFonts w:ascii="Arial" w:eastAsia="Arial" w:hAnsi="Arial" w:cs="Arial"/>
          <w:lang w:val="en-US"/>
        </w:rPr>
        <w:t>occurred or is suspected of having occurred?</w:t>
      </w:r>
    </w:p>
    <w:p w14:paraId="7873A497" w14:textId="77777777" w:rsidR="00025DD5" w:rsidRDefault="00025DD5" w:rsidP="00A62FFD">
      <w:pPr>
        <w:pStyle w:val="paragraph"/>
        <w:numPr>
          <w:ilvl w:val="0"/>
          <w:numId w:val="20"/>
        </w:numPr>
        <w:spacing w:line="360" w:lineRule="auto"/>
        <w:jc w:val="both"/>
        <w:textAlignment w:val="baseline"/>
        <w:rPr>
          <w:rFonts w:ascii="Arial" w:eastAsia="Arial" w:hAnsi="Arial" w:cs="Arial"/>
          <w:lang w:val="en-US"/>
        </w:rPr>
      </w:pPr>
      <w:r w:rsidRPr="00025DD5">
        <w:rPr>
          <w:rFonts w:ascii="Arial" w:eastAsia="Arial" w:hAnsi="Arial" w:cs="Arial"/>
          <w:lang w:val="en-US"/>
        </w:rPr>
        <w:t>How does the audit committee supervise activities that are linked to the risk of fraud and monitor</w:t>
      </w:r>
      <w:r w:rsidRPr="00025DD5">
        <w:rPr>
          <w:rFonts w:ascii="Arial" w:eastAsia="Arial" w:hAnsi="Arial" w:cs="Arial"/>
          <w:lang w:val="en-US"/>
        </w:rPr>
        <w:t xml:space="preserve"> </w:t>
      </w:r>
      <w:r w:rsidRPr="00025DD5">
        <w:rPr>
          <w:rFonts w:ascii="Arial" w:eastAsia="Arial" w:hAnsi="Arial" w:cs="Arial"/>
          <w:lang w:val="en-US"/>
        </w:rPr>
        <w:t>controls designed to mitigate fraud risks?</w:t>
      </w:r>
    </w:p>
    <w:p w14:paraId="22278166" w14:textId="77777777" w:rsidR="00025DD5" w:rsidRDefault="00025DD5" w:rsidP="00A62FFD">
      <w:pPr>
        <w:pStyle w:val="paragraph"/>
        <w:numPr>
          <w:ilvl w:val="0"/>
          <w:numId w:val="20"/>
        </w:numPr>
        <w:spacing w:line="360" w:lineRule="auto"/>
        <w:jc w:val="both"/>
        <w:textAlignment w:val="baseline"/>
        <w:rPr>
          <w:rFonts w:ascii="Arial" w:eastAsia="Arial" w:hAnsi="Arial" w:cs="Arial"/>
          <w:lang w:val="en-US"/>
        </w:rPr>
      </w:pPr>
      <w:r w:rsidRPr="00025DD5">
        <w:rPr>
          <w:rFonts w:ascii="Arial" w:eastAsia="Arial" w:hAnsi="Arial" w:cs="Arial"/>
          <w:lang w:val="en-US"/>
        </w:rPr>
        <w:t>How does the audit committee rate and assess the management’s efforts to prevent fraud?</w:t>
      </w:r>
    </w:p>
    <w:p w14:paraId="5A66CF2A" w14:textId="7777B8A1" w:rsidR="00025DD5" w:rsidRPr="00025DD5" w:rsidRDefault="00025DD5" w:rsidP="00025DD5">
      <w:pPr>
        <w:pStyle w:val="paragraph"/>
        <w:spacing w:line="360" w:lineRule="auto"/>
        <w:jc w:val="both"/>
        <w:textAlignment w:val="baseline"/>
        <w:rPr>
          <w:rFonts w:ascii="Arial" w:eastAsia="Arial" w:hAnsi="Arial" w:cs="Arial"/>
          <w:lang w:val="en-US"/>
        </w:rPr>
      </w:pPr>
      <w:r w:rsidRPr="00025DD5">
        <w:rPr>
          <w:rFonts w:ascii="Arial" w:eastAsia="Arial" w:hAnsi="Arial" w:cs="Arial"/>
          <w:lang w:val="en-US"/>
        </w:rPr>
        <w:t>External auditors must have a fair understanding of the activities of internal auditors. In</w:t>
      </w:r>
      <w:r w:rsidRPr="00025DD5">
        <w:rPr>
          <w:rFonts w:ascii="Arial" w:eastAsia="Arial" w:hAnsi="Arial" w:cs="Arial"/>
          <w:lang w:val="en-US"/>
        </w:rPr>
        <w:t xml:space="preserve"> </w:t>
      </w:r>
      <w:r w:rsidRPr="00025DD5">
        <w:rPr>
          <w:rFonts w:ascii="Arial" w:eastAsia="Arial" w:hAnsi="Arial" w:cs="Arial"/>
          <w:lang w:val="en-US"/>
        </w:rPr>
        <w:t>multinational companies, for example, external auditors might obtain information on how</w:t>
      </w:r>
      <w:r>
        <w:rPr>
          <w:rFonts w:ascii="Arial" w:eastAsia="Arial" w:hAnsi="Arial" w:cs="Arial"/>
          <w:lang w:val="en-US"/>
        </w:rPr>
        <w:t xml:space="preserve"> </w:t>
      </w:r>
      <w:r w:rsidRPr="00025DD5">
        <w:rPr>
          <w:rFonts w:ascii="Arial" w:eastAsia="Arial" w:hAnsi="Arial" w:cs="Arial"/>
          <w:lang w:val="en-US"/>
        </w:rPr>
        <w:t>internal auditors are conducting their jobs in each location. The following questions may help</w:t>
      </w:r>
      <w:r>
        <w:rPr>
          <w:rFonts w:ascii="Arial" w:eastAsia="Arial" w:hAnsi="Arial" w:cs="Arial"/>
          <w:lang w:val="en-US"/>
        </w:rPr>
        <w:t xml:space="preserve"> </w:t>
      </w:r>
      <w:r w:rsidRPr="00025DD5">
        <w:rPr>
          <w:rFonts w:ascii="Arial" w:eastAsia="Arial" w:hAnsi="Arial" w:cs="Arial"/>
          <w:lang w:val="en-US"/>
        </w:rPr>
        <w:t>auditors assess the objectivity and effectiveness of internal auditors:</w:t>
      </w:r>
    </w:p>
    <w:p w14:paraId="66E53500" w14:textId="77777777" w:rsidR="00025DD5" w:rsidRDefault="00025DD5" w:rsidP="00A62FFD">
      <w:pPr>
        <w:pStyle w:val="paragraph"/>
        <w:numPr>
          <w:ilvl w:val="0"/>
          <w:numId w:val="21"/>
        </w:numPr>
        <w:spacing w:line="360" w:lineRule="auto"/>
        <w:jc w:val="both"/>
        <w:textAlignment w:val="baseline"/>
        <w:rPr>
          <w:rFonts w:ascii="Arial" w:eastAsia="Arial" w:hAnsi="Arial" w:cs="Arial"/>
          <w:lang w:val="en-US"/>
        </w:rPr>
      </w:pPr>
      <w:r w:rsidRPr="00025DD5">
        <w:rPr>
          <w:rFonts w:ascii="Arial" w:eastAsia="Arial" w:hAnsi="Arial" w:cs="Arial"/>
          <w:lang w:val="en-US"/>
        </w:rPr>
        <w:t>How do internal auditors view fraud risk?</w:t>
      </w:r>
    </w:p>
    <w:p w14:paraId="1264D5A1" w14:textId="77777777" w:rsidR="00025DD5" w:rsidRDefault="00025DD5" w:rsidP="00A62FFD">
      <w:pPr>
        <w:pStyle w:val="paragraph"/>
        <w:numPr>
          <w:ilvl w:val="0"/>
          <w:numId w:val="21"/>
        </w:numPr>
        <w:spacing w:line="360" w:lineRule="auto"/>
        <w:jc w:val="both"/>
        <w:textAlignment w:val="baseline"/>
        <w:rPr>
          <w:rFonts w:ascii="Arial" w:eastAsia="Arial" w:hAnsi="Arial" w:cs="Arial"/>
          <w:lang w:val="en-US"/>
        </w:rPr>
      </w:pPr>
      <w:r w:rsidRPr="00025DD5">
        <w:rPr>
          <w:rFonts w:ascii="Arial" w:eastAsia="Arial" w:hAnsi="Arial" w:cs="Arial"/>
          <w:lang w:val="en-US"/>
        </w:rPr>
        <w:t>What audit procedures have been put in place by internal auditors to detect and prevent fraud?</w:t>
      </w:r>
    </w:p>
    <w:p w14:paraId="5F85255D" w14:textId="77777777" w:rsidR="00025DD5" w:rsidRDefault="00025DD5" w:rsidP="00A62FFD">
      <w:pPr>
        <w:pStyle w:val="paragraph"/>
        <w:numPr>
          <w:ilvl w:val="0"/>
          <w:numId w:val="21"/>
        </w:numPr>
        <w:spacing w:line="360" w:lineRule="auto"/>
        <w:jc w:val="both"/>
        <w:textAlignment w:val="baseline"/>
        <w:rPr>
          <w:rFonts w:ascii="Arial" w:eastAsia="Arial" w:hAnsi="Arial" w:cs="Arial"/>
          <w:lang w:val="en-US"/>
        </w:rPr>
      </w:pPr>
      <w:r w:rsidRPr="00025DD5">
        <w:rPr>
          <w:rFonts w:ascii="Arial" w:eastAsia="Arial" w:hAnsi="Arial" w:cs="Arial"/>
          <w:lang w:val="en-US"/>
        </w:rPr>
        <w:t>What results have these procedures produced?</w:t>
      </w:r>
    </w:p>
    <w:p w14:paraId="0A8DF919" w14:textId="77777777" w:rsidR="009C1220" w:rsidRDefault="00025DD5" w:rsidP="00A62FFD">
      <w:pPr>
        <w:pStyle w:val="paragraph"/>
        <w:numPr>
          <w:ilvl w:val="0"/>
          <w:numId w:val="21"/>
        </w:numPr>
        <w:spacing w:before="0" w:beforeAutospacing="0" w:after="0" w:afterAutospacing="0" w:line="360" w:lineRule="auto"/>
        <w:jc w:val="both"/>
        <w:textAlignment w:val="baseline"/>
        <w:rPr>
          <w:rFonts w:ascii="Arial" w:eastAsia="Arial" w:hAnsi="Arial" w:cs="Arial"/>
          <w:lang w:val="en-US"/>
        </w:rPr>
      </w:pPr>
      <w:r w:rsidRPr="009C1220">
        <w:rPr>
          <w:rFonts w:ascii="Arial" w:eastAsia="Arial" w:hAnsi="Arial" w:cs="Arial"/>
          <w:lang w:val="en-US"/>
        </w:rPr>
        <w:t>Do internal auditors know of any instances where fraud has occurred or do they suspect fraud</w:t>
      </w:r>
      <w:r w:rsidRPr="009C1220">
        <w:rPr>
          <w:rFonts w:ascii="Arial" w:eastAsia="Arial" w:hAnsi="Arial" w:cs="Arial"/>
          <w:lang w:val="en-US"/>
        </w:rPr>
        <w:t xml:space="preserve"> </w:t>
      </w:r>
      <w:r w:rsidRPr="009C1220">
        <w:rPr>
          <w:rFonts w:ascii="Arial" w:eastAsia="Arial" w:hAnsi="Arial" w:cs="Arial"/>
          <w:lang w:val="en-US"/>
        </w:rPr>
        <w:t>anywhere?</w:t>
      </w:r>
    </w:p>
    <w:p w14:paraId="20EEF027" w14:textId="02E79D66" w:rsidR="00025DD5" w:rsidRPr="009C1220" w:rsidRDefault="00025DD5" w:rsidP="00A62FFD">
      <w:pPr>
        <w:pStyle w:val="paragraph"/>
        <w:numPr>
          <w:ilvl w:val="0"/>
          <w:numId w:val="21"/>
        </w:numPr>
        <w:spacing w:before="0" w:beforeAutospacing="0" w:after="0" w:afterAutospacing="0" w:line="360" w:lineRule="auto"/>
        <w:jc w:val="both"/>
        <w:textAlignment w:val="baseline"/>
        <w:rPr>
          <w:rFonts w:ascii="Arial" w:eastAsia="Arial" w:hAnsi="Arial" w:cs="Arial"/>
          <w:lang w:val="en-US"/>
        </w:rPr>
      </w:pPr>
      <w:r w:rsidRPr="009C1220">
        <w:rPr>
          <w:rFonts w:ascii="Arial" w:eastAsia="Arial" w:hAnsi="Arial" w:cs="Arial"/>
          <w:lang w:val="en-US"/>
        </w:rPr>
        <w:t>How has the management reacted to findings of internal audit? Has this reaction been</w:t>
      </w:r>
      <w:r w:rsidRPr="009C1220">
        <w:rPr>
          <w:rFonts w:ascii="Arial" w:eastAsia="Arial" w:hAnsi="Arial" w:cs="Arial"/>
          <w:lang w:val="en-US"/>
        </w:rPr>
        <w:t xml:space="preserve"> satisfactory?</w:t>
      </w:r>
    </w:p>
    <w:p w14:paraId="2CAFF014" w14:textId="5F578808" w:rsidR="00025DD5" w:rsidRDefault="00025DD5" w:rsidP="00A62FFD">
      <w:pPr>
        <w:pStyle w:val="paragraph"/>
        <w:numPr>
          <w:ilvl w:val="0"/>
          <w:numId w:val="21"/>
        </w:numPr>
        <w:spacing w:before="0" w:beforeAutospacing="0" w:after="0" w:afterAutospacing="0" w:line="360" w:lineRule="auto"/>
        <w:jc w:val="both"/>
        <w:textAlignment w:val="baseline"/>
        <w:rPr>
          <w:rFonts w:ascii="Arial" w:eastAsia="Arial" w:hAnsi="Arial" w:cs="Arial"/>
          <w:lang w:val="en-US"/>
        </w:rPr>
      </w:pPr>
      <w:r>
        <w:rPr>
          <w:rFonts w:ascii="Arial" w:eastAsia="Arial" w:hAnsi="Arial" w:cs="Arial"/>
          <w:lang w:val="en-US"/>
        </w:rPr>
        <w:t>H</w:t>
      </w:r>
      <w:r w:rsidRPr="00025DD5">
        <w:rPr>
          <w:rFonts w:ascii="Arial" w:eastAsia="Arial" w:hAnsi="Arial" w:cs="Arial"/>
          <w:lang w:val="en-US"/>
        </w:rPr>
        <w:t>ave the internal auditors experienced any limitations concerning access to information, timing</w:t>
      </w:r>
      <w:r w:rsidRPr="00025DD5">
        <w:rPr>
          <w:rFonts w:ascii="Arial" w:eastAsia="Arial" w:hAnsi="Arial" w:cs="Arial"/>
          <w:lang w:val="en-US"/>
        </w:rPr>
        <w:t xml:space="preserve"> </w:t>
      </w:r>
      <w:r w:rsidRPr="00025DD5">
        <w:rPr>
          <w:rFonts w:ascii="Arial" w:eastAsia="Arial" w:hAnsi="Arial" w:cs="Arial"/>
          <w:lang w:val="en-US"/>
        </w:rPr>
        <w:t>of the review or the kind of information they are allowed to review?</w:t>
      </w:r>
    </w:p>
    <w:p w14:paraId="56B6645F" w14:textId="7CCFEEC9" w:rsidR="00A34E51" w:rsidRDefault="009C1220" w:rsidP="009C1220">
      <w:pPr>
        <w:pStyle w:val="paragraph"/>
        <w:spacing w:before="0" w:beforeAutospacing="0" w:after="0" w:afterAutospacing="0" w:line="360" w:lineRule="auto"/>
        <w:jc w:val="both"/>
        <w:textAlignment w:val="baseline"/>
        <w:rPr>
          <w:rFonts w:ascii="Arial" w:eastAsia="Arial" w:hAnsi="Arial" w:cs="Arial"/>
          <w:lang w:val="en-US"/>
        </w:rPr>
      </w:pPr>
      <w:r>
        <w:rPr>
          <w:rFonts w:ascii="Arial" w:eastAsia="Arial" w:hAnsi="Arial" w:cs="Arial"/>
          <w:lang w:val="en-US"/>
        </w:rPr>
        <w:t xml:space="preserve">Auditor’s should also ask any in-house counsel if they have any information regarding frauds or possible frauds.  The should ask the counsel if they had been asked to take </w:t>
      </w:r>
      <w:r>
        <w:rPr>
          <w:rFonts w:ascii="Arial" w:eastAsia="Arial" w:hAnsi="Arial" w:cs="Arial"/>
          <w:lang w:val="en-US"/>
        </w:rPr>
        <w:lastRenderedPageBreak/>
        <w:t>any remedial steps as a result of a fraud, or if they are aware of any legal or regulatory proceedings that the company is involved in, or any other information which may have had an effect on the company’s financial statements.</w:t>
      </w:r>
    </w:p>
    <w:p w14:paraId="5008966C" w14:textId="77777777" w:rsidR="009C1220" w:rsidRDefault="009C1220" w:rsidP="009C1220">
      <w:pPr>
        <w:pStyle w:val="paragraph"/>
        <w:spacing w:before="0" w:beforeAutospacing="0" w:after="0" w:afterAutospacing="0" w:line="360" w:lineRule="auto"/>
        <w:jc w:val="both"/>
        <w:textAlignment w:val="baseline"/>
        <w:rPr>
          <w:rStyle w:val="normaltextrun"/>
          <w:rFonts w:ascii="Arial" w:hAnsi="Arial" w:cs="Arial"/>
        </w:rPr>
      </w:pPr>
    </w:p>
    <w:p w14:paraId="6913E6F1" w14:textId="3D4E0364" w:rsidR="16E9D93D" w:rsidRDefault="16E9D93D" w:rsidP="00473F95">
      <w:pPr>
        <w:spacing w:line="360" w:lineRule="auto"/>
        <w:jc w:val="both"/>
        <w:rPr>
          <w:rStyle w:val="normaltextrun"/>
          <w:rFonts w:ascii="Arial" w:hAnsi="Arial" w:cs="Arial"/>
          <w:sz w:val="24"/>
          <w:szCs w:val="24"/>
        </w:rPr>
      </w:pPr>
      <w:r w:rsidRPr="16E9D93D">
        <w:rPr>
          <w:rStyle w:val="normaltextrun"/>
          <w:rFonts w:ascii="Arial" w:hAnsi="Arial" w:cs="Arial"/>
          <w:sz w:val="24"/>
          <w:szCs w:val="24"/>
        </w:rPr>
        <w:t>Q</w:t>
      </w:r>
      <w:r w:rsidR="00473F95">
        <w:rPr>
          <w:rStyle w:val="normaltextrun"/>
          <w:rFonts w:ascii="Arial" w:hAnsi="Arial" w:cs="Arial"/>
          <w:sz w:val="24"/>
          <w:szCs w:val="24"/>
        </w:rPr>
        <w:t>4:</w:t>
      </w:r>
      <w:r w:rsidR="00A178F7">
        <w:rPr>
          <w:rStyle w:val="normaltextrun"/>
          <w:rFonts w:ascii="Arial" w:hAnsi="Arial" w:cs="Arial"/>
          <w:sz w:val="24"/>
          <w:szCs w:val="24"/>
        </w:rPr>
        <w:t xml:space="preserve"> </w:t>
      </w:r>
      <w:r w:rsidR="00473F95">
        <w:rPr>
          <w:rStyle w:val="normaltextrun"/>
          <w:rFonts w:ascii="Arial" w:hAnsi="Arial" w:cs="Arial"/>
          <w:sz w:val="24"/>
          <w:szCs w:val="24"/>
        </w:rPr>
        <w:t>Case Study</w:t>
      </w:r>
      <w:r w:rsidR="00A5543E">
        <w:rPr>
          <w:rStyle w:val="normaltextrun"/>
          <w:rFonts w:ascii="Arial" w:hAnsi="Arial" w:cs="Arial"/>
          <w:sz w:val="24"/>
          <w:szCs w:val="24"/>
        </w:rPr>
        <w:t xml:space="preserve"> (i)</w:t>
      </w:r>
    </w:p>
    <w:p w14:paraId="7EFF9AC1" w14:textId="2321CBE5" w:rsidR="005A20C6" w:rsidRDefault="005A20C6" w:rsidP="00473F95">
      <w:pPr>
        <w:spacing w:line="360" w:lineRule="auto"/>
        <w:jc w:val="both"/>
        <w:rPr>
          <w:rStyle w:val="normaltextrun"/>
          <w:rFonts w:ascii="Arial" w:hAnsi="Arial" w:cs="Arial"/>
          <w:sz w:val="24"/>
          <w:szCs w:val="24"/>
        </w:rPr>
      </w:pPr>
      <w:r>
        <w:rPr>
          <w:rStyle w:val="normaltextrun"/>
          <w:rFonts w:ascii="Arial" w:hAnsi="Arial" w:cs="Arial"/>
          <w:sz w:val="24"/>
          <w:szCs w:val="24"/>
        </w:rPr>
        <w:t>For the report, the forensic expert needs to gather evidence which is relevant, and that can be used to prove or disprove that the alleged fraudster had a motive</w:t>
      </w:r>
      <w:r w:rsidR="006D4681">
        <w:rPr>
          <w:rStyle w:val="normaltextrun"/>
          <w:rFonts w:ascii="Arial" w:hAnsi="Arial" w:cs="Arial"/>
          <w:sz w:val="24"/>
          <w:szCs w:val="24"/>
        </w:rPr>
        <w:t>,</w:t>
      </w:r>
      <w:r>
        <w:rPr>
          <w:rStyle w:val="normaltextrun"/>
          <w:rFonts w:ascii="Arial" w:hAnsi="Arial" w:cs="Arial"/>
          <w:sz w:val="24"/>
          <w:szCs w:val="24"/>
        </w:rPr>
        <w:t xml:space="preserve"> and the ability and/or opportunity</w:t>
      </w:r>
      <w:r w:rsidR="006D4681">
        <w:rPr>
          <w:rStyle w:val="normaltextrun"/>
          <w:rFonts w:ascii="Arial" w:hAnsi="Arial" w:cs="Arial"/>
          <w:sz w:val="24"/>
          <w:szCs w:val="24"/>
        </w:rPr>
        <w:t xml:space="preserve"> to commit a fraud.</w:t>
      </w:r>
    </w:p>
    <w:p w14:paraId="3D29A1E0" w14:textId="5CD553E0" w:rsidR="00BB2062" w:rsidRDefault="00BB2062" w:rsidP="00473F95">
      <w:pPr>
        <w:spacing w:line="360" w:lineRule="auto"/>
        <w:jc w:val="both"/>
        <w:rPr>
          <w:rStyle w:val="normaltextrun"/>
          <w:rFonts w:ascii="Arial" w:hAnsi="Arial" w:cs="Arial"/>
          <w:sz w:val="24"/>
          <w:szCs w:val="24"/>
        </w:rPr>
      </w:pPr>
      <w:r>
        <w:rPr>
          <w:rStyle w:val="normaltextrun"/>
          <w:rFonts w:ascii="Arial" w:hAnsi="Arial" w:cs="Arial"/>
          <w:sz w:val="24"/>
          <w:szCs w:val="24"/>
        </w:rPr>
        <w:t>Evidence can be:</w:t>
      </w:r>
    </w:p>
    <w:p w14:paraId="29F9A59E" w14:textId="76BE0658" w:rsidR="00BB2062" w:rsidRPr="00E362A8" w:rsidRDefault="00BB2062" w:rsidP="00A62FFD">
      <w:pPr>
        <w:pStyle w:val="ListParagraph"/>
        <w:numPr>
          <w:ilvl w:val="0"/>
          <w:numId w:val="22"/>
        </w:numPr>
        <w:spacing w:line="360" w:lineRule="auto"/>
        <w:jc w:val="both"/>
        <w:rPr>
          <w:rStyle w:val="normaltextrun"/>
          <w:rFonts w:ascii="Arial" w:hAnsi="Arial" w:cs="Arial"/>
          <w:sz w:val="24"/>
          <w:szCs w:val="24"/>
          <w:lang w:val="en-GB"/>
        </w:rPr>
      </w:pPr>
      <w:r w:rsidRPr="00E362A8">
        <w:rPr>
          <w:rStyle w:val="normaltextrun"/>
          <w:rFonts w:ascii="Arial" w:hAnsi="Arial" w:cs="Arial"/>
          <w:b/>
          <w:sz w:val="24"/>
          <w:szCs w:val="24"/>
          <w:lang w:val="en-GB"/>
        </w:rPr>
        <w:t>Physical</w:t>
      </w:r>
      <w:r w:rsidRPr="00E362A8">
        <w:rPr>
          <w:rStyle w:val="normaltextrun"/>
          <w:rFonts w:ascii="Arial" w:hAnsi="Arial" w:cs="Arial"/>
          <w:sz w:val="24"/>
          <w:szCs w:val="24"/>
          <w:lang w:val="en-GB"/>
        </w:rPr>
        <w:t xml:space="preserve">: </w:t>
      </w:r>
      <w:r w:rsidR="00E362A8">
        <w:rPr>
          <w:rStyle w:val="normaltextrun"/>
          <w:rFonts w:ascii="Arial" w:hAnsi="Arial" w:cs="Arial"/>
          <w:sz w:val="24"/>
          <w:szCs w:val="24"/>
          <w:lang w:val="en-GB"/>
        </w:rPr>
        <w:t xml:space="preserve">Printed statements, ledgers, cash, credit cards, etc. Actual objects.  Some objects may also be classified as documentary evidence. </w:t>
      </w:r>
    </w:p>
    <w:p w14:paraId="12471809" w14:textId="1A3F0C8A" w:rsidR="00BB2062" w:rsidRPr="00E362A8" w:rsidRDefault="00BB2062" w:rsidP="00A62FFD">
      <w:pPr>
        <w:pStyle w:val="ListParagraph"/>
        <w:numPr>
          <w:ilvl w:val="0"/>
          <w:numId w:val="22"/>
        </w:numPr>
        <w:spacing w:line="360" w:lineRule="auto"/>
        <w:jc w:val="both"/>
        <w:rPr>
          <w:rStyle w:val="normaltextrun"/>
          <w:rFonts w:ascii="Arial" w:hAnsi="Arial" w:cs="Arial"/>
          <w:sz w:val="24"/>
          <w:szCs w:val="24"/>
          <w:lang w:val="en-GB"/>
        </w:rPr>
      </w:pPr>
      <w:r w:rsidRPr="00E362A8">
        <w:rPr>
          <w:rStyle w:val="normaltextrun"/>
          <w:rFonts w:ascii="Arial" w:hAnsi="Arial" w:cs="Arial"/>
          <w:b/>
          <w:sz w:val="24"/>
          <w:szCs w:val="24"/>
          <w:lang w:val="en-GB"/>
        </w:rPr>
        <w:t>Testimonial</w:t>
      </w:r>
      <w:r w:rsidRPr="00E362A8">
        <w:rPr>
          <w:rStyle w:val="normaltextrun"/>
          <w:rFonts w:ascii="Arial" w:hAnsi="Arial" w:cs="Arial"/>
          <w:sz w:val="24"/>
          <w:szCs w:val="24"/>
          <w:lang w:val="en-GB"/>
        </w:rPr>
        <w:t>:</w:t>
      </w:r>
      <w:r w:rsidR="00E362A8" w:rsidRPr="00E362A8">
        <w:rPr>
          <w:rStyle w:val="normaltextrun"/>
          <w:rFonts w:ascii="Arial" w:hAnsi="Arial" w:cs="Arial"/>
          <w:sz w:val="24"/>
          <w:szCs w:val="24"/>
          <w:lang w:val="en-GB"/>
        </w:rPr>
        <w:t xml:space="preserve">  This can be statements from the alleged perpetrator, witnesses such as neighbours, work colleagues or</w:t>
      </w:r>
      <w:r w:rsidR="00E362A8">
        <w:rPr>
          <w:rStyle w:val="normaltextrun"/>
          <w:rFonts w:ascii="Arial" w:hAnsi="Arial" w:cs="Arial"/>
          <w:sz w:val="24"/>
          <w:szCs w:val="24"/>
          <w:lang w:val="en-GB"/>
        </w:rPr>
        <w:t xml:space="preserve"> other informants, victims.</w:t>
      </w:r>
    </w:p>
    <w:p w14:paraId="73401BFD" w14:textId="6EA3776F" w:rsidR="00BB2062" w:rsidRPr="00E362A8" w:rsidRDefault="00BB2062" w:rsidP="00A62FFD">
      <w:pPr>
        <w:pStyle w:val="ListParagraph"/>
        <w:numPr>
          <w:ilvl w:val="0"/>
          <w:numId w:val="22"/>
        </w:numPr>
        <w:spacing w:line="360" w:lineRule="auto"/>
        <w:jc w:val="both"/>
        <w:rPr>
          <w:rStyle w:val="normaltextrun"/>
          <w:rFonts w:ascii="Arial" w:hAnsi="Arial" w:cs="Arial"/>
          <w:sz w:val="24"/>
          <w:szCs w:val="24"/>
          <w:lang w:val="en-GB"/>
        </w:rPr>
      </w:pPr>
      <w:r w:rsidRPr="00E362A8">
        <w:rPr>
          <w:rStyle w:val="normaltextrun"/>
          <w:rFonts w:ascii="Arial" w:hAnsi="Arial" w:cs="Arial"/>
          <w:b/>
          <w:sz w:val="24"/>
          <w:szCs w:val="24"/>
          <w:lang w:val="en-GB"/>
        </w:rPr>
        <w:t>Documentary</w:t>
      </w:r>
      <w:r w:rsidRPr="00E362A8">
        <w:rPr>
          <w:rStyle w:val="normaltextrun"/>
          <w:rFonts w:ascii="Arial" w:hAnsi="Arial" w:cs="Arial"/>
          <w:sz w:val="24"/>
          <w:szCs w:val="24"/>
          <w:lang w:val="en-GB"/>
        </w:rPr>
        <w:t>: This can be on paper</w:t>
      </w:r>
      <w:r w:rsidR="00E362A8" w:rsidRPr="00E362A8">
        <w:rPr>
          <w:rStyle w:val="normaltextrun"/>
          <w:rFonts w:ascii="Arial" w:hAnsi="Arial" w:cs="Arial"/>
          <w:sz w:val="24"/>
          <w:szCs w:val="24"/>
          <w:lang w:val="en-GB"/>
        </w:rPr>
        <w:t xml:space="preserve"> (either handwritten or generated with the use of technology)</w:t>
      </w:r>
      <w:r w:rsidRPr="00E362A8">
        <w:rPr>
          <w:rStyle w:val="normaltextrun"/>
          <w:rFonts w:ascii="Arial" w:hAnsi="Arial" w:cs="Arial"/>
          <w:sz w:val="24"/>
          <w:szCs w:val="24"/>
          <w:lang w:val="en-GB"/>
        </w:rPr>
        <w:t>, a computer, audio or video.</w:t>
      </w:r>
      <w:r w:rsidR="00E362A8">
        <w:rPr>
          <w:rStyle w:val="normaltextrun"/>
          <w:rFonts w:ascii="Arial" w:hAnsi="Arial" w:cs="Arial"/>
          <w:sz w:val="24"/>
          <w:szCs w:val="24"/>
          <w:lang w:val="en-GB"/>
        </w:rPr>
        <w:t xml:space="preserve">  Any type of recorded information.</w:t>
      </w:r>
    </w:p>
    <w:p w14:paraId="00FFD3B4" w14:textId="2390F8D8" w:rsidR="00BB2062" w:rsidRPr="00E362A8" w:rsidRDefault="00BB2062" w:rsidP="00A62FFD">
      <w:pPr>
        <w:pStyle w:val="ListParagraph"/>
        <w:numPr>
          <w:ilvl w:val="0"/>
          <w:numId w:val="22"/>
        </w:numPr>
        <w:spacing w:line="360" w:lineRule="auto"/>
        <w:jc w:val="both"/>
        <w:rPr>
          <w:rStyle w:val="normaltextrun"/>
          <w:rFonts w:ascii="Arial" w:hAnsi="Arial" w:cs="Arial"/>
          <w:sz w:val="24"/>
          <w:szCs w:val="24"/>
          <w:lang w:val="en-GB"/>
        </w:rPr>
      </w:pPr>
      <w:r w:rsidRPr="00E362A8">
        <w:rPr>
          <w:rStyle w:val="normaltextrun"/>
          <w:rFonts w:ascii="Arial" w:hAnsi="Arial" w:cs="Arial"/>
          <w:b/>
          <w:sz w:val="24"/>
          <w:szCs w:val="24"/>
          <w:lang w:val="en-GB"/>
        </w:rPr>
        <w:t>Demonstrative</w:t>
      </w:r>
      <w:r w:rsidRPr="00E362A8">
        <w:rPr>
          <w:rStyle w:val="normaltextrun"/>
          <w:rFonts w:ascii="Arial" w:hAnsi="Arial" w:cs="Arial"/>
          <w:sz w:val="24"/>
          <w:szCs w:val="24"/>
          <w:lang w:val="en-GB"/>
        </w:rPr>
        <w:t xml:space="preserve">: </w:t>
      </w:r>
      <w:r w:rsidRPr="00E362A8">
        <w:rPr>
          <w:rFonts w:ascii="Arial" w:hAnsi="Arial" w:cs="Arial"/>
          <w:sz w:val="24"/>
          <w:szCs w:val="24"/>
          <w:lang w:val="en-GB"/>
        </w:rPr>
        <w:t>Demonstrative evidence is not actual evidence. It is an aid to understanding. A model of a body part or pictures</w:t>
      </w:r>
      <w:r w:rsidR="005A20C6">
        <w:rPr>
          <w:rFonts w:ascii="Arial" w:hAnsi="Arial" w:cs="Arial"/>
          <w:sz w:val="24"/>
          <w:szCs w:val="24"/>
          <w:lang w:val="en-GB"/>
        </w:rPr>
        <w:t>/photographs</w:t>
      </w:r>
      <w:r w:rsidRPr="00E362A8">
        <w:rPr>
          <w:rFonts w:ascii="Arial" w:hAnsi="Arial" w:cs="Arial"/>
          <w:sz w:val="24"/>
          <w:szCs w:val="24"/>
          <w:lang w:val="en-GB"/>
        </w:rPr>
        <w:t xml:space="preserve"> or other devices are </w:t>
      </w:r>
      <w:r w:rsidR="00E362A8">
        <w:rPr>
          <w:rFonts w:ascii="Arial" w:hAnsi="Arial" w:cs="Arial"/>
          <w:sz w:val="24"/>
          <w:szCs w:val="24"/>
          <w:lang w:val="en-GB"/>
        </w:rPr>
        <w:t xml:space="preserve">used to help clarify the facts.  </w:t>
      </w:r>
      <w:r w:rsidRPr="00E362A8">
        <w:rPr>
          <w:rFonts w:ascii="Arial" w:hAnsi="Arial" w:cs="Arial"/>
          <w:sz w:val="24"/>
          <w:szCs w:val="24"/>
          <w:lang w:val="en-GB"/>
        </w:rPr>
        <w:t>Typically</w:t>
      </w:r>
      <w:r w:rsidR="00E362A8">
        <w:rPr>
          <w:rFonts w:ascii="Arial" w:hAnsi="Arial" w:cs="Arial"/>
          <w:sz w:val="24"/>
          <w:szCs w:val="24"/>
          <w:lang w:val="en-GB"/>
        </w:rPr>
        <w:t>,</w:t>
      </w:r>
      <w:r w:rsidRPr="00E362A8">
        <w:rPr>
          <w:rFonts w:ascii="Arial" w:hAnsi="Arial" w:cs="Arial"/>
          <w:sz w:val="24"/>
          <w:szCs w:val="24"/>
          <w:lang w:val="en-GB"/>
        </w:rPr>
        <w:t xml:space="preserve"> an expert witness is needed to interpret the demonstrative evidence.</w:t>
      </w:r>
    </w:p>
    <w:p w14:paraId="03F7A756" w14:textId="3B3A2CC4" w:rsidR="009C1220" w:rsidRPr="00E362A8" w:rsidRDefault="00BB2062" w:rsidP="00BB2062">
      <w:pPr>
        <w:spacing w:line="360" w:lineRule="auto"/>
        <w:jc w:val="both"/>
        <w:rPr>
          <w:rStyle w:val="normaltextrun"/>
          <w:rFonts w:ascii="Arial" w:hAnsi="Arial" w:cs="Arial"/>
          <w:sz w:val="24"/>
          <w:szCs w:val="24"/>
        </w:rPr>
      </w:pPr>
      <w:r w:rsidRPr="00E362A8">
        <w:rPr>
          <w:rStyle w:val="normaltextrun"/>
          <w:rFonts w:ascii="Arial" w:hAnsi="Arial" w:cs="Arial"/>
          <w:sz w:val="24"/>
          <w:szCs w:val="24"/>
        </w:rPr>
        <w:t xml:space="preserve">The forensic expert would have gathered </w:t>
      </w:r>
      <w:r w:rsidR="00E362A8">
        <w:rPr>
          <w:rStyle w:val="normaltextrun"/>
          <w:rFonts w:ascii="Arial" w:hAnsi="Arial" w:cs="Arial"/>
          <w:sz w:val="24"/>
          <w:szCs w:val="24"/>
        </w:rPr>
        <w:t>a combination of these</w:t>
      </w:r>
      <w:r w:rsidRPr="00E362A8">
        <w:rPr>
          <w:rStyle w:val="normaltextrun"/>
          <w:rFonts w:ascii="Arial" w:hAnsi="Arial" w:cs="Arial"/>
          <w:sz w:val="24"/>
          <w:szCs w:val="24"/>
        </w:rPr>
        <w:t xml:space="preserve"> types of evidence for his report.</w:t>
      </w:r>
      <w:r w:rsidR="005A20C6">
        <w:rPr>
          <w:rStyle w:val="normaltextrun"/>
          <w:rFonts w:ascii="Arial" w:hAnsi="Arial" w:cs="Arial"/>
          <w:sz w:val="24"/>
          <w:szCs w:val="24"/>
        </w:rPr>
        <w:t xml:space="preserve">  More specifically the expert may have gathered the following evidence:</w:t>
      </w:r>
    </w:p>
    <w:p w14:paraId="653AEAEB" w14:textId="3BE01D52" w:rsidR="005A20C6" w:rsidRDefault="005A20C6" w:rsidP="00473F95">
      <w:pPr>
        <w:spacing w:line="360" w:lineRule="auto"/>
        <w:jc w:val="both"/>
        <w:rPr>
          <w:rStyle w:val="normaltextrun"/>
          <w:rFonts w:ascii="Arial" w:hAnsi="Arial" w:cs="Arial"/>
          <w:sz w:val="24"/>
          <w:szCs w:val="24"/>
        </w:rPr>
      </w:pPr>
      <w:r w:rsidRPr="005A20C6">
        <w:rPr>
          <w:rStyle w:val="normaltextrun"/>
          <w:rFonts w:ascii="Arial" w:hAnsi="Arial" w:cs="Arial"/>
          <w:b/>
          <w:sz w:val="24"/>
          <w:szCs w:val="24"/>
        </w:rPr>
        <w:t>A Lifestyle Analysis</w:t>
      </w:r>
      <w:r>
        <w:rPr>
          <w:rStyle w:val="normaltextrun"/>
          <w:rFonts w:ascii="Arial" w:hAnsi="Arial" w:cs="Arial"/>
          <w:sz w:val="24"/>
          <w:szCs w:val="24"/>
        </w:rPr>
        <w:t>: this is where the expert would have assessed the lifestyle of the alleged fraudster to determine if they were living beyond their means.  E.g. Does the alleged fraudster drive a Ferrari to his job as a cleaner?</w:t>
      </w:r>
    </w:p>
    <w:p w14:paraId="3DFE0E77" w14:textId="77777777" w:rsidR="006D4681" w:rsidRDefault="005A20C6" w:rsidP="00473F95">
      <w:pPr>
        <w:spacing w:line="360" w:lineRule="auto"/>
        <w:jc w:val="both"/>
        <w:rPr>
          <w:rStyle w:val="normaltextrun"/>
          <w:rFonts w:ascii="Arial" w:hAnsi="Arial" w:cs="Arial"/>
          <w:sz w:val="24"/>
          <w:szCs w:val="24"/>
        </w:rPr>
      </w:pPr>
      <w:r w:rsidRPr="006D4681">
        <w:rPr>
          <w:rStyle w:val="normaltextrun"/>
          <w:rFonts w:ascii="Arial" w:hAnsi="Arial" w:cs="Arial"/>
          <w:b/>
          <w:sz w:val="24"/>
          <w:szCs w:val="24"/>
        </w:rPr>
        <w:t>Testimony:</w:t>
      </w:r>
      <w:r>
        <w:rPr>
          <w:rStyle w:val="normaltextrun"/>
          <w:rFonts w:ascii="Arial" w:hAnsi="Arial" w:cs="Arial"/>
          <w:sz w:val="24"/>
          <w:szCs w:val="24"/>
        </w:rPr>
        <w:t xml:space="preserve">  Statements from work colleagues and/or employer, neighbours, family members, the police</w:t>
      </w:r>
      <w:r w:rsidR="006D4681">
        <w:rPr>
          <w:rStyle w:val="normaltextrun"/>
          <w:rFonts w:ascii="Arial" w:hAnsi="Arial" w:cs="Arial"/>
          <w:sz w:val="24"/>
          <w:szCs w:val="24"/>
        </w:rPr>
        <w:t>.</w:t>
      </w:r>
    </w:p>
    <w:p w14:paraId="30035E3D" w14:textId="445BB0E1" w:rsidR="006D4681" w:rsidRDefault="006D4681" w:rsidP="00473F95">
      <w:pPr>
        <w:spacing w:line="360" w:lineRule="auto"/>
        <w:jc w:val="both"/>
        <w:rPr>
          <w:rStyle w:val="normaltextrun"/>
          <w:rFonts w:ascii="Arial" w:hAnsi="Arial" w:cs="Arial"/>
          <w:sz w:val="24"/>
          <w:szCs w:val="24"/>
        </w:rPr>
      </w:pPr>
      <w:r w:rsidRPr="006D4681">
        <w:rPr>
          <w:rStyle w:val="normaltextrun"/>
          <w:rFonts w:ascii="Arial" w:hAnsi="Arial" w:cs="Arial"/>
          <w:b/>
          <w:sz w:val="24"/>
          <w:szCs w:val="24"/>
        </w:rPr>
        <w:t>Financial evidence</w:t>
      </w:r>
      <w:r>
        <w:rPr>
          <w:rStyle w:val="normaltextrun"/>
          <w:rFonts w:ascii="Arial" w:hAnsi="Arial" w:cs="Arial"/>
          <w:sz w:val="24"/>
          <w:szCs w:val="24"/>
        </w:rPr>
        <w:t xml:space="preserve"> such as bank statements, credit card statements, mortgage/loan agreements, tax returns, belonging to both the alleged fraudster and his family.</w:t>
      </w:r>
    </w:p>
    <w:p w14:paraId="1FD19B8C" w14:textId="4EC57D63" w:rsidR="005A20C6" w:rsidRDefault="006D4681" w:rsidP="00473F95">
      <w:pPr>
        <w:spacing w:line="360" w:lineRule="auto"/>
        <w:jc w:val="both"/>
        <w:rPr>
          <w:rStyle w:val="normaltextrun"/>
          <w:rFonts w:ascii="Arial" w:hAnsi="Arial" w:cs="Arial"/>
          <w:sz w:val="24"/>
          <w:szCs w:val="24"/>
        </w:rPr>
      </w:pPr>
      <w:r w:rsidRPr="006D4681">
        <w:rPr>
          <w:rStyle w:val="normaltextrun"/>
          <w:rFonts w:ascii="Arial" w:hAnsi="Arial" w:cs="Arial"/>
          <w:b/>
          <w:sz w:val="24"/>
          <w:szCs w:val="24"/>
        </w:rPr>
        <w:lastRenderedPageBreak/>
        <w:t>Background checks, and public record checks</w:t>
      </w:r>
      <w:r>
        <w:rPr>
          <w:rStyle w:val="normaltextrun"/>
          <w:rFonts w:ascii="Arial" w:hAnsi="Arial" w:cs="Arial"/>
          <w:sz w:val="24"/>
          <w:szCs w:val="24"/>
        </w:rPr>
        <w:t xml:space="preserve"> to establish if the alleged fraudster has any judgements against him (CCJ), or any other convictions, which could give clues as to a motive.</w:t>
      </w:r>
      <w:r w:rsidR="005A20C6">
        <w:rPr>
          <w:rStyle w:val="normaltextrun"/>
          <w:rFonts w:ascii="Arial" w:hAnsi="Arial" w:cs="Arial"/>
          <w:sz w:val="24"/>
          <w:szCs w:val="24"/>
        </w:rPr>
        <w:t xml:space="preserve"> </w:t>
      </w:r>
    </w:p>
    <w:p w14:paraId="40999FB5" w14:textId="77777777" w:rsidR="006D4681" w:rsidRDefault="006D4681" w:rsidP="006D4681">
      <w:pPr>
        <w:spacing w:line="360" w:lineRule="auto"/>
        <w:jc w:val="both"/>
        <w:rPr>
          <w:rStyle w:val="normaltextrun"/>
          <w:rFonts w:ascii="Arial" w:hAnsi="Arial" w:cs="Arial"/>
          <w:sz w:val="24"/>
          <w:szCs w:val="24"/>
        </w:rPr>
      </w:pPr>
      <w:r>
        <w:rPr>
          <w:rStyle w:val="normaltextrun"/>
          <w:rFonts w:ascii="Arial" w:hAnsi="Arial" w:cs="Arial"/>
          <w:sz w:val="24"/>
          <w:szCs w:val="24"/>
        </w:rPr>
        <w:t>Q4: Case Study (ii)</w:t>
      </w:r>
    </w:p>
    <w:p w14:paraId="5413D056" w14:textId="460FC236" w:rsidR="00E84CDA" w:rsidRDefault="00E84CDA" w:rsidP="00473F95">
      <w:pPr>
        <w:spacing w:line="360" w:lineRule="auto"/>
        <w:jc w:val="both"/>
        <w:rPr>
          <w:rStyle w:val="normaltextrun"/>
          <w:rFonts w:ascii="Arial" w:hAnsi="Arial" w:cs="Arial"/>
          <w:sz w:val="24"/>
          <w:szCs w:val="24"/>
        </w:rPr>
      </w:pPr>
      <w:r>
        <w:rPr>
          <w:rStyle w:val="normaltextrun"/>
          <w:rFonts w:ascii="Arial" w:hAnsi="Arial" w:cs="Arial"/>
          <w:sz w:val="24"/>
          <w:szCs w:val="24"/>
        </w:rPr>
        <w:t>Documents which could have helped the forensic expert in gathering evidence would be:</w:t>
      </w:r>
    </w:p>
    <w:p w14:paraId="659A63BD" w14:textId="24C540AE" w:rsidR="00E84CDA" w:rsidRDefault="00E84CDA" w:rsidP="00473F95">
      <w:pPr>
        <w:spacing w:line="360" w:lineRule="auto"/>
        <w:jc w:val="both"/>
        <w:rPr>
          <w:rStyle w:val="normaltextrun"/>
          <w:rFonts w:ascii="Arial" w:hAnsi="Arial" w:cs="Arial"/>
          <w:sz w:val="24"/>
          <w:szCs w:val="24"/>
        </w:rPr>
      </w:pPr>
      <w:r w:rsidRPr="009F0093">
        <w:rPr>
          <w:rStyle w:val="normaltextrun"/>
          <w:rFonts w:ascii="Arial" w:hAnsi="Arial" w:cs="Arial"/>
          <w:b/>
          <w:sz w:val="24"/>
          <w:szCs w:val="24"/>
        </w:rPr>
        <w:t>Financial statements</w:t>
      </w:r>
      <w:r>
        <w:rPr>
          <w:rStyle w:val="normaltextrun"/>
          <w:rFonts w:ascii="Arial" w:hAnsi="Arial" w:cs="Arial"/>
          <w:sz w:val="24"/>
          <w:szCs w:val="24"/>
        </w:rPr>
        <w:t>: Bank statements and credit card statements. These are needed for income and expenditure analysis and verification. They also assist in carrying out the lifestyle analysis.</w:t>
      </w:r>
    </w:p>
    <w:p w14:paraId="3E4F08C9" w14:textId="741B5907" w:rsidR="00E84CDA" w:rsidRDefault="00E84CDA" w:rsidP="00473F95">
      <w:pPr>
        <w:spacing w:line="360" w:lineRule="auto"/>
        <w:jc w:val="both"/>
        <w:rPr>
          <w:rStyle w:val="normaltextrun"/>
          <w:rFonts w:ascii="Arial" w:hAnsi="Arial" w:cs="Arial"/>
          <w:sz w:val="24"/>
          <w:szCs w:val="24"/>
        </w:rPr>
      </w:pPr>
      <w:r w:rsidRPr="009F0093">
        <w:rPr>
          <w:rStyle w:val="normaltextrun"/>
          <w:rFonts w:ascii="Arial" w:hAnsi="Arial" w:cs="Arial"/>
          <w:b/>
          <w:sz w:val="24"/>
          <w:szCs w:val="24"/>
        </w:rPr>
        <w:t>Mortgage/loan agreements</w:t>
      </w:r>
      <w:r>
        <w:rPr>
          <w:rStyle w:val="normaltextrun"/>
          <w:rFonts w:ascii="Arial" w:hAnsi="Arial" w:cs="Arial"/>
          <w:sz w:val="24"/>
          <w:szCs w:val="24"/>
        </w:rPr>
        <w:t>: These should specifically relate to the properties in question and should help assess how their acquisition was funded</w:t>
      </w:r>
      <w:r w:rsidR="00DC24EF">
        <w:rPr>
          <w:rStyle w:val="normaltextrun"/>
          <w:rFonts w:ascii="Arial" w:hAnsi="Arial" w:cs="Arial"/>
          <w:sz w:val="24"/>
          <w:szCs w:val="24"/>
        </w:rPr>
        <w:t xml:space="preserve"> and aid in the verification of equity releases</w:t>
      </w:r>
      <w:r>
        <w:rPr>
          <w:rStyle w:val="normaltextrun"/>
          <w:rFonts w:ascii="Arial" w:hAnsi="Arial" w:cs="Arial"/>
          <w:sz w:val="24"/>
          <w:szCs w:val="24"/>
        </w:rPr>
        <w:t>.</w:t>
      </w:r>
    </w:p>
    <w:p w14:paraId="09682074" w14:textId="1273D419" w:rsidR="006D4681" w:rsidRDefault="00E84CDA" w:rsidP="00473F95">
      <w:pPr>
        <w:spacing w:line="360" w:lineRule="auto"/>
        <w:jc w:val="both"/>
        <w:rPr>
          <w:rStyle w:val="normaltextrun"/>
          <w:rFonts w:ascii="Arial" w:hAnsi="Arial" w:cs="Arial"/>
          <w:sz w:val="24"/>
          <w:szCs w:val="24"/>
        </w:rPr>
      </w:pPr>
      <w:r w:rsidRPr="009F0093">
        <w:rPr>
          <w:rStyle w:val="normaltextrun"/>
          <w:rFonts w:ascii="Arial" w:hAnsi="Arial" w:cs="Arial"/>
          <w:b/>
          <w:sz w:val="24"/>
          <w:szCs w:val="24"/>
        </w:rPr>
        <w:t>Title deeds</w:t>
      </w:r>
      <w:r>
        <w:rPr>
          <w:rStyle w:val="normaltextrun"/>
          <w:rFonts w:ascii="Arial" w:hAnsi="Arial" w:cs="Arial"/>
          <w:sz w:val="24"/>
          <w:szCs w:val="24"/>
        </w:rPr>
        <w:t>:  These will confirm the dates of sale/purchase</w:t>
      </w:r>
      <w:r w:rsidR="00DC24EF">
        <w:rPr>
          <w:rStyle w:val="normaltextrun"/>
          <w:rFonts w:ascii="Arial" w:hAnsi="Arial" w:cs="Arial"/>
          <w:sz w:val="24"/>
          <w:szCs w:val="24"/>
        </w:rPr>
        <w:t xml:space="preserve"> and who is the registered owner.  They will also confirm if there is a charge on the properties, such as a mortgage.</w:t>
      </w:r>
    </w:p>
    <w:p w14:paraId="67ED1010" w14:textId="304400F1" w:rsidR="00DC24EF" w:rsidRDefault="00DC24EF" w:rsidP="00473F95">
      <w:pPr>
        <w:spacing w:line="360" w:lineRule="auto"/>
        <w:jc w:val="both"/>
        <w:rPr>
          <w:rStyle w:val="normaltextrun"/>
          <w:rFonts w:ascii="Arial" w:hAnsi="Arial" w:cs="Arial"/>
          <w:sz w:val="24"/>
          <w:szCs w:val="24"/>
        </w:rPr>
      </w:pPr>
      <w:r w:rsidRPr="009F0093">
        <w:rPr>
          <w:rStyle w:val="normaltextrun"/>
          <w:rFonts w:ascii="Arial" w:hAnsi="Arial" w:cs="Arial"/>
          <w:b/>
          <w:sz w:val="24"/>
          <w:szCs w:val="24"/>
        </w:rPr>
        <w:t>Documents relating to the purchase/sale of properties</w:t>
      </w:r>
      <w:r>
        <w:rPr>
          <w:rStyle w:val="normaltextrun"/>
          <w:rFonts w:ascii="Arial" w:hAnsi="Arial" w:cs="Arial"/>
          <w:sz w:val="24"/>
          <w:szCs w:val="24"/>
        </w:rPr>
        <w:t>: Such as estate agent brochures, bills, and testimony, solicitors bills and testimony.</w:t>
      </w:r>
    </w:p>
    <w:p w14:paraId="3BE4ECAD" w14:textId="45F81A9B" w:rsidR="00DC24EF" w:rsidRDefault="00DC24EF" w:rsidP="00473F95">
      <w:pPr>
        <w:spacing w:line="360" w:lineRule="auto"/>
        <w:jc w:val="both"/>
        <w:rPr>
          <w:rStyle w:val="normaltextrun"/>
          <w:rFonts w:ascii="Arial" w:hAnsi="Arial" w:cs="Arial"/>
          <w:sz w:val="24"/>
          <w:szCs w:val="24"/>
        </w:rPr>
      </w:pPr>
      <w:r w:rsidRPr="009F0093">
        <w:rPr>
          <w:rStyle w:val="normaltextrun"/>
          <w:rFonts w:ascii="Arial" w:hAnsi="Arial" w:cs="Arial"/>
          <w:b/>
          <w:sz w:val="24"/>
          <w:szCs w:val="24"/>
        </w:rPr>
        <w:t>Other Documents</w:t>
      </w:r>
      <w:r>
        <w:rPr>
          <w:rStyle w:val="normaltextrun"/>
          <w:rFonts w:ascii="Arial" w:hAnsi="Arial" w:cs="Arial"/>
          <w:sz w:val="24"/>
          <w:szCs w:val="24"/>
        </w:rPr>
        <w:t>: Such as land registry checks listing all properties currently and previously registered in the name of the alleged fraudster.</w:t>
      </w:r>
    </w:p>
    <w:p w14:paraId="7C3E36B4" w14:textId="3375B247" w:rsidR="00DC24EF" w:rsidRDefault="00DC24EF" w:rsidP="00473F95">
      <w:pPr>
        <w:spacing w:line="360" w:lineRule="auto"/>
        <w:jc w:val="both"/>
        <w:rPr>
          <w:rStyle w:val="normaltextrun"/>
          <w:rFonts w:ascii="Arial" w:hAnsi="Arial" w:cs="Arial"/>
          <w:sz w:val="24"/>
          <w:szCs w:val="24"/>
        </w:rPr>
      </w:pPr>
      <w:r w:rsidRPr="009F0093">
        <w:rPr>
          <w:rStyle w:val="normaltextrun"/>
          <w:rFonts w:ascii="Arial" w:hAnsi="Arial" w:cs="Arial"/>
          <w:b/>
          <w:sz w:val="24"/>
          <w:szCs w:val="24"/>
        </w:rPr>
        <w:t>Tenancy Agreements</w:t>
      </w:r>
      <w:r>
        <w:rPr>
          <w:rStyle w:val="normaltextrun"/>
          <w:rFonts w:ascii="Arial" w:hAnsi="Arial" w:cs="Arial"/>
          <w:sz w:val="24"/>
          <w:szCs w:val="24"/>
        </w:rPr>
        <w:t>:  If the properties are purchased as an investment to provide additional income, tenancy agreements should be available.  Statements should be taken/interviews conducted with tenants to confirm length of occupancy and amount of rent being paid, and to whom rental payments are made.</w:t>
      </w:r>
    </w:p>
    <w:p w14:paraId="4DFCAD22" w14:textId="3ED23BF8" w:rsidR="009F0093" w:rsidRDefault="009F0093" w:rsidP="00473F95">
      <w:pPr>
        <w:spacing w:line="360" w:lineRule="auto"/>
        <w:jc w:val="both"/>
        <w:rPr>
          <w:rStyle w:val="normaltextrun"/>
          <w:rFonts w:ascii="Arial" w:hAnsi="Arial" w:cs="Arial"/>
          <w:sz w:val="24"/>
          <w:szCs w:val="24"/>
        </w:rPr>
      </w:pPr>
      <w:r w:rsidRPr="009F0093">
        <w:rPr>
          <w:rStyle w:val="normaltextrun"/>
          <w:rFonts w:ascii="Arial" w:hAnsi="Arial" w:cs="Arial"/>
          <w:b/>
          <w:sz w:val="24"/>
          <w:szCs w:val="24"/>
        </w:rPr>
        <w:t>Receipts</w:t>
      </w:r>
      <w:r>
        <w:rPr>
          <w:rStyle w:val="normaltextrun"/>
          <w:rFonts w:ascii="Arial" w:hAnsi="Arial" w:cs="Arial"/>
          <w:sz w:val="24"/>
          <w:szCs w:val="24"/>
        </w:rPr>
        <w:t>:  If properties were purchased with a view to refurbishment/renovation to add value and then re-sell for a profit, receipts for all the works done should be available.</w:t>
      </w:r>
    </w:p>
    <w:p w14:paraId="22536B24" w14:textId="63B20745" w:rsidR="009F0093" w:rsidRDefault="009F0093" w:rsidP="00473F95">
      <w:pPr>
        <w:spacing w:line="360" w:lineRule="auto"/>
        <w:jc w:val="both"/>
        <w:rPr>
          <w:rStyle w:val="normaltextrun"/>
          <w:rFonts w:ascii="Arial" w:hAnsi="Arial" w:cs="Arial"/>
          <w:sz w:val="24"/>
          <w:szCs w:val="24"/>
        </w:rPr>
      </w:pPr>
      <w:r w:rsidRPr="009F0093">
        <w:rPr>
          <w:rStyle w:val="normaltextrun"/>
          <w:rFonts w:ascii="Arial" w:hAnsi="Arial" w:cs="Arial"/>
          <w:b/>
          <w:sz w:val="24"/>
          <w:szCs w:val="24"/>
        </w:rPr>
        <w:lastRenderedPageBreak/>
        <w:t>Tax Returns</w:t>
      </w:r>
      <w:r>
        <w:rPr>
          <w:rStyle w:val="normaltextrun"/>
          <w:rFonts w:ascii="Arial" w:hAnsi="Arial" w:cs="Arial"/>
          <w:sz w:val="24"/>
          <w:szCs w:val="24"/>
        </w:rPr>
        <w:t>:  If the properties are rented, the rental income should be declared on a tax return annually.  The amount of rent declared should match what has been stated by the tenants and what is shown on the bank statements.  If the properties were renovated and then re-sold for profit there would be a capital gains return confirming the purchase and sale costs, improvement costs, and thus profit made.</w:t>
      </w:r>
    </w:p>
    <w:p w14:paraId="45450BE9" w14:textId="2D4F159B" w:rsidR="00DC24EF" w:rsidRDefault="00DC24EF" w:rsidP="00473F95">
      <w:pPr>
        <w:spacing w:line="360" w:lineRule="auto"/>
        <w:jc w:val="both"/>
        <w:rPr>
          <w:rStyle w:val="normaltextrun"/>
          <w:rFonts w:ascii="Arial" w:hAnsi="Arial" w:cs="Arial"/>
          <w:sz w:val="24"/>
          <w:szCs w:val="24"/>
        </w:rPr>
      </w:pPr>
      <w:r w:rsidRPr="009F0093">
        <w:rPr>
          <w:rStyle w:val="normaltextrun"/>
          <w:rFonts w:ascii="Arial" w:hAnsi="Arial" w:cs="Arial"/>
          <w:b/>
          <w:sz w:val="24"/>
          <w:szCs w:val="24"/>
        </w:rPr>
        <w:t>Credit Reports</w:t>
      </w:r>
      <w:r>
        <w:rPr>
          <w:rStyle w:val="normaltextrun"/>
          <w:rFonts w:ascii="Arial" w:hAnsi="Arial" w:cs="Arial"/>
          <w:sz w:val="24"/>
          <w:szCs w:val="24"/>
        </w:rPr>
        <w:t>: to ascertain if there are any CCJ’s against the alleged fraudster.  These will also confirm what, if any, liabilities the alleged fraudster has.</w:t>
      </w:r>
    </w:p>
    <w:p w14:paraId="3EB3DD85" w14:textId="1637D0F6" w:rsidR="00DC24EF" w:rsidRDefault="00DC24EF" w:rsidP="00473F95">
      <w:pPr>
        <w:spacing w:line="360" w:lineRule="auto"/>
        <w:jc w:val="both"/>
        <w:rPr>
          <w:rStyle w:val="normaltextrun"/>
          <w:rFonts w:ascii="Arial" w:hAnsi="Arial" w:cs="Arial"/>
          <w:sz w:val="24"/>
          <w:szCs w:val="24"/>
        </w:rPr>
      </w:pPr>
      <w:r w:rsidRPr="009F0093">
        <w:rPr>
          <w:rStyle w:val="normaltextrun"/>
          <w:rFonts w:ascii="Arial" w:hAnsi="Arial" w:cs="Arial"/>
          <w:b/>
          <w:sz w:val="24"/>
          <w:szCs w:val="24"/>
        </w:rPr>
        <w:t>Employment Records</w:t>
      </w:r>
      <w:r>
        <w:rPr>
          <w:rStyle w:val="normaltextrun"/>
          <w:rFonts w:ascii="Arial" w:hAnsi="Arial" w:cs="Arial"/>
          <w:sz w:val="24"/>
          <w:szCs w:val="24"/>
        </w:rPr>
        <w:t>:  Such as employment contract, payslips, overtime records, etc.</w:t>
      </w:r>
    </w:p>
    <w:p w14:paraId="76582ACE" w14:textId="1D13E8FF" w:rsidR="00DC24EF" w:rsidRDefault="009F0093" w:rsidP="00473F95">
      <w:pPr>
        <w:spacing w:line="360" w:lineRule="auto"/>
        <w:jc w:val="both"/>
        <w:rPr>
          <w:rStyle w:val="normaltextrun"/>
          <w:rFonts w:ascii="Arial" w:hAnsi="Arial" w:cs="Arial"/>
          <w:sz w:val="24"/>
          <w:szCs w:val="24"/>
        </w:rPr>
      </w:pPr>
      <w:r w:rsidRPr="009F0093">
        <w:rPr>
          <w:rStyle w:val="normaltextrun"/>
          <w:rFonts w:ascii="Arial" w:hAnsi="Arial" w:cs="Arial"/>
          <w:b/>
          <w:sz w:val="24"/>
          <w:szCs w:val="24"/>
        </w:rPr>
        <w:t>Witness Statements</w:t>
      </w:r>
      <w:r>
        <w:rPr>
          <w:rStyle w:val="normaltextrun"/>
          <w:rFonts w:ascii="Arial" w:hAnsi="Arial" w:cs="Arial"/>
          <w:sz w:val="24"/>
          <w:szCs w:val="24"/>
        </w:rPr>
        <w:t>:  Statements from neighbours, work colleagues, employers or anyone else the forensic expert feels are relevant to the case.  It should be noted that the police should already have some statements, as they felt they had grounds to arrest the man.  It is possible that they have a statement from an informant stating that the man was a drug dealer.  This should be available to forensic expert.  In addition, this person may have a grudge or an alternative motive for contacting the police, so their statement may or may not be reliable.</w:t>
      </w:r>
    </w:p>
    <w:p w14:paraId="1FDE41A0" w14:textId="029C6D0F" w:rsidR="009F0093" w:rsidRDefault="009F0093" w:rsidP="00473F95">
      <w:pPr>
        <w:spacing w:line="360" w:lineRule="auto"/>
        <w:jc w:val="both"/>
        <w:rPr>
          <w:rStyle w:val="normaltextrun"/>
          <w:rFonts w:ascii="Arial" w:hAnsi="Arial" w:cs="Arial"/>
          <w:sz w:val="24"/>
          <w:szCs w:val="24"/>
        </w:rPr>
      </w:pPr>
      <w:r w:rsidRPr="009F0093">
        <w:rPr>
          <w:rStyle w:val="normaltextrun"/>
          <w:rFonts w:ascii="Arial" w:hAnsi="Arial" w:cs="Arial"/>
          <w:b/>
          <w:sz w:val="24"/>
          <w:szCs w:val="24"/>
        </w:rPr>
        <w:t>Police Evidence</w:t>
      </w:r>
      <w:r>
        <w:rPr>
          <w:rStyle w:val="normaltextrun"/>
          <w:rFonts w:ascii="Arial" w:hAnsi="Arial" w:cs="Arial"/>
          <w:sz w:val="24"/>
          <w:szCs w:val="24"/>
        </w:rPr>
        <w:t>: Any other documentary evidence that the police have and relied upon for supporting their decision to arrest the man.</w:t>
      </w:r>
    </w:p>
    <w:p w14:paraId="5A8F7A45" w14:textId="77777777" w:rsidR="005A20C6" w:rsidRDefault="005A20C6" w:rsidP="00473F95">
      <w:pPr>
        <w:spacing w:line="360" w:lineRule="auto"/>
        <w:jc w:val="both"/>
        <w:rPr>
          <w:rStyle w:val="normaltextrun"/>
          <w:rFonts w:ascii="Arial" w:hAnsi="Arial" w:cs="Arial"/>
          <w:sz w:val="24"/>
          <w:szCs w:val="24"/>
        </w:rPr>
      </w:pPr>
    </w:p>
    <w:p w14:paraId="0864F4A3" w14:textId="159687D5" w:rsidR="6C523F3B" w:rsidRDefault="6C523F3B">
      <w:r>
        <w:br w:type="page"/>
      </w:r>
    </w:p>
    <w:p w14:paraId="7B122F9C" w14:textId="380C9935" w:rsidR="6C523F3B" w:rsidRDefault="6C523F3B" w:rsidP="6C523F3B">
      <w:pPr>
        <w:spacing w:line="360" w:lineRule="auto"/>
        <w:jc w:val="center"/>
        <w:rPr>
          <w:rStyle w:val="normaltextrun"/>
          <w:rFonts w:ascii="Arial" w:hAnsi="Arial" w:cs="Arial"/>
          <w:sz w:val="24"/>
          <w:szCs w:val="24"/>
        </w:rPr>
      </w:pPr>
      <w:r w:rsidRPr="6C523F3B">
        <w:rPr>
          <w:rStyle w:val="normaltextrun"/>
          <w:rFonts w:ascii="Arial" w:hAnsi="Arial" w:cs="Arial"/>
          <w:b/>
          <w:bCs/>
          <w:sz w:val="24"/>
          <w:szCs w:val="24"/>
          <w:u w:val="single"/>
        </w:rPr>
        <w:lastRenderedPageBreak/>
        <w:t>BIBLIOGRAPHY</w:t>
      </w:r>
    </w:p>
    <w:p w14:paraId="1EE59DA7" w14:textId="1E079DB4" w:rsidR="00AA1EC8" w:rsidRDefault="00AA1EC8" w:rsidP="00AA1EC8">
      <w:pPr>
        <w:spacing w:line="240" w:lineRule="auto"/>
        <w:rPr>
          <w:rStyle w:val="normaltextrun"/>
          <w:rFonts w:ascii="Arial" w:eastAsia="Arial" w:hAnsi="Arial" w:cs="Arial"/>
          <w:sz w:val="24"/>
          <w:szCs w:val="24"/>
        </w:rPr>
      </w:pPr>
      <w:r>
        <w:rPr>
          <w:rStyle w:val="normaltextrun"/>
          <w:rFonts w:ascii="Arial" w:eastAsia="Arial" w:hAnsi="Arial" w:cs="Arial"/>
          <w:sz w:val="24"/>
          <w:szCs w:val="24"/>
        </w:rPr>
        <w:t xml:space="preserve">Chapman, B. 2018. Shell and ENI Face One of The Biggest Corruption Cases in Corporate History over $1.3bn Nigerian Oil Field. </w:t>
      </w:r>
      <w:r w:rsidRPr="003A4041">
        <w:rPr>
          <w:rStyle w:val="normaltextrun"/>
          <w:rFonts w:ascii="Arial" w:eastAsia="Arial" w:hAnsi="Arial" w:cs="Arial"/>
          <w:i/>
          <w:sz w:val="24"/>
          <w:szCs w:val="24"/>
        </w:rPr>
        <w:t xml:space="preserve">The </w:t>
      </w:r>
      <w:r>
        <w:rPr>
          <w:rStyle w:val="normaltextrun"/>
          <w:rFonts w:ascii="Arial" w:eastAsia="Arial" w:hAnsi="Arial" w:cs="Arial"/>
          <w:i/>
          <w:sz w:val="24"/>
          <w:szCs w:val="24"/>
        </w:rPr>
        <w:t>Independent</w:t>
      </w:r>
      <w:r>
        <w:rPr>
          <w:rStyle w:val="normaltextrun"/>
          <w:rFonts w:ascii="Arial" w:eastAsia="Arial" w:hAnsi="Arial" w:cs="Arial"/>
          <w:sz w:val="24"/>
          <w:szCs w:val="24"/>
        </w:rPr>
        <w:t xml:space="preserve">. 16 Sept. 2018. [Online] Available at: </w:t>
      </w:r>
      <w:hyperlink r:id="rId9" w:history="1">
        <w:r>
          <w:rPr>
            <w:rStyle w:val="Hyperlink"/>
            <w:rFonts w:ascii="Arial" w:eastAsia="Arial" w:hAnsi="Arial" w:cs="Arial"/>
            <w:sz w:val="24"/>
            <w:szCs w:val="24"/>
          </w:rPr>
          <w:t>https://www.independent.co.uk/news/business/analysis-and-features/shell-and-eni-face-one-of-the-biggest-corruption-cases-in-corporate-history-over-13bn-nigerian-oil-a8537506.html</w:t>
        </w:r>
      </w:hyperlink>
      <w:r>
        <w:rPr>
          <w:rStyle w:val="normaltextrun"/>
          <w:rFonts w:ascii="Arial" w:eastAsia="Arial" w:hAnsi="Arial" w:cs="Arial"/>
          <w:sz w:val="24"/>
          <w:szCs w:val="24"/>
        </w:rPr>
        <w:t xml:space="preserve"> [Accessed 29 Jan. 2019]</w:t>
      </w:r>
    </w:p>
    <w:p w14:paraId="5A7073E0" w14:textId="3FA2F5D6" w:rsidR="00E60921" w:rsidRDefault="00E60921" w:rsidP="00E60921">
      <w:pPr>
        <w:spacing w:line="240" w:lineRule="auto"/>
        <w:rPr>
          <w:rFonts w:ascii="Arial" w:eastAsia="Arial" w:hAnsi="Arial" w:cs="Arial"/>
          <w:sz w:val="24"/>
          <w:szCs w:val="24"/>
        </w:rPr>
      </w:pPr>
      <w:r w:rsidRPr="07967318">
        <w:rPr>
          <w:rFonts w:ascii="Arial" w:eastAsia="Arial" w:hAnsi="Arial" w:cs="Arial"/>
          <w:sz w:val="24"/>
          <w:szCs w:val="24"/>
        </w:rPr>
        <w:t>Dictionary, o. 201</w:t>
      </w:r>
      <w:r>
        <w:rPr>
          <w:rFonts w:ascii="Arial" w:eastAsia="Arial" w:hAnsi="Arial" w:cs="Arial"/>
          <w:sz w:val="24"/>
          <w:szCs w:val="24"/>
        </w:rPr>
        <w:t>9</w:t>
      </w:r>
      <w:r w:rsidRPr="07967318">
        <w:rPr>
          <w:rFonts w:ascii="Arial" w:eastAsia="Arial" w:hAnsi="Arial" w:cs="Arial"/>
          <w:sz w:val="24"/>
          <w:szCs w:val="24"/>
        </w:rPr>
        <w:t xml:space="preserve">. </w:t>
      </w:r>
      <w:r w:rsidRPr="00382C16">
        <w:rPr>
          <w:rFonts w:ascii="Arial" w:eastAsia="Arial" w:hAnsi="Arial" w:cs="Arial"/>
          <w:i/>
          <w:sz w:val="24"/>
          <w:szCs w:val="24"/>
        </w:rPr>
        <w:t>Fraud Risk Factors</w:t>
      </w:r>
      <w:r w:rsidRPr="00382C16">
        <w:rPr>
          <w:rFonts w:ascii="Arial" w:eastAsia="Arial" w:hAnsi="Arial" w:cs="Arial"/>
          <w:i/>
          <w:iCs/>
          <w:sz w:val="24"/>
          <w:szCs w:val="24"/>
        </w:rPr>
        <w:t xml:space="preserve"> Meaning</w:t>
      </w:r>
      <w:r w:rsidRPr="07967318">
        <w:rPr>
          <w:rFonts w:ascii="Arial" w:eastAsia="Arial" w:hAnsi="Arial" w:cs="Arial"/>
          <w:i/>
          <w:iCs/>
          <w:sz w:val="24"/>
          <w:szCs w:val="24"/>
        </w:rPr>
        <w:t xml:space="preserve"> in the </w:t>
      </w:r>
      <w:r w:rsidR="00382C16">
        <w:rPr>
          <w:rFonts w:ascii="Arial" w:eastAsia="Arial" w:hAnsi="Arial" w:cs="Arial"/>
          <w:i/>
          <w:iCs/>
          <w:sz w:val="24"/>
          <w:szCs w:val="24"/>
        </w:rPr>
        <w:t>Definedterm.com dictionary</w:t>
      </w:r>
      <w:r w:rsidRPr="07967318">
        <w:rPr>
          <w:rFonts w:ascii="Arial" w:eastAsia="Arial" w:hAnsi="Arial" w:cs="Arial"/>
          <w:sz w:val="24"/>
          <w:szCs w:val="24"/>
        </w:rPr>
        <w:t>. [Online] D</w:t>
      </w:r>
      <w:r w:rsidR="00382C16">
        <w:rPr>
          <w:rFonts w:ascii="Arial" w:eastAsia="Arial" w:hAnsi="Arial" w:cs="Arial"/>
          <w:sz w:val="24"/>
          <w:szCs w:val="24"/>
        </w:rPr>
        <w:t>efinedterm.com</w:t>
      </w:r>
      <w:r w:rsidRPr="07967318">
        <w:rPr>
          <w:rFonts w:ascii="Arial" w:eastAsia="Arial" w:hAnsi="Arial" w:cs="Arial"/>
          <w:sz w:val="24"/>
          <w:szCs w:val="24"/>
        </w:rPr>
        <w:t xml:space="preserve">. Available at: </w:t>
      </w:r>
      <w:hyperlink r:id="rId10" w:history="1">
        <w:r w:rsidR="00382C16">
          <w:rPr>
            <w:rStyle w:val="Hyperlink"/>
            <w:rFonts w:ascii="Arial" w:eastAsia="Arial" w:hAnsi="Arial" w:cs="Arial"/>
            <w:sz w:val="24"/>
            <w:szCs w:val="24"/>
          </w:rPr>
          <w:t>https://definedterm.com/fraud_risk_factors</w:t>
        </w:r>
      </w:hyperlink>
      <w:r w:rsidRPr="07967318">
        <w:rPr>
          <w:rFonts w:ascii="Arial" w:eastAsia="Arial" w:hAnsi="Arial" w:cs="Arial"/>
          <w:sz w:val="24"/>
          <w:szCs w:val="24"/>
        </w:rPr>
        <w:t xml:space="preserve"> [Accessed </w:t>
      </w:r>
      <w:r w:rsidR="00382C16">
        <w:rPr>
          <w:rFonts w:ascii="Arial" w:eastAsia="Arial" w:hAnsi="Arial" w:cs="Arial"/>
          <w:sz w:val="24"/>
          <w:szCs w:val="24"/>
        </w:rPr>
        <w:t>27</w:t>
      </w:r>
      <w:r w:rsidRPr="07967318">
        <w:rPr>
          <w:rFonts w:ascii="Arial" w:eastAsia="Arial" w:hAnsi="Arial" w:cs="Arial"/>
          <w:sz w:val="24"/>
          <w:szCs w:val="24"/>
        </w:rPr>
        <w:t xml:space="preserve"> </w:t>
      </w:r>
      <w:r>
        <w:rPr>
          <w:rFonts w:ascii="Arial" w:eastAsia="Arial" w:hAnsi="Arial" w:cs="Arial"/>
          <w:sz w:val="24"/>
          <w:szCs w:val="24"/>
        </w:rPr>
        <w:t>Jan</w:t>
      </w:r>
      <w:r w:rsidRPr="07967318">
        <w:rPr>
          <w:rFonts w:ascii="Arial" w:eastAsia="Arial" w:hAnsi="Arial" w:cs="Arial"/>
          <w:sz w:val="24"/>
          <w:szCs w:val="24"/>
        </w:rPr>
        <w:t>. 201</w:t>
      </w:r>
      <w:r>
        <w:rPr>
          <w:rFonts w:ascii="Arial" w:eastAsia="Arial" w:hAnsi="Arial" w:cs="Arial"/>
          <w:sz w:val="24"/>
          <w:szCs w:val="24"/>
        </w:rPr>
        <w:t>9</w:t>
      </w:r>
      <w:r w:rsidRPr="07967318">
        <w:rPr>
          <w:rFonts w:ascii="Arial" w:eastAsia="Arial" w:hAnsi="Arial" w:cs="Arial"/>
          <w:sz w:val="24"/>
          <w:szCs w:val="24"/>
        </w:rPr>
        <w:t>]</w:t>
      </w:r>
    </w:p>
    <w:p w14:paraId="5D7BA3AC" w14:textId="77777777" w:rsidR="00887189" w:rsidRDefault="00887189" w:rsidP="00887189">
      <w:pPr>
        <w:pStyle w:val="paragraph"/>
        <w:autoSpaceDE w:val="0"/>
        <w:autoSpaceDN w:val="0"/>
        <w:adjustRightInd w:val="0"/>
        <w:spacing w:before="0" w:beforeAutospacing="0" w:after="0" w:afterAutospacing="0"/>
        <w:rPr>
          <w:rFonts w:ascii="Arial" w:eastAsia="Arial" w:hAnsi="Arial" w:cs="Arial"/>
        </w:rPr>
      </w:pPr>
      <w:r>
        <w:rPr>
          <w:rFonts w:ascii="Arial" w:eastAsia="Arial" w:hAnsi="Arial" w:cs="Arial"/>
        </w:rPr>
        <w:t>KPMG</w:t>
      </w:r>
      <w:r w:rsidRPr="07967318">
        <w:rPr>
          <w:rFonts w:ascii="Arial" w:eastAsia="Arial" w:hAnsi="Arial" w:cs="Arial"/>
        </w:rPr>
        <w:t xml:space="preserve"> 201</w:t>
      </w:r>
      <w:r>
        <w:rPr>
          <w:rFonts w:ascii="Arial" w:eastAsia="Arial" w:hAnsi="Arial" w:cs="Arial"/>
        </w:rPr>
        <w:t>6</w:t>
      </w:r>
      <w:r w:rsidRPr="07967318">
        <w:rPr>
          <w:rFonts w:ascii="Arial" w:eastAsia="Arial" w:hAnsi="Arial" w:cs="Arial"/>
        </w:rPr>
        <w:t xml:space="preserve">. </w:t>
      </w:r>
      <w:r w:rsidRPr="00903C9C">
        <w:rPr>
          <w:rFonts w:ascii="Arial" w:eastAsia="Arial" w:hAnsi="Arial" w:cs="Arial"/>
          <w:i/>
        </w:rPr>
        <w:t>Global Profiles of the Fraudster</w:t>
      </w:r>
      <w:r>
        <w:rPr>
          <w:rFonts w:ascii="Arial" w:eastAsia="Arial" w:hAnsi="Arial" w:cs="Arial"/>
        </w:rPr>
        <w:t>. 13 May 2016</w:t>
      </w:r>
      <w:r w:rsidRPr="07967318">
        <w:rPr>
          <w:rFonts w:ascii="Arial" w:eastAsia="Arial" w:hAnsi="Arial" w:cs="Arial"/>
        </w:rPr>
        <w:t xml:space="preserve"> [Online] Available at:</w:t>
      </w:r>
      <w:r>
        <w:rPr>
          <w:rFonts w:ascii="Arial" w:eastAsia="Arial" w:hAnsi="Arial" w:cs="Arial"/>
        </w:rPr>
        <w:t xml:space="preserve"> </w:t>
      </w:r>
      <w:hyperlink r:id="rId11" w:anchor="!/vizhome/TableauPOAF_Final/1Generaldetailsofthefraudster" w:history="1">
        <w:r w:rsidRPr="00903C9C">
          <w:rPr>
            <w:rStyle w:val="Hyperlink"/>
            <w:rFonts w:ascii="Arial" w:eastAsia="Arial" w:hAnsi="Arial" w:cs="Arial"/>
          </w:rPr>
          <w:t>https://public.tableau.com/profile/kpmg.poaf#!/vizhome/TableauPOAF_Final/1Generaldetailsofthefraudster</w:t>
        </w:r>
      </w:hyperlink>
      <w:r w:rsidRPr="07967318">
        <w:rPr>
          <w:rFonts w:ascii="Arial" w:eastAsia="Arial" w:hAnsi="Arial" w:cs="Arial"/>
        </w:rPr>
        <w:t xml:space="preserve"> [Accessed </w:t>
      </w:r>
      <w:r>
        <w:rPr>
          <w:rFonts w:ascii="Arial" w:eastAsia="Arial" w:hAnsi="Arial" w:cs="Arial"/>
        </w:rPr>
        <w:t>20</w:t>
      </w:r>
      <w:r w:rsidRPr="07967318">
        <w:rPr>
          <w:rFonts w:ascii="Arial" w:eastAsia="Arial" w:hAnsi="Arial" w:cs="Arial"/>
        </w:rPr>
        <w:t xml:space="preserve"> </w:t>
      </w:r>
      <w:r>
        <w:rPr>
          <w:rFonts w:ascii="Arial" w:eastAsia="Arial" w:hAnsi="Arial" w:cs="Arial"/>
        </w:rPr>
        <w:t>Jan</w:t>
      </w:r>
      <w:r w:rsidRPr="07967318">
        <w:rPr>
          <w:rFonts w:ascii="Arial" w:eastAsia="Arial" w:hAnsi="Arial" w:cs="Arial"/>
        </w:rPr>
        <w:t>. 201</w:t>
      </w:r>
      <w:r>
        <w:rPr>
          <w:rFonts w:ascii="Arial" w:eastAsia="Arial" w:hAnsi="Arial" w:cs="Arial"/>
        </w:rPr>
        <w:t>9</w:t>
      </w:r>
      <w:r w:rsidRPr="07967318">
        <w:rPr>
          <w:rFonts w:ascii="Arial" w:eastAsia="Arial" w:hAnsi="Arial" w:cs="Arial"/>
        </w:rPr>
        <w:t>]</w:t>
      </w:r>
    </w:p>
    <w:p w14:paraId="1EFFD55A" w14:textId="77777777" w:rsidR="00887189" w:rsidRDefault="00887189" w:rsidP="000A2F2A">
      <w:pPr>
        <w:pStyle w:val="paragraph"/>
        <w:autoSpaceDE w:val="0"/>
        <w:autoSpaceDN w:val="0"/>
        <w:adjustRightInd w:val="0"/>
        <w:spacing w:before="0" w:beforeAutospacing="0" w:after="0" w:afterAutospacing="0"/>
        <w:rPr>
          <w:rStyle w:val="normaltextrun"/>
          <w:rFonts w:ascii="Arial" w:eastAsia="Arial" w:hAnsi="Arial" w:cs="Arial"/>
        </w:rPr>
      </w:pPr>
    </w:p>
    <w:p w14:paraId="6AAA8186" w14:textId="2867539F" w:rsidR="000A2F2A" w:rsidRDefault="000A2F2A" w:rsidP="000A2F2A">
      <w:pPr>
        <w:pStyle w:val="paragraph"/>
        <w:autoSpaceDE w:val="0"/>
        <w:autoSpaceDN w:val="0"/>
        <w:adjustRightInd w:val="0"/>
        <w:spacing w:before="0" w:beforeAutospacing="0" w:after="0" w:afterAutospacing="0"/>
        <w:rPr>
          <w:rFonts w:ascii="Arial" w:eastAsia="Arial" w:hAnsi="Arial" w:cs="Arial"/>
        </w:rPr>
      </w:pPr>
      <w:r>
        <w:rPr>
          <w:rStyle w:val="normaltextrun"/>
          <w:rFonts w:ascii="Arial" w:eastAsia="Arial" w:hAnsi="Arial" w:cs="Arial"/>
        </w:rPr>
        <w:t xml:space="preserve">PwC, 2018. </w:t>
      </w:r>
      <w:r>
        <w:rPr>
          <w:rStyle w:val="normaltextrun"/>
          <w:rFonts w:ascii="Arial" w:eastAsia="Arial" w:hAnsi="Arial" w:cs="Arial"/>
          <w:i/>
          <w:iCs/>
        </w:rPr>
        <w:t>PwC’s Global Economic Crime Survey 2018: UK Findings</w:t>
      </w:r>
      <w:r>
        <w:rPr>
          <w:rStyle w:val="normaltextrun"/>
          <w:rFonts w:ascii="Arial" w:eastAsia="Arial" w:hAnsi="Arial" w:cs="Arial"/>
        </w:rPr>
        <w:t xml:space="preserve"> [Online] Available at: </w:t>
      </w:r>
    </w:p>
    <w:p w14:paraId="2A37D124" w14:textId="68B66982" w:rsidR="000A2F2A" w:rsidRDefault="00F802C6" w:rsidP="000A2F2A">
      <w:pPr>
        <w:pStyle w:val="paragraph"/>
        <w:autoSpaceDE w:val="0"/>
        <w:autoSpaceDN w:val="0"/>
        <w:adjustRightInd w:val="0"/>
        <w:spacing w:before="0" w:beforeAutospacing="0" w:after="0" w:afterAutospacing="0"/>
        <w:rPr>
          <w:rFonts w:ascii="Arial" w:eastAsia="Arial" w:hAnsi="Arial" w:cs="Arial"/>
        </w:rPr>
      </w:pPr>
      <w:hyperlink r:id="rId12" w:history="1">
        <w:r w:rsidR="000A2F2A">
          <w:rPr>
            <w:rStyle w:val="Hyperlink"/>
            <w:rFonts w:ascii="Arial" w:eastAsia="Arial" w:hAnsi="Arial" w:cs="Arial"/>
          </w:rPr>
          <w:t>https://www.pwc.co.uk/forensic-services/assets/gecs/global-economic-crime-survey-2018-uk-findings.pdf</w:t>
        </w:r>
      </w:hyperlink>
      <w:r w:rsidR="000A2F2A">
        <w:rPr>
          <w:rFonts w:ascii="Arial" w:eastAsia="Arial" w:hAnsi="Arial" w:cs="Arial"/>
        </w:rPr>
        <w:t xml:space="preserve"> [Accessed 29 Jan. 2019]</w:t>
      </w:r>
    </w:p>
    <w:p w14:paraId="10B74C4E" w14:textId="77777777" w:rsidR="000A2F2A" w:rsidRDefault="000A2F2A" w:rsidP="5406A4C6">
      <w:pPr>
        <w:pStyle w:val="paragraph"/>
        <w:autoSpaceDE w:val="0"/>
        <w:autoSpaceDN w:val="0"/>
        <w:adjustRightInd w:val="0"/>
        <w:spacing w:before="0" w:beforeAutospacing="0" w:after="0" w:afterAutospacing="0"/>
        <w:rPr>
          <w:rFonts w:ascii="Arial" w:eastAsia="Arial" w:hAnsi="Arial" w:cs="Arial"/>
        </w:rPr>
      </w:pPr>
    </w:p>
    <w:p w14:paraId="2C020017" w14:textId="77777777" w:rsidR="00790962" w:rsidRDefault="00790962" w:rsidP="00790962">
      <w:pPr>
        <w:spacing w:line="240" w:lineRule="auto"/>
        <w:rPr>
          <w:rFonts w:ascii="Arial" w:eastAsia="Arial" w:hAnsi="Arial" w:cs="Arial"/>
          <w:sz w:val="24"/>
          <w:szCs w:val="24"/>
        </w:rPr>
      </w:pPr>
    </w:p>
    <w:p w14:paraId="45D56C4E" w14:textId="77777777" w:rsidR="00790962" w:rsidRDefault="00790962" w:rsidP="00790962">
      <w:pPr>
        <w:spacing w:line="240" w:lineRule="auto"/>
        <w:rPr>
          <w:rFonts w:ascii="Arial" w:eastAsia="Arial" w:hAnsi="Arial" w:cs="Arial"/>
          <w:sz w:val="24"/>
          <w:szCs w:val="24"/>
        </w:rPr>
      </w:pPr>
    </w:p>
    <w:p w14:paraId="2CAC97CB" w14:textId="77777777" w:rsidR="00AA1EC8" w:rsidRDefault="00AA1EC8" w:rsidP="00AA1EC8">
      <w:pPr>
        <w:spacing w:line="240" w:lineRule="auto"/>
        <w:rPr>
          <w:rStyle w:val="normaltextrun"/>
          <w:rFonts w:ascii="Arial" w:eastAsia="Arial" w:hAnsi="Arial" w:cs="Arial"/>
          <w:sz w:val="24"/>
          <w:szCs w:val="24"/>
        </w:rPr>
      </w:pPr>
    </w:p>
    <w:p w14:paraId="6833B1E6" w14:textId="77777777" w:rsidR="00AA1EC8" w:rsidRPr="00316C8D" w:rsidRDefault="00AA1EC8" w:rsidP="00316C8D">
      <w:pPr>
        <w:spacing w:after="0" w:line="240" w:lineRule="auto"/>
        <w:rPr>
          <w:rFonts w:ascii="Arial" w:eastAsia="Times New Roman" w:hAnsi="Arial" w:cs="Arial"/>
          <w:color w:val="000000"/>
          <w:sz w:val="24"/>
          <w:szCs w:val="24"/>
          <w:lang w:val="en" w:eastAsia="en-GB"/>
        </w:rPr>
      </w:pPr>
    </w:p>
    <w:p w14:paraId="192D7D25" w14:textId="77777777" w:rsidR="00316C8D" w:rsidRPr="00B0415E" w:rsidRDefault="00316C8D" w:rsidP="5406A4C6">
      <w:pPr>
        <w:pStyle w:val="paragraph"/>
        <w:autoSpaceDE w:val="0"/>
        <w:autoSpaceDN w:val="0"/>
        <w:adjustRightInd w:val="0"/>
        <w:spacing w:before="0" w:beforeAutospacing="0" w:after="0" w:afterAutospacing="0"/>
        <w:rPr>
          <w:rFonts w:ascii="Arial" w:eastAsia="Arial" w:hAnsi="Arial" w:cs="Arial"/>
        </w:rPr>
      </w:pPr>
    </w:p>
    <w:p w14:paraId="1383110D" w14:textId="2CC72175" w:rsidR="07967318" w:rsidRDefault="07967318" w:rsidP="07967318">
      <w:pPr>
        <w:pStyle w:val="paragraph"/>
        <w:spacing w:before="0" w:beforeAutospacing="0" w:after="0" w:afterAutospacing="0"/>
        <w:rPr>
          <w:rFonts w:ascii="Arial" w:eastAsia="Arial" w:hAnsi="Arial" w:cs="Arial"/>
        </w:rPr>
      </w:pPr>
    </w:p>
    <w:p w14:paraId="2DED2CAF" w14:textId="66773334" w:rsidR="00AA0C4C" w:rsidRDefault="00AA0C4C">
      <w:pPr>
        <w:rPr>
          <w:rStyle w:val="normaltextrun"/>
          <w:rFonts w:ascii="Arial" w:eastAsia="Arial" w:hAnsi="Arial" w:cs="Arial"/>
          <w:sz w:val="24"/>
          <w:szCs w:val="24"/>
          <w:lang w:eastAsia="en-GB"/>
        </w:rPr>
      </w:pPr>
      <w:r>
        <w:rPr>
          <w:rStyle w:val="normaltextrun"/>
          <w:rFonts w:ascii="Arial" w:eastAsia="Arial" w:hAnsi="Arial" w:cs="Arial"/>
        </w:rPr>
        <w:br w:type="page"/>
      </w:r>
    </w:p>
    <w:p w14:paraId="05F43613" w14:textId="77777777" w:rsidR="6C523F3B" w:rsidRDefault="6C523F3B" w:rsidP="6C523F3B">
      <w:pPr>
        <w:pStyle w:val="paragraph"/>
        <w:spacing w:before="0" w:beforeAutospacing="0" w:after="0" w:afterAutospacing="0"/>
        <w:jc w:val="both"/>
        <w:rPr>
          <w:rStyle w:val="normaltextrun"/>
          <w:rFonts w:ascii="Arial" w:eastAsia="Arial" w:hAnsi="Arial" w:cs="Arial"/>
        </w:rPr>
      </w:pPr>
    </w:p>
    <w:p w14:paraId="0CDF5A2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CDF5A2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CDF5A2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CDF5A2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CDF5A2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CDF5A2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1"/>
        <w:gridCol w:w="1249"/>
        <w:gridCol w:w="1597"/>
      </w:tblGrid>
      <w:tr w:rsidR="00405895" w:rsidRPr="00B0415E" w14:paraId="0CDF5A2A" w14:textId="77777777" w:rsidTr="6C523F3B">
        <w:tc>
          <w:tcPr>
            <w:tcW w:w="2310" w:type="dxa"/>
            <w:shd w:val="clear" w:color="auto" w:fill="D9D9D9" w:themeFill="background1" w:themeFillShade="D9"/>
          </w:tcPr>
          <w:p w14:paraId="0CDF5A2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CDF5A27" w14:textId="4533DD3B" w:rsidR="00405895" w:rsidRPr="00B0415E" w:rsidRDefault="6C523F3B" w:rsidP="6C523F3B">
            <w:pPr>
              <w:rPr>
                <w:rFonts w:ascii="Comic Sans MS" w:eastAsia="Comic Sans MS" w:hAnsi="Comic Sans MS" w:cs="Comic Sans MS"/>
                <w:color w:val="000000" w:themeColor="text1"/>
              </w:rPr>
            </w:pPr>
            <w:r w:rsidRPr="6C523F3B">
              <w:rPr>
                <w:rFonts w:ascii="Comic Sans MS" w:eastAsia="Comic Sans MS" w:hAnsi="Comic Sans MS" w:cs="Comic Sans MS"/>
                <w:color w:val="000000" w:themeColor="text1"/>
              </w:rPr>
              <w:t>Michelle Haigh</w:t>
            </w:r>
          </w:p>
        </w:tc>
        <w:tc>
          <w:tcPr>
            <w:tcW w:w="1276" w:type="dxa"/>
            <w:shd w:val="clear" w:color="auto" w:fill="D9D9D9" w:themeFill="background1" w:themeFillShade="D9"/>
          </w:tcPr>
          <w:p w14:paraId="0CDF5A2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CDF5A29" w14:textId="134F65C4" w:rsidR="00405895" w:rsidRPr="00B0415E" w:rsidRDefault="009F0093" w:rsidP="00805628">
            <w:pPr>
              <w:rPr>
                <w:rFonts w:cs="Bliss-Regular"/>
                <w:color w:val="000000" w:themeColor="text1"/>
              </w:rPr>
            </w:pPr>
            <w:r>
              <w:rPr>
                <w:rFonts w:cs="Bliss-Regular"/>
                <w:color w:val="000000" w:themeColor="text1"/>
              </w:rPr>
              <w:t>3</w:t>
            </w:r>
            <w:r w:rsidR="00805628">
              <w:rPr>
                <w:rFonts w:cs="Bliss-Regular"/>
                <w:color w:val="000000" w:themeColor="text1"/>
              </w:rPr>
              <w:t>1</w:t>
            </w:r>
            <w:r w:rsidR="6C523F3B" w:rsidRPr="6C523F3B">
              <w:rPr>
                <w:rFonts w:cs="Bliss-Regular"/>
                <w:color w:val="000000" w:themeColor="text1"/>
              </w:rPr>
              <w:t>/</w:t>
            </w:r>
            <w:r w:rsidR="00805628">
              <w:rPr>
                <w:rFonts w:cs="Bliss-Regular"/>
                <w:color w:val="000000" w:themeColor="text1"/>
              </w:rPr>
              <w:t>01</w:t>
            </w:r>
            <w:r w:rsidR="6C523F3B" w:rsidRPr="6C523F3B">
              <w:rPr>
                <w:rFonts w:cs="Bliss-Regular"/>
                <w:color w:val="000000" w:themeColor="text1"/>
              </w:rPr>
              <w:t>/1</w:t>
            </w:r>
            <w:r w:rsidR="00805628">
              <w:rPr>
                <w:rFonts w:cs="Bliss-Regular"/>
                <w:color w:val="000000" w:themeColor="text1"/>
              </w:rPr>
              <w:t>9</w:t>
            </w:r>
          </w:p>
        </w:tc>
      </w:tr>
    </w:tbl>
    <w:p w14:paraId="0CDF5A2B" w14:textId="77777777" w:rsidR="00A851DA" w:rsidRPr="00B0415E" w:rsidRDefault="00A851DA" w:rsidP="00A851DA">
      <w:pPr>
        <w:rPr>
          <w:rFonts w:cs="Bliss-Regular"/>
          <w:color w:val="000000"/>
          <w:lang w:val="en-US"/>
        </w:rPr>
      </w:pPr>
    </w:p>
    <w:p w14:paraId="0CDF5A2C" w14:textId="77777777" w:rsidR="00A851DA" w:rsidRPr="00B0415E" w:rsidRDefault="00A851DA" w:rsidP="00A851DA">
      <w:pPr>
        <w:rPr>
          <w:rFonts w:cs="Bliss-Regular"/>
          <w:color w:val="000000"/>
          <w:lang w:val="en-US"/>
        </w:rPr>
      </w:pPr>
    </w:p>
    <w:p w14:paraId="0CDF5A2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CDF5A30" w14:textId="77777777" w:rsidTr="6C523F3B">
        <w:trPr>
          <w:trHeight w:val="249"/>
        </w:trPr>
        <w:tc>
          <w:tcPr>
            <w:tcW w:w="4621" w:type="dxa"/>
            <w:shd w:val="clear" w:color="auto" w:fill="D9D9D9" w:themeFill="background1" w:themeFillShade="D9"/>
          </w:tcPr>
          <w:p w14:paraId="0CDF5A2E" w14:textId="77777777" w:rsidR="00503D7E" w:rsidRPr="00B0415E" w:rsidRDefault="00503D7E" w:rsidP="00503D7E">
            <w:pPr>
              <w:rPr>
                <w:b/>
                <w:color w:val="002060"/>
              </w:rPr>
            </w:pPr>
            <w:r w:rsidRPr="00B0415E">
              <w:rPr>
                <w:b/>
                <w:color w:val="002060"/>
              </w:rPr>
              <w:t>Total Marks</w:t>
            </w:r>
          </w:p>
        </w:tc>
        <w:tc>
          <w:tcPr>
            <w:tcW w:w="4621" w:type="dxa"/>
          </w:tcPr>
          <w:p w14:paraId="0CDF5A2F" w14:textId="77777777" w:rsidR="00503D7E" w:rsidRPr="00B0415E" w:rsidRDefault="00503D7E" w:rsidP="00503D7E">
            <w:pPr>
              <w:rPr>
                <w:rFonts w:cs="Times New Roman"/>
                <w:szCs w:val="32"/>
              </w:rPr>
            </w:pPr>
          </w:p>
        </w:tc>
      </w:tr>
      <w:tr w:rsidR="00503D7E" w:rsidRPr="00B0415E" w14:paraId="0CDF5A33" w14:textId="77777777" w:rsidTr="6C523F3B">
        <w:tc>
          <w:tcPr>
            <w:tcW w:w="4621" w:type="dxa"/>
            <w:shd w:val="clear" w:color="auto" w:fill="D9D9D9" w:themeFill="background1" w:themeFillShade="D9"/>
          </w:tcPr>
          <w:p w14:paraId="0CDF5A31" w14:textId="77777777" w:rsidR="00503D7E" w:rsidRPr="00B0415E" w:rsidRDefault="00503D7E" w:rsidP="00503D7E">
            <w:pPr>
              <w:rPr>
                <w:b/>
                <w:color w:val="002060"/>
              </w:rPr>
            </w:pPr>
            <w:r w:rsidRPr="00B0415E">
              <w:rPr>
                <w:b/>
                <w:color w:val="002060"/>
              </w:rPr>
              <w:t>Marks Obtained</w:t>
            </w:r>
          </w:p>
        </w:tc>
        <w:tc>
          <w:tcPr>
            <w:tcW w:w="4621" w:type="dxa"/>
          </w:tcPr>
          <w:p w14:paraId="0CDF5A32" w14:textId="77777777" w:rsidR="00503D7E" w:rsidRPr="00B0415E" w:rsidRDefault="00503D7E" w:rsidP="00503D7E">
            <w:pPr>
              <w:rPr>
                <w:rFonts w:cs="Times New Roman"/>
                <w:szCs w:val="32"/>
              </w:rPr>
            </w:pPr>
          </w:p>
        </w:tc>
      </w:tr>
      <w:tr w:rsidR="00503D7E" w:rsidRPr="00B0415E" w14:paraId="0CDF5A36" w14:textId="77777777" w:rsidTr="6C523F3B">
        <w:tc>
          <w:tcPr>
            <w:tcW w:w="4621" w:type="dxa"/>
            <w:shd w:val="clear" w:color="auto" w:fill="D9D9D9" w:themeFill="background1" w:themeFillShade="D9"/>
          </w:tcPr>
          <w:p w14:paraId="0CDF5A34" w14:textId="77777777" w:rsidR="00503D7E" w:rsidRPr="00B0415E" w:rsidRDefault="00B0415E" w:rsidP="00503D7E">
            <w:pPr>
              <w:rPr>
                <w:b/>
                <w:color w:val="002060"/>
              </w:rPr>
            </w:pPr>
            <w:r w:rsidRPr="00B0415E">
              <w:rPr>
                <w:b/>
                <w:color w:val="002060"/>
              </w:rPr>
              <w:t>Percentage / Grade</w:t>
            </w:r>
          </w:p>
        </w:tc>
        <w:tc>
          <w:tcPr>
            <w:tcW w:w="4621" w:type="dxa"/>
          </w:tcPr>
          <w:p w14:paraId="0CDF5A35" w14:textId="77777777" w:rsidR="00503D7E" w:rsidRPr="00B0415E" w:rsidRDefault="00503D7E" w:rsidP="00503D7E">
            <w:pPr>
              <w:rPr>
                <w:rFonts w:cs="Times New Roman"/>
                <w:szCs w:val="32"/>
              </w:rPr>
            </w:pPr>
          </w:p>
        </w:tc>
      </w:tr>
    </w:tbl>
    <w:p w14:paraId="0CDF5A41" w14:textId="77777777" w:rsidR="00EA30AB" w:rsidRPr="00B0415E" w:rsidRDefault="00EA30AB" w:rsidP="00503D7E">
      <w:pPr>
        <w:rPr>
          <w:rFonts w:cs="Times New Roman"/>
          <w:sz w:val="24"/>
          <w:szCs w:val="32"/>
        </w:rPr>
      </w:pPr>
    </w:p>
    <w:sectPr w:rsidR="00EA30AB" w:rsidRPr="00B0415E" w:rsidSect="00187EB4">
      <w:headerReference w:type="default" r:id="rId13"/>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82B0C7" w14:textId="77777777" w:rsidR="00A62FFD" w:rsidRDefault="00A62FFD" w:rsidP="00CB4D0A">
      <w:pPr>
        <w:spacing w:after="0" w:line="240" w:lineRule="auto"/>
      </w:pPr>
      <w:r>
        <w:separator/>
      </w:r>
    </w:p>
  </w:endnote>
  <w:endnote w:type="continuationSeparator" w:id="0">
    <w:p w14:paraId="207EAEDB" w14:textId="77777777" w:rsidR="00A62FFD" w:rsidRDefault="00A62FF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Gotham SSm B">
    <w:altName w:val="Times New Roman"/>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AdvP497D9">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2EBAD" w14:textId="77777777" w:rsidR="00A62FFD" w:rsidRDefault="00A62FFD" w:rsidP="00CB4D0A">
      <w:pPr>
        <w:spacing w:after="0" w:line="240" w:lineRule="auto"/>
      </w:pPr>
      <w:r>
        <w:separator/>
      </w:r>
    </w:p>
  </w:footnote>
  <w:footnote w:type="continuationSeparator" w:id="0">
    <w:p w14:paraId="7AECFBB2" w14:textId="77777777" w:rsidR="00A62FFD" w:rsidRDefault="00A62FFD"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B6921" w14:textId="4DBD3BBE" w:rsidR="00F802C6" w:rsidRDefault="00F802C6" w:rsidP="0A4124D3">
    <w:pPr>
      <w:pStyle w:val="Header"/>
      <w:jc w:val="right"/>
    </w:pPr>
    <w:r>
      <w:t>MICHELLE HAIGH</w:t>
    </w:r>
  </w:p>
  <w:p w14:paraId="0B708347" w14:textId="5AB484C4" w:rsidR="00F802C6" w:rsidRDefault="00F802C6" w:rsidP="0A4124D3">
    <w:pPr>
      <w:pStyle w:val="Header"/>
      <w:jc w:val="right"/>
    </w:pPr>
    <w:r>
      <w:t>STUDENT NO: 25620</w:t>
    </w:r>
  </w:p>
  <w:p w14:paraId="34A9622A" w14:textId="465D2E90" w:rsidR="00F802C6" w:rsidRDefault="00F802C6" w:rsidP="0A4124D3">
    <w:pPr>
      <w:pStyle w:val="Header"/>
      <w:jc w:val="right"/>
    </w:pPr>
    <w:r>
      <w:t>ASSIGNMENT NO: 4</w:t>
    </w:r>
  </w:p>
  <w:p w14:paraId="7CDCFB63" w14:textId="0C950FB9" w:rsidR="00F802C6" w:rsidRDefault="00F802C6" w:rsidP="0A4124D3">
    <w:pPr>
      <w:pStyle w:val="Header"/>
      <w:jc w:val="right"/>
    </w:pPr>
    <w:r>
      <w:t xml:space="preserve">PAGE NO : </w:t>
    </w:r>
    <w:r>
      <w:fldChar w:fldCharType="begin"/>
    </w:r>
    <w:r>
      <w:instrText>PAGE</w:instrText>
    </w:r>
    <w:r>
      <w:fldChar w:fldCharType="separate"/>
    </w:r>
    <w:r w:rsidR="00E978E2">
      <w:rPr>
        <w:noProof/>
      </w:rPr>
      <w:t>20</w:t>
    </w:r>
    <w:r>
      <w:fldChar w:fldCharType="end"/>
    </w:r>
  </w:p>
  <w:p w14:paraId="413329BA" w14:textId="5A6E72EC" w:rsidR="00F802C6" w:rsidRDefault="00F802C6" w:rsidP="0A4124D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357BE" w14:textId="77777777" w:rsidR="00F802C6" w:rsidRDefault="00F802C6" w:rsidP="0A4124D3">
    <w:pPr>
      <w:pStyle w:val="Header"/>
      <w:jc w:val="right"/>
    </w:pPr>
  </w:p>
  <w:p w14:paraId="647CA21D" w14:textId="068211A6" w:rsidR="00F802C6" w:rsidRDefault="00F802C6" w:rsidP="0A4124D3">
    <w:pPr>
      <w:pStyle w:val="Header"/>
      <w:jc w:val="right"/>
    </w:pPr>
  </w:p>
  <w:p w14:paraId="1FF11243" w14:textId="3ABFA0E9" w:rsidR="00F802C6" w:rsidRDefault="00F802C6" w:rsidP="0A4124D3">
    <w:pPr>
      <w:pStyle w:val="Header"/>
      <w:jc w:val="right"/>
    </w:pPr>
  </w:p>
  <w:p w14:paraId="6BBA151B" w14:textId="22708BA6" w:rsidR="00F802C6" w:rsidRDefault="00F802C6" w:rsidP="0A4124D3">
    <w:pPr>
      <w:pStyle w:val="Header"/>
      <w:jc w:val="right"/>
    </w:pPr>
    <w:r>
      <w:t xml:space="preserve">PAGE NO : </w:t>
    </w:r>
    <w:r>
      <w:fldChar w:fldCharType="begin"/>
    </w:r>
    <w:r>
      <w:instrText>PAGE</w:instrText>
    </w:r>
    <w:r>
      <w:fldChar w:fldCharType="separate"/>
    </w:r>
    <w:r w:rsidR="00E978E2">
      <w:rPr>
        <w:noProof/>
      </w:rPr>
      <w:t>1</w:t>
    </w:r>
    <w:r>
      <w:fldChar w:fldCharType="end"/>
    </w:r>
  </w:p>
  <w:p w14:paraId="627C9651" w14:textId="53B1BC0C" w:rsidR="00F802C6" w:rsidRDefault="00F802C6" w:rsidP="0A4124D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F72D76"/>
    <w:multiLevelType w:val="hybridMultilevel"/>
    <w:tmpl w:val="81CA8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F63558"/>
    <w:multiLevelType w:val="hybridMultilevel"/>
    <w:tmpl w:val="7E7823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1A629F"/>
    <w:multiLevelType w:val="hybridMultilevel"/>
    <w:tmpl w:val="83FE2E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774BCA"/>
    <w:multiLevelType w:val="hybridMultilevel"/>
    <w:tmpl w:val="F9AA9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C25F1B"/>
    <w:multiLevelType w:val="hybridMultilevel"/>
    <w:tmpl w:val="CCFEC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A95A85"/>
    <w:multiLevelType w:val="hybridMultilevel"/>
    <w:tmpl w:val="4B6A7C32"/>
    <w:lvl w:ilvl="0" w:tplc="08090001">
      <w:start w:val="1"/>
      <w:numFmt w:val="bullet"/>
      <w:lvlText w:val=""/>
      <w:lvlJc w:val="left"/>
      <w:pPr>
        <w:ind w:left="720" w:hanging="360"/>
      </w:pPr>
      <w:rPr>
        <w:rFonts w:ascii="Symbol" w:hAnsi="Symbol" w:hint="default"/>
      </w:rPr>
    </w:lvl>
    <w:lvl w:ilvl="1" w:tplc="EEDAD8EA">
      <w:numFmt w:val="bullet"/>
      <w:lvlText w:val="•"/>
      <w:lvlJc w:val="left"/>
      <w:pPr>
        <w:ind w:left="1440" w:hanging="360"/>
      </w:pPr>
      <w:rPr>
        <w:rFonts w:ascii="Arial" w:eastAsia="Arial"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E64C54"/>
    <w:multiLevelType w:val="hybridMultilevel"/>
    <w:tmpl w:val="E18A03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7A0428"/>
    <w:multiLevelType w:val="hybridMultilevel"/>
    <w:tmpl w:val="6D640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5D74C8"/>
    <w:multiLevelType w:val="hybridMultilevel"/>
    <w:tmpl w:val="DF4AA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B62BA5"/>
    <w:multiLevelType w:val="hybridMultilevel"/>
    <w:tmpl w:val="78A23B5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79611F"/>
    <w:multiLevelType w:val="hybridMultilevel"/>
    <w:tmpl w:val="36AA5EAE"/>
    <w:lvl w:ilvl="0" w:tplc="08090001">
      <w:start w:val="1"/>
      <w:numFmt w:val="bullet"/>
      <w:lvlText w:val=""/>
      <w:lvlJc w:val="left"/>
      <w:pPr>
        <w:tabs>
          <w:tab w:val="num" w:pos="720"/>
        </w:tabs>
        <w:ind w:left="720" w:hanging="360"/>
      </w:pPr>
      <w:rPr>
        <w:rFonts w:ascii="Symbol" w:hAnsi="Symbol" w:hint="default"/>
      </w:rPr>
    </w:lvl>
    <w:lvl w:ilvl="1" w:tplc="BD46D2C0">
      <w:numFmt w:val="bullet"/>
      <w:lvlText w:val="•"/>
      <w:lvlJc w:val="left"/>
      <w:pPr>
        <w:ind w:left="1440" w:hanging="360"/>
      </w:pPr>
      <w:rPr>
        <w:rFonts w:ascii="Arial" w:eastAsia="Arial" w:hAnsi="Arial" w:cs="Arial" w:hint="default"/>
        <w:b/>
      </w:rPr>
    </w:lvl>
    <w:lvl w:ilvl="2" w:tplc="4CACB442" w:tentative="1">
      <w:start w:val="1"/>
      <w:numFmt w:val="bullet"/>
      <w:lvlText w:val=""/>
      <w:lvlJc w:val="left"/>
      <w:pPr>
        <w:tabs>
          <w:tab w:val="num" w:pos="2160"/>
        </w:tabs>
        <w:ind w:left="2160" w:hanging="360"/>
      </w:pPr>
      <w:rPr>
        <w:rFonts w:ascii="Wingdings" w:hAnsi="Wingdings" w:hint="default"/>
      </w:rPr>
    </w:lvl>
    <w:lvl w:ilvl="3" w:tplc="EAFE9048" w:tentative="1">
      <w:start w:val="1"/>
      <w:numFmt w:val="bullet"/>
      <w:lvlText w:val=""/>
      <w:lvlJc w:val="left"/>
      <w:pPr>
        <w:tabs>
          <w:tab w:val="num" w:pos="2880"/>
        </w:tabs>
        <w:ind w:left="2880" w:hanging="360"/>
      </w:pPr>
      <w:rPr>
        <w:rFonts w:ascii="Wingdings" w:hAnsi="Wingdings" w:hint="default"/>
      </w:rPr>
    </w:lvl>
    <w:lvl w:ilvl="4" w:tplc="8B4A29E8" w:tentative="1">
      <w:start w:val="1"/>
      <w:numFmt w:val="bullet"/>
      <w:lvlText w:val=""/>
      <w:lvlJc w:val="left"/>
      <w:pPr>
        <w:tabs>
          <w:tab w:val="num" w:pos="3600"/>
        </w:tabs>
        <w:ind w:left="3600" w:hanging="360"/>
      </w:pPr>
      <w:rPr>
        <w:rFonts w:ascii="Wingdings" w:hAnsi="Wingdings" w:hint="default"/>
      </w:rPr>
    </w:lvl>
    <w:lvl w:ilvl="5" w:tplc="FC7CB0B4" w:tentative="1">
      <w:start w:val="1"/>
      <w:numFmt w:val="bullet"/>
      <w:lvlText w:val=""/>
      <w:lvlJc w:val="left"/>
      <w:pPr>
        <w:tabs>
          <w:tab w:val="num" w:pos="4320"/>
        </w:tabs>
        <w:ind w:left="4320" w:hanging="360"/>
      </w:pPr>
      <w:rPr>
        <w:rFonts w:ascii="Wingdings" w:hAnsi="Wingdings" w:hint="default"/>
      </w:rPr>
    </w:lvl>
    <w:lvl w:ilvl="6" w:tplc="93C438C0" w:tentative="1">
      <w:start w:val="1"/>
      <w:numFmt w:val="bullet"/>
      <w:lvlText w:val=""/>
      <w:lvlJc w:val="left"/>
      <w:pPr>
        <w:tabs>
          <w:tab w:val="num" w:pos="5040"/>
        </w:tabs>
        <w:ind w:left="5040" w:hanging="360"/>
      </w:pPr>
      <w:rPr>
        <w:rFonts w:ascii="Wingdings" w:hAnsi="Wingdings" w:hint="default"/>
      </w:rPr>
    </w:lvl>
    <w:lvl w:ilvl="7" w:tplc="682A8348" w:tentative="1">
      <w:start w:val="1"/>
      <w:numFmt w:val="bullet"/>
      <w:lvlText w:val=""/>
      <w:lvlJc w:val="left"/>
      <w:pPr>
        <w:tabs>
          <w:tab w:val="num" w:pos="5760"/>
        </w:tabs>
        <w:ind w:left="5760" w:hanging="360"/>
      </w:pPr>
      <w:rPr>
        <w:rFonts w:ascii="Wingdings" w:hAnsi="Wingdings" w:hint="default"/>
      </w:rPr>
    </w:lvl>
    <w:lvl w:ilvl="8" w:tplc="082E494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3FE768D"/>
    <w:multiLevelType w:val="hybridMultilevel"/>
    <w:tmpl w:val="A38E1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8C5F3D"/>
    <w:multiLevelType w:val="hybridMultilevel"/>
    <w:tmpl w:val="FA5E8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E61B60"/>
    <w:multiLevelType w:val="hybridMultilevel"/>
    <w:tmpl w:val="3E4E81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C370349"/>
    <w:multiLevelType w:val="hybridMultilevel"/>
    <w:tmpl w:val="933CFE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2B463A"/>
    <w:multiLevelType w:val="hybridMultilevel"/>
    <w:tmpl w:val="C734CA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A403DB"/>
    <w:multiLevelType w:val="hybridMultilevel"/>
    <w:tmpl w:val="5100EB34"/>
    <w:lvl w:ilvl="0" w:tplc="08090001">
      <w:start w:val="1"/>
      <w:numFmt w:val="bullet"/>
      <w:lvlText w:val=""/>
      <w:lvlJc w:val="left"/>
      <w:pPr>
        <w:tabs>
          <w:tab w:val="num" w:pos="720"/>
        </w:tabs>
        <w:ind w:left="720" w:hanging="360"/>
      </w:pPr>
      <w:rPr>
        <w:rFonts w:ascii="Symbol" w:hAnsi="Symbol" w:hint="default"/>
      </w:rPr>
    </w:lvl>
    <w:lvl w:ilvl="1" w:tplc="43A20A94" w:tentative="1">
      <w:start w:val="1"/>
      <w:numFmt w:val="bullet"/>
      <w:lvlText w:val=""/>
      <w:lvlJc w:val="left"/>
      <w:pPr>
        <w:tabs>
          <w:tab w:val="num" w:pos="1440"/>
        </w:tabs>
        <w:ind w:left="1440" w:hanging="360"/>
      </w:pPr>
      <w:rPr>
        <w:rFonts w:ascii="Wingdings" w:hAnsi="Wingdings" w:hint="default"/>
      </w:rPr>
    </w:lvl>
    <w:lvl w:ilvl="2" w:tplc="4CACB442" w:tentative="1">
      <w:start w:val="1"/>
      <w:numFmt w:val="bullet"/>
      <w:lvlText w:val=""/>
      <w:lvlJc w:val="left"/>
      <w:pPr>
        <w:tabs>
          <w:tab w:val="num" w:pos="2160"/>
        </w:tabs>
        <w:ind w:left="2160" w:hanging="360"/>
      </w:pPr>
      <w:rPr>
        <w:rFonts w:ascii="Wingdings" w:hAnsi="Wingdings" w:hint="default"/>
      </w:rPr>
    </w:lvl>
    <w:lvl w:ilvl="3" w:tplc="EAFE9048" w:tentative="1">
      <w:start w:val="1"/>
      <w:numFmt w:val="bullet"/>
      <w:lvlText w:val=""/>
      <w:lvlJc w:val="left"/>
      <w:pPr>
        <w:tabs>
          <w:tab w:val="num" w:pos="2880"/>
        </w:tabs>
        <w:ind w:left="2880" w:hanging="360"/>
      </w:pPr>
      <w:rPr>
        <w:rFonts w:ascii="Wingdings" w:hAnsi="Wingdings" w:hint="default"/>
      </w:rPr>
    </w:lvl>
    <w:lvl w:ilvl="4" w:tplc="8B4A29E8" w:tentative="1">
      <w:start w:val="1"/>
      <w:numFmt w:val="bullet"/>
      <w:lvlText w:val=""/>
      <w:lvlJc w:val="left"/>
      <w:pPr>
        <w:tabs>
          <w:tab w:val="num" w:pos="3600"/>
        </w:tabs>
        <w:ind w:left="3600" w:hanging="360"/>
      </w:pPr>
      <w:rPr>
        <w:rFonts w:ascii="Wingdings" w:hAnsi="Wingdings" w:hint="default"/>
      </w:rPr>
    </w:lvl>
    <w:lvl w:ilvl="5" w:tplc="FC7CB0B4" w:tentative="1">
      <w:start w:val="1"/>
      <w:numFmt w:val="bullet"/>
      <w:lvlText w:val=""/>
      <w:lvlJc w:val="left"/>
      <w:pPr>
        <w:tabs>
          <w:tab w:val="num" w:pos="4320"/>
        </w:tabs>
        <w:ind w:left="4320" w:hanging="360"/>
      </w:pPr>
      <w:rPr>
        <w:rFonts w:ascii="Wingdings" w:hAnsi="Wingdings" w:hint="default"/>
      </w:rPr>
    </w:lvl>
    <w:lvl w:ilvl="6" w:tplc="93C438C0" w:tentative="1">
      <w:start w:val="1"/>
      <w:numFmt w:val="bullet"/>
      <w:lvlText w:val=""/>
      <w:lvlJc w:val="left"/>
      <w:pPr>
        <w:tabs>
          <w:tab w:val="num" w:pos="5040"/>
        </w:tabs>
        <w:ind w:left="5040" w:hanging="360"/>
      </w:pPr>
      <w:rPr>
        <w:rFonts w:ascii="Wingdings" w:hAnsi="Wingdings" w:hint="default"/>
      </w:rPr>
    </w:lvl>
    <w:lvl w:ilvl="7" w:tplc="682A8348" w:tentative="1">
      <w:start w:val="1"/>
      <w:numFmt w:val="bullet"/>
      <w:lvlText w:val=""/>
      <w:lvlJc w:val="left"/>
      <w:pPr>
        <w:tabs>
          <w:tab w:val="num" w:pos="5760"/>
        </w:tabs>
        <w:ind w:left="5760" w:hanging="360"/>
      </w:pPr>
      <w:rPr>
        <w:rFonts w:ascii="Wingdings" w:hAnsi="Wingdings" w:hint="default"/>
      </w:rPr>
    </w:lvl>
    <w:lvl w:ilvl="8" w:tplc="082E494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EBF6EB8"/>
    <w:multiLevelType w:val="hybridMultilevel"/>
    <w:tmpl w:val="8BA491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A13025"/>
    <w:multiLevelType w:val="hybridMultilevel"/>
    <w:tmpl w:val="90AE0364"/>
    <w:lvl w:ilvl="0" w:tplc="08090001">
      <w:start w:val="1"/>
      <w:numFmt w:val="bullet"/>
      <w:lvlText w:val=""/>
      <w:lvlJc w:val="left"/>
      <w:pPr>
        <w:tabs>
          <w:tab w:val="num" w:pos="720"/>
        </w:tabs>
        <w:ind w:left="720" w:hanging="360"/>
      </w:pPr>
      <w:rPr>
        <w:rFonts w:ascii="Symbol" w:hAnsi="Symbol" w:hint="default"/>
      </w:rPr>
    </w:lvl>
    <w:lvl w:ilvl="1" w:tplc="005AC08C" w:tentative="1">
      <w:start w:val="1"/>
      <w:numFmt w:val="bullet"/>
      <w:lvlText w:val=""/>
      <w:lvlJc w:val="left"/>
      <w:pPr>
        <w:tabs>
          <w:tab w:val="num" w:pos="1440"/>
        </w:tabs>
        <w:ind w:left="1440" w:hanging="360"/>
      </w:pPr>
      <w:rPr>
        <w:rFonts w:ascii="Wingdings" w:hAnsi="Wingdings" w:hint="default"/>
      </w:rPr>
    </w:lvl>
    <w:lvl w:ilvl="2" w:tplc="593EFF8A" w:tentative="1">
      <w:start w:val="1"/>
      <w:numFmt w:val="bullet"/>
      <w:lvlText w:val=""/>
      <w:lvlJc w:val="left"/>
      <w:pPr>
        <w:tabs>
          <w:tab w:val="num" w:pos="2160"/>
        </w:tabs>
        <w:ind w:left="2160" w:hanging="360"/>
      </w:pPr>
      <w:rPr>
        <w:rFonts w:ascii="Wingdings" w:hAnsi="Wingdings" w:hint="default"/>
      </w:rPr>
    </w:lvl>
    <w:lvl w:ilvl="3" w:tplc="078016EC" w:tentative="1">
      <w:start w:val="1"/>
      <w:numFmt w:val="bullet"/>
      <w:lvlText w:val=""/>
      <w:lvlJc w:val="left"/>
      <w:pPr>
        <w:tabs>
          <w:tab w:val="num" w:pos="2880"/>
        </w:tabs>
        <w:ind w:left="2880" w:hanging="360"/>
      </w:pPr>
      <w:rPr>
        <w:rFonts w:ascii="Wingdings" w:hAnsi="Wingdings" w:hint="default"/>
      </w:rPr>
    </w:lvl>
    <w:lvl w:ilvl="4" w:tplc="C8782288" w:tentative="1">
      <w:start w:val="1"/>
      <w:numFmt w:val="bullet"/>
      <w:lvlText w:val=""/>
      <w:lvlJc w:val="left"/>
      <w:pPr>
        <w:tabs>
          <w:tab w:val="num" w:pos="3600"/>
        </w:tabs>
        <w:ind w:left="3600" w:hanging="360"/>
      </w:pPr>
      <w:rPr>
        <w:rFonts w:ascii="Wingdings" w:hAnsi="Wingdings" w:hint="default"/>
      </w:rPr>
    </w:lvl>
    <w:lvl w:ilvl="5" w:tplc="01F08D46" w:tentative="1">
      <w:start w:val="1"/>
      <w:numFmt w:val="bullet"/>
      <w:lvlText w:val=""/>
      <w:lvlJc w:val="left"/>
      <w:pPr>
        <w:tabs>
          <w:tab w:val="num" w:pos="4320"/>
        </w:tabs>
        <w:ind w:left="4320" w:hanging="360"/>
      </w:pPr>
      <w:rPr>
        <w:rFonts w:ascii="Wingdings" w:hAnsi="Wingdings" w:hint="default"/>
      </w:rPr>
    </w:lvl>
    <w:lvl w:ilvl="6" w:tplc="1E98EF50" w:tentative="1">
      <w:start w:val="1"/>
      <w:numFmt w:val="bullet"/>
      <w:lvlText w:val=""/>
      <w:lvlJc w:val="left"/>
      <w:pPr>
        <w:tabs>
          <w:tab w:val="num" w:pos="5040"/>
        </w:tabs>
        <w:ind w:left="5040" w:hanging="360"/>
      </w:pPr>
      <w:rPr>
        <w:rFonts w:ascii="Wingdings" w:hAnsi="Wingdings" w:hint="default"/>
      </w:rPr>
    </w:lvl>
    <w:lvl w:ilvl="7" w:tplc="92ECD120" w:tentative="1">
      <w:start w:val="1"/>
      <w:numFmt w:val="bullet"/>
      <w:lvlText w:val=""/>
      <w:lvlJc w:val="left"/>
      <w:pPr>
        <w:tabs>
          <w:tab w:val="num" w:pos="5760"/>
        </w:tabs>
        <w:ind w:left="5760" w:hanging="360"/>
      </w:pPr>
      <w:rPr>
        <w:rFonts w:ascii="Wingdings" w:hAnsi="Wingdings" w:hint="default"/>
      </w:rPr>
    </w:lvl>
    <w:lvl w:ilvl="8" w:tplc="37BCAEC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1231773"/>
    <w:multiLevelType w:val="hybridMultilevel"/>
    <w:tmpl w:val="9A74E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8909A0"/>
    <w:multiLevelType w:val="hybridMultilevel"/>
    <w:tmpl w:val="A9D8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F91ABD"/>
    <w:multiLevelType w:val="hybridMultilevel"/>
    <w:tmpl w:val="72AEF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8"/>
  </w:num>
  <w:num w:numId="3">
    <w:abstractNumId w:val="12"/>
  </w:num>
  <w:num w:numId="4">
    <w:abstractNumId w:val="18"/>
  </w:num>
  <w:num w:numId="5">
    <w:abstractNumId w:val="10"/>
  </w:num>
  <w:num w:numId="6">
    <w:abstractNumId w:val="16"/>
  </w:num>
  <w:num w:numId="7">
    <w:abstractNumId w:val="0"/>
  </w:num>
  <w:num w:numId="8">
    <w:abstractNumId w:val="5"/>
  </w:num>
  <w:num w:numId="9">
    <w:abstractNumId w:val="4"/>
  </w:num>
  <w:num w:numId="10">
    <w:abstractNumId w:val="17"/>
  </w:num>
  <w:num w:numId="11">
    <w:abstractNumId w:val="2"/>
  </w:num>
  <w:num w:numId="12">
    <w:abstractNumId w:val="14"/>
  </w:num>
  <w:num w:numId="13">
    <w:abstractNumId w:val="1"/>
  </w:num>
  <w:num w:numId="14">
    <w:abstractNumId w:val="13"/>
  </w:num>
  <w:num w:numId="15">
    <w:abstractNumId w:val="7"/>
  </w:num>
  <w:num w:numId="16">
    <w:abstractNumId w:val="3"/>
  </w:num>
  <w:num w:numId="17">
    <w:abstractNumId w:val="21"/>
  </w:num>
  <w:num w:numId="18">
    <w:abstractNumId w:val="20"/>
  </w:num>
  <w:num w:numId="19">
    <w:abstractNumId w:val="11"/>
  </w:num>
  <w:num w:numId="20">
    <w:abstractNumId w:val="6"/>
  </w:num>
  <w:num w:numId="21">
    <w:abstractNumId w:val="9"/>
  </w:num>
  <w:num w:numId="22">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144"/>
    <w:rsid w:val="000158F9"/>
    <w:rsid w:val="00025DD5"/>
    <w:rsid w:val="00031472"/>
    <w:rsid w:val="00035CDD"/>
    <w:rsid w:val="00040083"/>
    <w:rsid w:val="000450B3"/>
    <w:rsid w:val="00055992"/>
    <w:rsid w:val="000820E8"/>
    <w:rsid w:val="000A2F2A"/>
    <w:rsid w:val="000A3E44"/>
    <w:rsid w:val="000B163A"/>
    <w:rsid w:val="00105DBA"/>
    <w:rsid w:val="00107167"/>
    <w:rsid w:val="001175EE"/>
    <w:rsid w:val="001200A7"/>
    <w:rsid w:val="001320E0"/>
    <w:rsid w:val="00156715"/>
    <w:rsid w:val="00157CF6"/>
    <w:rsid w:val="00175FFE"/>
    <w:rsid w:val="00182416"/>
    <w:rsid w:val="00186300"/>
    <w:rsid w:val="00187EB4"/>
    <w:rsid w:val="001A7498"/>
    <w:rsid w:val="001E1F87"/>
    <w:rsid w:val="001F0481"/>
    <w:rsid w:val="001F50D3"/>
    <w:rsid w:val="00200C92"/>
    <w:rsid w:val="0020451E"/>
    <w:rsid w:val="00206B9D"/>
    <w:rsid w:val="002203B6"/>
    <w:rsid w:val="0023259C"/>
    <w:rsid w:val="00246137"/>
    <w:rsid w:val="00265A64"/>
    <w:rsid w:val="00272320"/>
    <w:rsid w:val="00284D59"/>
    <w:rsid w:val="002968E0"/>
    <w:rsid w:val="002A2C72"/>
    <w:rsid w:val="002A455E"/>
    <w:rsid w:val="002A752D"/>
    <w:rsid w:val="002B0BD7"/>
    <w:rsid w:val="002B20D9"/>
    <w:rsid w:val="002B24BD"/>
    <w:rsid w:val="002B573D"/>
    <w:rsid w:val="002C5CB2"/>
    <w:rsid w:val="002E48B7"/>
    <w:rsid w:val="002F779F"/>
    <w:rsid w:val="003072A2"/>
    <w:rsid w:val="00313793"/>
    <w:rsid w:val="00316C8D"/>
    <w:rsid w:val="00334188"/>
    <w:rsid w:val="00336211"/>
    <w:rsid w:val="003433B9"/>
    <w:rsid w:val="00346080"/>
    <w:rsid w:val="00353021"/>
    <w:rsid w:val="003644DC"/>
    <w:rsid w:val="00371885"/>
    <w:rsid w:val="00372FE7"/>
    <w:rsid w:val="00382C16"/>
    <w:rsid w:val="00383EAA"/>
    <w:rsid w:val="00383F91"/>
    <w:rsid w:val="003A4041"/>
    <w:rsid w:val="003B3B7D"/>
    <w:rsid w:val="003B7A00"/>
    <w:rsid w:val="003C06EB"/>
    <w:rsid w:val="003C651E"/>
    <w:rsid w:val="003E2B87"/>
    <w:rsid w:val="003E54DF"/>
    <w:rsid w:val="00400814"/>
    <w:rsid w:val="00402786"/>
    <w:rsid w:val="00405895"/>
    <w:rsid w:val="004058DF"/>
    <w:rsid w:val="004166A5"/>
    <w:rsid w:val="004257A5"/>
    <w:rsid w:val="0042581D"/>
    <w:rsid w:val="00432950"/>
    <w:rsid w:val="004429AC"/>
    <w:rsid w:val="00443E6F"/>
    <w:rsid w:val="00465ED1"/>
    <w:rsid w:val="0047022D"/>
    <w:rsid w:val="00473F95"/>
    <w:rsid w:val="00486F1A"/>
    <w:rsid w:val="00490CB9"/>
    <w:rsid w:val="00491BCA"/>
    <w:rsid w:val="00493698"/>
    <w:rsid w:val="004A2CE2"/>
    <w:rsid w:val="004A54A9"/>
    <w:rsid w:val="004B2EE0"/>
    <w:rsid w:val="004B4E63"/>
    <w:rsid w:val="004D15C7"/>
    <w:rsid w:val="004E1AEA"/>
    <w:rsid w:val="004E2D5F"/>
    <w:rsid w:val="004E3CDA"/>
    <w:rsid w:val="004F12BB"/>
    <w:rsid w:val="004F4B4D"/>
    <w:rsid w:val="004F4D20"/>
    <w:rsid w:val="0050216D"/>
    <w:rsid w:val="00502FF8"/>
    <w:rsid w:val="00503D7E"/>
    <w:rsid w:val="0050778F"/>
    <w:rsid w:val="0051046B"/>
    <w:rsid w:val="00527C11"/>
    <w:rsid w:val="005316C1"/>
    <w:rsid w:val="00535F31"/>
    <w:rsid w:val="00544694"/>
    <w:rsid w:val="00563CAF"/>
    <w:rsid w:val="0056582F"/>
    <w:rsid w:val="00567B7E"/>
    <w:rsid w:val="00574D64"/>
    <w:rsid w:val="00576DE5"/>
    <w:rsid w:val="00591365"/>
    <w:rsid w:val="0059641B"/>
    <w:rsid w:val="005A20C6"/>
    <w:rsid w:val="005B31E4"/>
    <w:rsid w:val="005C2C0C"/>
    <w:rsid w:val="005C3E63"/>
    <w:rsid w:val="005E1EF5"/>
    <w:rsid w:val="005E3BA4"/>
    <w:rsid w:val="005F4033"/>
    <w:rsid w:val="006034F6"/>
    <w:rsid w:val="0060514C"/>
    <w:rsid w:val="00607874"/>
    <w:rsid w:val="00607D89"/>
    <w:rsid w:val="00607E77"/>
    <w:rsid w:val="00617BB3"/>
    <w:rsid w:val="0062591A"/>
    <w:rsid w:val="00645CDD"/>
    <w:rsid w:val="00650C98"/>
    <w:rsid w:val="00667475"/>
    <w:rsid w:val="006762A2"/>
    <w:rsid w:val="006823A7"/>
    <w:rsid w:val="00687EE8"/>
    <w:rsid w:val="00695092"/>
    <w:rsid w:val="006A1AAA"/>
    <w:rsid w:val="006A23DD"/>
    <w:rsid w:val="006B332E"/>
    <w:rsid w:val="006B3CE2"/>
    <w:rsid w:val="006B7949"/>
    <w:rsid w:val="006C78D6"/>
    <w:rsid w:val="006D4681"/>
    <w:rsid w:val="006F2301"/>
    <w:rsid w:val="006F6270"/>
    <w:rsid w:val="0070347F"/>
    <w:rsid w:val="0070678E"/>
    <w:rsid w:val="00714076"/>
    <w:rsid w:val="00730BBD"/>
    <w:rsid w:val="00741B8E"/>
    <w:rsid w:val="00745298"/>
    <w:rsid w:val="007456A7"/>
    <w:rsid w:val="00771A0A"/>
    <w:rsid w:val="00774F81"/>
    <w:rsid w:val="00790962"/>
    <w:rsid w:val="007971DE"/>
    <w:rsid w:val="007B2872"/>
    <w:rsid w:val="007B4D86"/>
    <w:rsid w:val="007D2939"/>
    <w:rsid w:val="00802F53"/>
    <w:rsid w:val="00803C06"/>
    <w:rsid w:val="008044BC"/>
    <w:rsid w:val="00805628"/>
    <w:rsid w:val="0082653C"/>
    <w:rsid w:val="00831C11"/>
    <w:rsid w:val="0084364D"/>
    <w:rsid w:val="008512FF"/>
    <w:rsid w:val="00863C5C"/>
    <w:rsid w:val="00887189"/>
    <w:rsid w:val="00892AA7"/>
    <w:rsid w:val="008936EC"/>
    <w:rsid w:val="008A0CB6"/>
    <w:rsid w:val="008A60B4"/>
    <w:rsid w:val="008B07DA"/>
    <w:rsid w:val="008B1679"/>
    <w:rsid w:val="008B3C31"/>
    <w:rsid w:val="008B64FE"/>
    <w:rsid w:val="008C59D8"/>
    <w:rsid w:val="008D0CC1"/>
    <w:rsid w:val="008E4264"/>
    <w:rsid w:val="00903C9C"/>
    <w:rsid w:val="009108B5"/>
    <w:rsid w:val="00914839"/>
    <w:rsid w:val="009235BE"/>
    <w:rsid w:val="00924D8F"/>
    <w:rsid w:val="009257B6"/>
    <w:rsid w:val="00935BF7"/>
    <w:rsid w:val="0095442C"/>
    <w:rsid w:val="009610E5"/>
    <w:rsid w:val="0096279E"/>
    <w:rsid w:val="00982EE7"/>
    <w:rsid w:val="00983942"/>
    <w:rsid w:val="009908C8"/>
    <w:rsid w:val="00993FA0"/>
    <w:rsid w:val="009A6C76"/>
    <w:rsid w:val="009B441A"/>
    <w:rsid w:val="009C1220"/>
    <w:rsid w:val="009C37E0"/>
    <w:rsid w:val="009C4DC6"/>
    <w:rsid w:val="009D18DF"/>
    <w:rsid w:val="009D774A"/>
    <w:rsid w:val="009E41F4"/>
    <w:rsid w:val="009F0093"/>
    <w:rsid w:val="009F4F96"/>
    <w:rsid w:val="00A14B66"/>
    <w:rsid w:val="00A178F7"/>
    <w:rsid w:val="00A20077"/>
    <w:rsid w:val="00A315F0"/>
    <w:rsid w:val="00A34E51"/>
    <w:rsid w:val="00A45FB4"/>
    <w:rsid w:val="00A5543E"/>
    <w:rsid w:val="00A626D6"/>
    <w:rsid w:val="00A629E0"/>
    <w:rsid w:val="00A62FFD"/>
    <w:rsid w:val="00A65CF7"/>
    <w:rsid w:val="00A70641"/>
    <w:rsid w:val="00A80569"/>
    <w:rsid w:val="00A81AB4"/>
    <w:rsid w:val="00A851DA"/>
    <w:rsid w:val="00AA0C4C"/>
    <w:rsid w:val="00AA1EC8"/>
    <w:rsid w:val="00AA2522"/>
    <w:rsid w:val="00AB5D96"/>
    <w:rsid w:val="00AB61AD"/>
    <w:rsid w:val="00AC7D5B"/>
    <w:rsid w:val="00AD25CB"/>
    <w:rsid w:val="00AD6966"/>
    <w:rsid w:val="00AD7154"/>
    <w:rsid w:val="00AE1481"/>
    <w:rsid w:val="00AF22CC"/>
    <w:rsid w:val="00AF37F9"/>
    <w:rsid w:val="00B0415E"/>
    <w:rsid w:val="00B04678"/>
    <w:rsid w:val="00B05556"/>
    <w:rsid w:val="00B17468"/>
    <w:rsid w:val="00B4477D"/>
    <w:rsid w:val="00B77B92"/>
    <w:rsid w:val="00B80346"/>
    <w:rsid w:val="00B81D53"/>
    <w:rsid w:val="00B86EEB"/>
    <w:rsid w:val="00B971D5"/>
    <w:rsid w:val="00BA0D1C"/>
    <w:rsid w:val="00BA2783"/>
    <w:rsid w:val="00BA3AB3"/>
    <w:rsid w:val="00BB2062"/>
    <w:rsid w:val="00BC46DF"/>
    <w:rsid w:val="00BD1E54"/>
    <w:rsid w:val="00BE37FF"/>
    <w:rsid w:val="00BE38E2"/>
    <w:rsid w:val="00BE7621"/>
    <w:rsid w:val="00C00328"/>
    <w:rsid w:val="00C03577"/>
    <w:rsid w:val="00C14E49"/>
    <w:rsid w:val="00C41ECB"/>
    <w:rsid w:val="00C51CBC"/>
    <w:rsid w:val="00C53029"/>
    <w:rsid w:val="00C65FEA"/>
    <w:rsid w:val="00CA0AC2"/>
    <w:rsid w:val="00CB4D0A"/>
    <w:rsid w:val="00CC2FB3"/>
    <w:rsid w:val="00CC575A"/>
    <w:rsid w:val="00CE3D24"/>
    <w:rsid w:val="00CF123B"/>
    <w:rsid w:val="00D039AC"/>
    <w:rsid w:val="00D41754"/>
    <w:rsid w:val="00D427DE"/>
    <w:rsid w:val="00D470E1"/>
    <w:rsid w:val="00D5587D"/>
    <w:rsid w:val="00D707CC"/>
    <w:rsid w:val="00D821FE"/>
    <w:rsid w:val="00D91E02"/>
    <w:rsid w:val="00D944EE"/>
    <w:rsid w:val="00DA080F"/>
    <w:rsid w:val="00DB0793"/>
    <w:rsid w:val="00DB7826"/>
    <w:rsid w:val="00DC24EF"/>
    <w:rsid w:val="00DF09DD"/>
    <w:rsid w:val="00E00821"/>
    <w:rsid w:val="00E04AFA"/>
    <w:rsid w:val="00E04DB4"/>
    <w:rsid w:val="00E05595"/>
    <w:rsid w:val="00E06376"/>
    <w:rsid w:val="00E228FA"/>
    <w:rsid w:val="00E30679"/>
    <w:rsid w:val="00E33FF5"/>
    <w:rsid w:val="00E362A8"/>
    <w:rsid w:val="00E37D9E"/>
    <w:rsid w:val="00E4597D"/>
    <w:rsid w:val="00E54832"/>
    <w:rsid w:val="00E56A90"/>
    <w:rsid w:val="00E60921"/>
    <w:rsid w:val="00E641CC"/>
    <w:rsid w:val="00E74F4B"/>
    <w:rsid w:val="00E80C96"/>
    <w:rsid w:val="00E84CDA"/>
    <w:rsid w:val="00E90D04"/>
    <w:rsid w:val="00E9508C"/>
    <w:rsid w:val="00E978E2"/>
    <w:rsid w:val="00EA30AB"/>
    <w:rsid w:val="00EB3925"/>
    <w:rsid w:val="00EB6DB3"/>
    <w:rsid w:val="00ED3C2B"/>
    <w:rsid w:val="00EF72DF"/>
    <w:rsid w:val="00F0077F"/>
    <w:rsid w:val="00F00AA8"/>
    <w:rsid w:val="00F351F6"/>
    <w:rsid w:val="00F46944"/>
    <w:rsid w:val="00F56CEC"/>
    <w:rsid w:val="00F802C6"/>
    <w:rsid w:val="00F86988"/>
    <w:rsid w:val="00F90711"/>
    <w:rsid w:val="00F96EB3"/>
    <w:rsid w:val="00FA6A21"/>
    <w:rsid w:val="00FC11F8"/>
    <w:rsid w:val="00FD5515"/>
    <w:rsid w:val="00FE45E2"/>
    <w:rsid w:val="00FE4C31"/>
    <w:rsid w:val="00FF12CB"/>
    <w:rsid w:val="07967318"/>
    <w:rsid w:val="0A4124D3"/>
    <w:rsid w:val="16E9D93D"/>
    <w:rsid w:val="2432BEAA"/>
    <w:rsid w:val="40D6609E"/>
    <w:rsid w:val="490988EF"/>
    <w:rsid w:val="5406A4C6"/>
    <w:rsid w:val="5DC6E28E"/>
    <w:rsid w:val="6804CE9C"/>
    <w:rsid w:val="6C523F3B"/>
    <w:rsid w:val="6EC5ADAF"/>
    <w:rsid w:val="70C105EC"/>
    <w:rsid w:val="7118EB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DF59F8"/>
  <w15:docId w15:val="{E5B09E64-D139-464C-9480-45FCFC4AC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863C5C"/>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228F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228FA"/>
  </w:style>
  <w:style w:type="character" w:customStyle="1" w:styleId="spellingerror">
    <w:name w:val="spellingerror"/>
    <w:basedOn w:val="DefaultParagraphFont"/>
    <w:rsid w:val="00E228FA"/>
  </w:style>
  <w:style w:type="character" w:customStyle="1" w:styleId="eop">
    <w:name w:val="eop"/>
    <w:basedOn w:val="DefaultParagraphFont"/>
    <w:rsid w:val="00E228FA"/>
  </w:style>
  <w:style w:type="character" w:customStyle="1" w:styleId="pagebreaktextspan">
    <w:name w:val="pagebreaktextspan"/>
    <w:basedOn w:val="DefaultParagraphFont"/>
    <w:rsid w:val="00E228FA"/>
  </w:style>
  <w:style w:type="character" w:customStyle="1" w:styleId="advancedproofingissue">
    <w:name w:val="advancedproofingissue"/>
    <w:basedOn w:val="DefaultParagraphFont"/>
    <w:rsid w:val="00E228FA"/>
  </w:style>
  <w:style w:type="character" w:customStyle="1" w:styleId="Heading1Char">
    <w:name w:val="Heading 1 Char"/>
    <w:basedOn w:val="DefaultParagraphFont"/>
    <w:link w:val="Heading1"/>
    <w:uiPriority w:val="9"/>
    <w:rsid w:val="00863C5C"/>
    <w:rPr>
      <w:rFonts w:asciiTheme="majorHAnsi" w:eastAsiaTheme="majorEastAsia" w:hAnsiTheme="majorHAnsi" w:cstheme="majorBidi"/>
      <w:color w:val="365F91" w:themeColor="accent1" w:themeShade="BF"/>
      <w:sz w:val="32"/>
      <w:szCs w:val="32"/>
      <w:lang w:val="en-US"/>
    </w:r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sid w:val="00650C98"/>
    <w:rPr>
      <w:sz w:val="16"/>
      <w:szCs w:val="16"/>
    </w:rPr>
  </w:style>
  <w:style w:type="paragraph" w:styleId="CommentText">
    <w:name w:val="annotation text"/>
    <w:basedOn w:val="Normal"/>
    <w:link w:val="CommentTextChar"/>
    <w:uiPriority w:val="99"/>
    <w:semiHidden/>
    <w:unhideWhenUsed/>
    <w:rsid w:val="00650C98"/>
    <w:pPr>
      <w:spacing w:line="240" w:lineRule="auto"/>
    </w:pPr>
    <w:rPr>
      <w:sz w:val="20"/>
      <w:szCs w:val="20"/>
    </w:rPr>
  </w:style>
  <w:style w:type="character" w:customStyle="1" w:styleId="CommentTextChar">
    <w:name w:val="Comment Text Char"/>
    <w:basedOn w:val="DefaultParagraphFont"/>
    <w:link w:val="CommentText"/>
    <w:uiPriority w:val="99"/>
    <w:semiHidden/>
    <w:rsid w:val="00650C98"/>
    <w:rPr>
      <w:sz w:val="20"/>
      <w:szCs w:val="20"/>
    </w:rPr>
  </w:style>
  <w:style w:type="paragraph" w:styleId="CommentSubject">
    <w:name w:val="annotation subject"/>
    <w:basedOn w:val="CommentText"/>
    <w:next w:val="CommentText"/>
    <w:link w:val="CommentSubjectChar"/>
    <w:uiPriority w:val="99"/>
    <w:semiHidden/>
    <w:unhideWhenUsed/>
    <w:rsid w:val="00650C98"/>
    <w:rPr>
      <w:b/>
      <w:bCs/>
    </w:rPr>
  </w:style>
  <w:style w:type="character" w:customStyle="1" w:styleId="CommentSubjectChar">
    <w:name w:val="Comment Subject Char"/>
    <w:basedOn w:val="CommentTextChar"/>
    <w:link w:val="CommentSubject"/>
    <w:uiPriority w:val="99"/>
    <w:semiHidden/>
    <w:rsid w:val="00650C98"/>
    <w:rPr>
      <w:b/>
      <w:bCs/>
      <w:sz w:val="20"/>
      <w:szCs w:val="20"/>
    </w:rPr>
  </w:style>
  <w:style w:type="paragraph" w:styleId="EndnoteText">
    <w:name w:val="endnote text"/>
    <w:basedOn w:val="Normal"/>
    <w:link w:val="EndnoteTextChar"/>
    <w:uiPriority w:val="99"/>
    <w:semiHidden/>
    <w:unhideWhenUsed/>
    <w:rsid w:val="00650C9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50C98"/>
    <w:rPr>
      <w:sz w:val="20"/>
      <w:szCs w:val="20"/>
    </w:rPr>
  </w:style>
  <w:style w:type="character" w:styleId="EndnoteReference">
    <w:name w:val="endnote reference"/>
    <w:basedOn w:val="DefaultParagraphFont"/>
    <w:uiPriority w:val="99"/>
    <w:semiHidden/>
    <w:unhideWhenUsed/>
    <w:rsid w:val="00650C98"/>
    <w:rPr>
      <w:vertAlign w:val="superscript"/>
    </w:rPr>
  </w:style>
  <w:style w:type="paragraph" w:styleId="FootnoteText">
    <w:name w:val="footnote text"/>
    <w:basedOn w:val="Normal"/>
    <w:link w:val="FootnoteTextChar"/>
    <w:uiPriority w:val="99"/>
    <w:semiHidden/>
    <w:unhideWhenUsed/>
    <w:rsid w:val="009257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57B6"/>
    <w:rPr>
      <w:sz w:val="20"/>
      <w:szCs w:val="20"/>
    </w:rPr>
  </w:style>
  <w:style w:type="character" w:styleId="FootnoteReference">
    <w:name w:val="footnote reference"/>
    <w:basedOn w:val="DefaultParagraphFont"/>
    <w:uiPriority w:val="99"/>
    <w:semiHidden/>
    <w:unhideWhenUsed/>
    <w:rsid w:val="009257B6"/>
    <w:rPr>
      <w:vertAlign w:val="superscript"/>
    </w:rPr>
  </w:style>
  <w:style w:type="character" w:customStyle="1" w:styleId="a1">
    <w:name w:val="a1"/>
    <w:basedOn w:val="DefaultParagraphFont"/>
    <w:rsid w:val="00316C8D"/>
    <w:rPr>
      <w:rFonts w:ascii="Comic Sans MS" w:hAnsi="Comic Sans MS" w:hint="default"/>
      <w:b w:val="0"/>
      <w:bCs w:val="0"/>
      <w:i w:val="0"/>
      <w:iCs w:val="0"/>
      <w:bdr w:val="none" w:sz="0" w:space="0" w:color="auto" w:frame="1"/>
    </w:rPr>
  </w:style>
  <w:style w:type="character" w:customStyle="1" w:styleId="a2">
    <w:name w:val="a2"/>
    <w:basedOn w:val="DefaultParagraphFont"/>
    <w:rsid w:val="00316C8D"/>
    <w:rPr>
      <w:rFonts w:ascii="Comic Sans MS" w:hAnsi="Comic Sans MS" w:hint="default"/>
      <w:b w:val="0"/>
      <w:bCs w:val="0"/>
      <w:i w:val="0"/>
      <w:iCs w:val="0"/>
      <w:bdr w:val="none" w:sz="0" w:space="0" w:color="auto" w:frame="1"/>
    </w:rPr>
  </w:style>
  <w:style w:type="paragraph" w:styleId="NormalWeb">
    <w:name w:val="Normal (Web)"/>
    <w:basedOn w:val="Normal"/>
    <w:uiPriority w:val="99"/>
    <w:unhideWhenUsed/>
    <w:rsid w:val="00382C16"/>
    <w:pPr>
      <w:spacing w:after="240" w:line="343"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4B2E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49657">
      <w:bodyDiv w:val="1"/>
      <w:marLeft w:val="0"/>
      <w:marRight w:val="0"/>
      <w:marTop w:val="0"/>
      <w:marBottom w:val="0"/>
      <w:divBdr>
        <w:top w:val="none" w:sz="0" w:space="0" w:color="auto"/>
        <w:left w:val="none" w:sz="0" w:space="0" w:color="auto"/>
        <w:bottom w:val="none" w:sz="0" w:space="0" w:color="auto"/>
        <w:right w:val="none" w:sz="0" w:space="0" w:color="auto"/>
      </w:divBdr>
      <w:divsChild>
        <w:div w:id="1208494007">
          <w:marLeft w:val="547"/>
          <w:marRight w:val="0"/>
          <w:marTop w:val="134"/>
          <w:marBottom w:val="0"/>
          <w:divBdr>
            <w:top w:val="none" w:sz="0" w:space="0" w:color="auto"/>
            <w:left w:val="none" w:sz="0" w:space="0" w:color="auto"/>
            <w:bottom w:val="none" w:sz="0" w:space="0" w:color="auto"/>
            <w:right w:val="none" w:sz="0" w:space="0" w:color="auto"/>
          </w:divBdr>
        </w:div>
        <w:div w:id="216858787">
          <w:marLeft w:val="547"/>
          <w:marRight w:val="0"/>
          <w:marTop w:val="134"/>
          <w:marBottom w:val="0"/>
          <w:divBdr>
            <w:top w:val="none" w:sz="0" w:space="0" w:color="auto"/>
            <w:left w:val="none" w:sz="0" w:space="0" w:color="auto"/>
            <w:bottom w:val="none" w:sz="0" w:space="0" w:color="auto"/>
            <w:right w:val="none" w:sz="0" w:space="0" w:color="auto"/>
          </w:divBdr>
        </w:div>
        <w:div w:id="2037803738">
          <w:marLeft w:val="547"/>
          <w:marRight w:val="0"/>
          <w:marTop w:val="134"/>
          <w:marBottom w:val="0"/>
          <w:divBdr>
            <w:top w:val="none" w:sz="0" w:space="0" w:color="auto"/>
            <w:left w:val="none" w:sz="0" w:space="0" w:color="auto"/>
            <w:bottom w:val="none" w:sz="0" w:space="0" w:color="auto"/>
            <w:right w:val="none" w:sz="0" w:space="0" w:color="auto"/>
          </w:divBdr>
        </w:div>
        <w:div w:id="1656909087">
          <w:marLeft w:val="547"/>
          <w:marRight w:val="0"/>
          <w:marTop w:val="134"/>
          <w:marBottom w:val="0"/>
          <w:divBdr>
            <w:top w:val="none" w:sz="0" w:space="0" w:color="auto"/>
            <w:left w:val="none" w:sz="0" w:space="0" w:color="auto"/>
            <w:bottom w:val="none" w:sz="0" w:space="0" w:color="auto"/>
            <w:right w:val="none" w:sz="0" w:space="0" w:color="auto"/>
          </w:divBdr>
        </w:div>
        <w:div w:id="1761874281">
          <w:marLeft w:val="547"/>
          <w:marRight w:val="0"/>
          <w:marTop w:val="134"/>
          <w:marBottom w:val="0"/>
          <w:divBdr>
            <w:top w:val="none" w:sz="0" w:space="0" w:color="auto"/>
            <w:left w:val="none" w:sz="0" w:space="0" w:color="auto"/>
            <w:bottom w:val="none" w:sz="0" w:space="0" w:color="auto"/>
            <w:right w:val="none" w:sz="0" w:space="0" w:color="auto"/>
          </w:divBdr>
        </w:div>
        <w:div w:id="1624379712">
          <w:marLeft w:val="547"/>
          <w:marRight w:val="0"/>
          <w:marTop w:val="134"/>
          <w:marBottom w:val="0"/>
          <w:divBdr>
            <w:top w:val="none" w:sz="0" w:space="0" w:color="auto"/>
            <w:left w:val="none" w:sz="0" w:space="0" w:color="auto"/>
            <w:bottom w:val="none" w:sz="0" w:space="0" w:color="auto"/>
            <w:right w:val="none" w:sz="0" w:space="0" w:color="auto"/>
          </w:divBdr>
        </w:div>
        <w:div w:id="1360012910">
          <w:marLeft w:val="547"/>
          <w:marRight w:val="0"/>
          <w:marTop w:val="134"/>
          <w:marBottom w:val="0"/>
          <w:divBdr>
            <w:top w:val="none" w:sz="0" w:space="0" w:color="auto"/>
            <w:left w:val="none" w:sz="0" w:space="0" w:color="auto"/>
            <w:bottom w:val="none" w:sz="0" w:space="0" w:color="auto"/>
            <w:right w:val="none" w:sz="0" w:space="0" w:color="auto"/>
          </w:divBdr>
        </w:div>
        <w:div w:id="1934973752">
          <w:marLeft w:val="547"/>
          <w:marRight w:val="0"/>
          <w:marTop w:val="134"/>
          <w:marBottom w:val="0"/>
          <w:divBdr>
            <w:top w:val="none" w:sz="0" w:space="0" w:color="auto"/>
            <w:left w:val="none" w:sz="0" w:space="0" w:color="auto"/>
            <w:bottom w:val="none" w:sz="0" w:space="0" w:color="auto"/>
            <w:right w:val="none" w:sz="0" w:space="0" w:color="auto"/>
          </w:divBdr>
        </w:div>
      </w:divsChild>
    </w:div>
    <w:div w:id="147290983">
      <w:bodyDiv w:val="1"/>
      <w:marLeft w:val="0"/>
      <w:marRight w:val="0"/>
      <w:marTop w:val="0"/>
      <w:marBottom w:val="0"/>
      <w:divBdr>
        <w:top w:val="none" w:sz="0" w:space="0" w:color="auto"/>
        <w:left w:val="none" w:sz="0" w:space="0" w:color="auto"/>
        <w:bottom w:val="none" w:sz="0" w:space="0" w:color="auto"/>
        <w:right w:val="none" w:sz="0" w:space="0" w:color="auto"/>
      </w:divBdr>
    </w:div>
    <w:div w:id="197280352">
      <w:bodyDiv w:val="1"/>
      <w:marLeft w:val="0"/>
      <w:marRight w:val="0"/>
      <w:marTop w:val="0"/>
      <w:marBottom w:val="0"/>
      <w:divBdr>
        <w:top w:val="none" w:sz="0" w:space="0" w:color="auto"/>
        <w:left w:val="none" w:sz="0" w:space="0" w:color="auto"/>
        <w:bottom w:val="none" w:sz="0" w:space="0" w:color="auto"/>
        <w:right w:val="none" w:sz="0" w:space="0" w:color="auto"/>
      </w:divBdr>
      <w:divsChild>
        <w:div w:id="997683578">
          <w:marLeft w:val="0"/>
          <w:marRight w:val="0"/>
          <w:marTop w:val="0"/>
          <w:marBottom w:val="0"/>
          <w:divBdr>
            <w:top w:val="none" w:sz="0" w:space="0" w:color="auto"/>
            <w:left w:val="none" w:sz="0" w:space="0" w:color="auto"/>
            <w:bottom w:val="none" w:sz="0" w:space="0" w:color="auto"/>
            <w:right w:val="none" w:sz="0" w:space="0" w:color="auto"/>
          </w:divBdr>
          <w:divsChild>
            <w:div w:id="824586872">
              <w:marLeft w:val="0"/>
              <w:marRight w:val="0"/>
              <w:marTop w:val="0"/>
              <w:marBottom w:val="0"/>
              <w:divBdr>
                <w:top w:val="none" w:sz="0" w:space="0" w:color="auto"/>
                <w:left w:val="none" w:sz="0" w:space="0" w:color="auto"/>
                <w:bottom w:val="none" w:sz="0" w:space="0" w:color="auto"/>
                <w:right w:val="none" w:sz="0" w:space="0" w:color="auto"/>
              </w:divBdr>
              <w:divsChild>
                <w:div w:id="900213477">
                  <w:marLeft w:val="0"/>
                  <w:marRight w:val="0"/>
                  <w:marTop w:val="0"/>
                  <w:marBottom w:val="0"/>
                  <w:divBdr>
                    <w:top w:val="none" w:sz="0" w:space="0" w:color="auto"/>
                    <w:left w:val="none" w:sz="0" w:space="0" w:color="auto"/>
                    <w:bottom w:val="none" w:sz="0" w:space="0" w:color="auto"/>
                    <w:right w:val="none" w:sz="0" w:space="0" w:color="auto"/>
                  </w:divBdr>
                  <w:divsChild>
                    <w:div w:id="105662924">
                      <w:marLeft w:val="0"/>
                      <w:marRight w:val="0"/>
                      <w:marTop w:val="0"/>
                      <w:marBottom w:val="100"/>
                      <w:divBdr>
                        <w:top w:val="none" w:sz="0" w:space="0" w:color="auto"/>
                        <w:left w:val="none" w:sz="0" w:space="0" w:color="auto"/>
                        <w:bottom w:val="none" w:sz="0" w:space="0" w:color="auto"/>
                        <w:right w:val="none" w:sz="0" w:space="0" w:color="auto"/>
                      </w:divBdr>
                      <w:divsChild>
                        <w:div w:id="2110543868">
                          <w:marLeft w:val="0"/>
                          <w:marRight w:val="0"/>
                          <w:marTop w:val="0"/>
                          <w:marBottom w:val="0"/>
                          <w:divBdr>
                            <w:top w:val="none" w:sz="0" w:space="0" w:color="auto"/>
                            <w:left w:val="none" w:sz="0" w:space="0" w:color="auto"/>
                            <w:bottom w:val="none" w:sz="0" w:space="0" w:color="auto"/>
                            <w:right w:val="none" w:sz="0" w:space="0" w:color="auto"/>
                          </w:divBdr>
                          <w:divsChild>
                            <w:div w:id="1629356732">
                              <w:marLeft w:val="0"/>
                              <w:marRight w:val="0"/>
                              <w:marTop w:val="0"/>
                              <w:marBottom w:val="0"/>
                              <w:divBdr>
                                <w:top w:val="none" w:sz="0" w:space="0" w:color="auto"/>
                                <w:left w:val="none" w:sz="0" w:space="0" w:color="auto"/>
                                <w:bottom w:val="none" w:sz="0" w:space="0" w:color="auto"/>
                                <w:right w:val="none" w:sz="0" w:space="0" w:color="auto"/>
                              </w:divBdr>
                              <w:divsChild>
                                <w:div w:id="1945065134">
                                  <w:marLeft w:val="0"/>
                                  <w:marRight w:val="0"/>
                                  <w:marTop w:val="0"/>
                                  <w:marBottom w:val="300"/>
                                  <w:divBdr>
                                    <w:top w:val="none" w:sz="0" w:space="0" w:color="auto"/>
                                    <w:left w:val="none" w:sz="0" w:space="0" w:color="auto"/>
                                    <w:bottom w:val="none" w:sz="0" w:space="0" w:color="auto"/>
                                    <w:right w:val="none" w:sz="0" w:space="0" w:color="auto"/>
                                  </w:divBdr>
                                  <w:divsChild>
                                    <w:div w:id="537622836">
                                      <w:marLeft w:val="0"/>
                                      <w:marRight w:val="0"/>
                                      <w:marTop w:val="0"/>
                                      <w:marBottom w:val="0"/>
                                      <w:divBdr>
                                        <w:top w:val="single" w:sz="6" w:space="0" w:color="DFDFDF"/>
                                        <w:left w:val="single" w:sz="6" w:space="0" w:color="D8D8D8"/>
                                        <w:bottom w:val="single" w:sz="6" w:space="0" w:color="CBCBCB"/>
                                        <w:right w:val="single" w:sz="6" w:space="0" w:color="D8D8D8"/>
                                      </w:divBdr>
                                      <w:divsChild>
                                        <w:div w:id="775488897">
                                          <w:marLeft w:val="0"/>
                                          <w:marRight w:val="0"/>
                                          <w:marTop w:val="0"/>
                                          <w:marBottom w:val="0"/>
                                          <w:divBdr>
                                            <w:top w:val="none" w:sz="0" w:space="0" w:color="auto"/>
                                            <w:left w:val="none" w:sz="0" w:space="0" w:color="auto"/>
                                            <w:bottom w:val="none" w:sz="0" w:space="0" w:color="auto"/>
                                            <w:right w:val="none" w:sz="0" w:space="0" w:color="auto"/>
                                          </w:divBdr>
                                          <w:divsChild>
                                            <w:div w:id="269823968">
                                              <w:marLeft w:val="0"/>
                                              <w:marRight w:val="0"/>
                                              <w:marTop w:val="0"/>
                                              <w:marBottom w:val="0"/>
                                              <w:divBdr>
                                                <w:top w:val="none" w:sz="0" w:space="0" w:color="auto"/>
                                                <w:left w:val="none" w:sz="0" w:space="0" w:color="auto"/>
                                                <w:bottom w:val="none" w:sz="0" w:space="0" w:color="auto"/>
                                                <w:right w:val="none" w:sz="0" w:space="0" w:color="auto"/>
                                              </w:divBdr>
                                              <w:divsChild>
                                                <w:div w:id="600378336">
                                                  <w:marLeft w:val="0"/>
                                                  <w:marRight w:val="0"/>
                                                  <w:marTop w:val="0"/>
                                                  <w:marBottom w:val="0"/>
                                                  <w:divBdr>
                                                    <w:top w:val="none" w:sz="0" w:space="0" w:color="auto"/>
                                                    <w:left w:val="none" w:sz="0" w:space="0" w:color="auto"/>
                                                    <w:bottom w:val="none" w:sz="0" w:space="0" w:color="auto"/>
                                                    <w:right w:val="none" w:sz="0" w:space="0" w:color="auto"/>
                                                  </w:divBdr>
                                                  <w:divsChild>
                                                    <w:div w:id="120926609">
                                                      <w:marLeft w:val="0"/>
                                                      <w:marRight w:val="0"/>
                                                      <w:marTop w:val="0"/>
                                                      <w:marBottom w:val="0"/>
                                                      <w:divBdr>
                                                        <w:top w:val="none" w:sz="0" w:space="0" w:color="auto"/>
                                                        <w:left w:val="none" w:sz="0" w:space="0" w:color="auto"/>
                                                        <w:bottom w:val="none" w:sz="0" w:space="0" w:color="auto"/>
                                                        <w:right w:val="none" w:sz="0" w:space="0" w:color="auto"/>
                                                      </w:divBdr>
                                                      <w:divsChild>
                                                        <w:div w:id="11424497">
                                                          <w:marLeft w:val="0"/>
                                                          <w:marRight w:val="0"/>
                                                          <w:marTop w:val="0"/>
                                                          <w:marBottom w:val="0"/>
                                                          <w:divBdr>
                                                            <w:top w:val="none" w:sz="0" w:space="0" w:color="auto"/>
                                                            <w:left w:val="none" w:sz="0" w:space="0" w:color="auto"/>
                                                            <w:bottom w:val="none" w:sz="0" w:space="0" w:color="auto"/>
                                                            <w:right w:val="none" w:sz="0" w:space="0" w:color="auto"/>
                                                          </w:divBdr>
                                                          <w:divsChild>
                                                            <w:div w:id="863708730">
                                                              <w:marLeft w:val="0"/>
                                                              <w:marRight w:val="0"/>
                                                              <w:marTop w:val="0"/>
                                                              <w:marBottom w:val="0"/>
                                                              <w:divBdr>
                                                                <w:top w:val="none" w:sz="0" w:space="0" w:color="auto"/>
                                                                <w:left w:val="none" w:sz="0" w:space="0" w:color="auto"/>
                                                                <w:bottom w:val="none" w:sz="0" w:space="0" w:color="auto"/>
                                                                <w:right w:val="none" w:sz="0" w:space="0" w:color="auto"/>
                                                              </w:divBdr>
                                                              <w:divsChild>
                                                                <w:div w:id="204454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74606533">
      <w:marLeft w:val="0"/>
      <w:marRight w:val="0"/>
      <w:marTop w:val="0"/>
      <w:marBottom w:val="0"/>
      <w:divBdr>
        <w:top w:val="none" w:sz="0" w:space="0" w:color="auto"/>
        <w:left w:val="none" w:sz="0" w:space="0" w:color="auto"/>
        <w:bottom w:val="none" w:sz="0" w:space="0" w:color="auto"/>
        <w:right w:val="none" w:sz="0" w:space="0" w:color="auto"/>
      </w:divBdr>
    </w:div>
    <w:div w:id="340474843">
      <w:bodyDiv w:val="1"/>
      <w:marLeft w:val="0"/>
      <w:marRight w:val="0"/>
      <w:marTop w:val="0"/>
      <w:marBottom w:val="0"/>
      <w:divBdr>
        <w:top w:val="none" w:sz="0" w:space="0" w:color="auto"/>
        <w:left w:val="none" w:sz="0" w:space="0" w:color="auto"/>
        <w:bottom w:val="none" w:sz="0" w:space="0" w:color="auto"/>
        <w:right w:val="none" w:sz="0" w:space="0" w:color="auto"/>
      </w:divBdr>
      <w:divsChild>
        <w:div w:id="1497720731">
          <w:marLeft w:val="547"/>
          <w:marRight w:val="0"/>
          <w:marTop w:val="134"/>
          <w:marBottom w:val="0"/>
          <w:divBdr>
            <w:top w:val="none" w:sz="0" w:space="0" w:color="auto"/>
            <w:left w:val="none" w:sz="0" w:space="0" w:color="auto"/>
            <w:bottom w:val="none" w:sz="0" w:space="0" w:color="auto"/>
            <w:right w:val="none" w:sz="0" w:space="0" w:color="auto"/>
          </w:divBdr>
        </w:div>
        <w:div w:id="102500120">
          <w:marLeft w:val="547"/>
          <w:marRight w:val="0"/>
          <w:marTop w:val="134"/>
          <w:marBottom w:val="0"/>
          <w:divBdr>
            <w:top w:val="none" w:sz="0" w:space="0" w:color="auto"/>
            <w:left w:val="none" w:sz="0" w:space="0" w:color="auto"/>
            <w:bottom w:val="none" w:sz="0" w:space="0" w:color="auto"/>
            <w:right w:val="none" w:sz="0" w:space="0" w:color="auto"/>
          </w:divBdr>
        </w:div>
        <w:div w:id="1197083613">
          <w:marLeft w:val="547"/>
          <w:marRight w:val="0"/>
          <w:marTop w:val="134"/>
          <w:marBottom w:val="0"/>
          <w:divBdr>
            <w:top w:val="none" w:sz="0" w:space="0" w:color="auto"/>
            <w:left w:val="none" w:sz="0" w:space="0" w:color="auto"/>
            <w:bottom w:val="none" w:sz="0" w:space="0" w:color="auto"/>
            <w:right w:val="none" w:sz="0" w:space="0" w:color="auto"/>
          </w:divBdr>
        </w:div>
        <w:div w:id="479419961">
          <w:marLeft w:val="547"/>
          <w:marRight w:val="0"/>
          <w:marTop w:val="134"/>
          <w:marBottom w:val="0"/>
          <w:divBdr>
            <w:top w:val="none" w:sz="0" w:space="0" w:color="auto"/>
            <w:left w:val="none" w:sz="0" w:space="0" w:color="auto"/>
            <w:bottom w:val="none" w:sz="0" w:space="0" w:color="auto"/>
            <w:right w:val="none" w:sz="0" w:space="0" w:color="auto"/>
          </w:divBdr>
        </w:div>
        <w:div w:id="731463948">
          <w:marLeft w:val="547"/>
          <w:marRight w:val="0"/>
          <w:marTop w:val="134"/>
          <w:marBottom w:val="0"/>
          <w:divBdr>
            <w:top w:val="none" w:sz="0" w:space="0" w:color="auto"/>
            <w:left w:val="none" w:sz="0" w:space="0" w:color="auto"/>
            <w:bottom w:val="none" w:sz="0" w:space="0" w:color="auto"/>
            <w:right w:val="none" w:sz="0" w:space="0" w:color="auto"/>
          </w:divBdr>
        </w:div>
      </w:divsChild>
    </w:div>
    <w:div w:id="819225122">
      <w:bodyDiv w:val="1"/>
      <w:marLeft w:val="0"/>
      <w:marRight w:val="0"/>
      <w:marTop w:val="0"/>
      <w:marBottom w:val="0"/>
      <w:divBdr>
        <w:top w:val="none" w:sz="0" w:space="0" w:color="auto"/>
        <w:left w:val="none" w:sz="0" w:space="0" w:color="auto"/>
        <w:bottom w:val="none" w:sz="0" w:space="0" w:color="auto"/>
        <w:right w:val="none" w:sz="0" w:space="0" w:color="auto"/>
      </w:divBdr>
      <w:divsChild>
        <w:div w:id="1258827697">
          <w:marLeft w:val="0"/>
          <w:marRight w:val="0"/>
          <w:marTop w:val="0"/>
          <w:marBottom w:val="0"/>
          <w:divBdr>
            <w:top w:val="none" w:sz="0" w:space="0" w:color="auto"/>
            <w:left w:val="none" w:sz="0" w:space="0" w:color="auto"/>
            <w:bottom w:val="none" w:sz="0" w:space="0" w:color="auto"/>
            <w:right w:val="none" w:sz="0" w:space="0" w:color="auto"/>
          </w:divBdr>
          <w:divsChild>
            <w:div w:id="815413497">
              <w:marLeft w:val="0"/>
              <w:marRight w:val="0"/>
              <w:marTop w:val="0"/>
              <w:marBottom w:val="0"/>
              <w:divBdr>
                <w:top w:val="none" w:sz="0" w:space="0" w:color="auto"/>
                <w:left w:val="none" w:sz="0" w:space="0" w:color="auto"/>
                <w:bottom w:val="none" w:sz="0" w:space="0" w:color="auto"/>
                <w:right w:val="none" w:sz="0" w:space="0" w:color="auto"/>
              </w:divBdr>
              <w:divsChild>
                <w:div w:id="1648319032">
                  <w:marLeft w:val="0"/>
                  <w:marRight w:val="0"/>
                  <w:marTop w:val="0"/>
                  <w:marBottom w:val="0"/>
                  <w:divBdr>
                    <w:top w:val="none" w:sz="0" w:space="0" w:color="auto"/>
                    <w:left w:val="none" w:sz="0" w:space="0" w:color="auto"/>
                    <w:bottom w:val="none" w:sz="0" w:space="0" w:color="auto"/>
                    <w:right w:val="none" w:sz="0" w:space="0" w:color="auto"/>
                  </w:divBdr>
                  <w:divsChild>
                    <w:div w:id="1330595544">
                      <w:marLeft w:val="0"/>
                      <w:marRight w:val="0"/>
                      <w:marTop w:val="45"/>
                      <w:marBottom w:val="0"/>
                      <w:divBdr>
                        <w:top w:val="none" w:sz="0" w:space="0" w:color="auto"/>
                        <w:left w:val="none" w:sz="0" w:space="0" w:color="auto"/>
                        <w:bottom w:val="none" w:sz="0" w:space="0" w:color="auto"/>
                        <w:right w:val="none" w:sz="0" w:space="0" w:color="auto"/>
                      </w:divBdr>
                      <w:divsChild>
                        <w:div w:id="1553690160">
                          <w:marLeft w:val="0"/>
                          <w:marRight w:val="0"/>
                          <w:marTop w:val="0"/>
                          <w:marBottom w:val="0"/>
                          <w:divBdr>
                            <w:top w:val="none" w:sz="0" w:space="0" w:color="auto"/>
                            <w:left w:val="none" w:sz="0" w:space="0" w:color="auto"/>
                            <w:bottom w:val="none" w:sz="0" w:space="0" w:color="auto"/>
                            <w:right w:val="none" w:sz="0" w:space="0" w:color="auto"/>
                          </w:divBdr>
                          <w:divsChild>
                            <w:div w:id="309868677">
                              <w:marLeft w:val="2070"/>
                              <w:marRight w:val="3960"/>
                              <w:marTop w:val="0"/>
                              <w:marBottom w:val="0"/>
                              <w:divBdr>
                                <w:top w:val="none" w:sz="0" w:space="0" w:color="auto"/>
                                <w:left w:val="none" w:sz="0" w:space="0" w:color="auto"/>
                                <w:bottom w:val="none" w:sz="0" w:space="0" w:color="auto"/>
                                <w:right w:val="none" w:sz="0" w:space="0" w:color="auto"/>
                              </w:divBdr>
                              <w:divsChild>
                                <w:div w:id="324669865">
                                  <w:marLeft w:val="0"/>
                                  <w:marRight w:val="0"/>
                                  <w:marTop w:val="0"/>
                                  <w:marBottom w:val="0"/>
                                  <w:divBdr>
                                    <w:top w:val="none" w:sz="0" w:space="0" w:color="auto"/>
                                    <w:left w:val="none" w:sz="0" w:space="0" w:color="auto"/>
                                    <w:bottom w:val="none" w:sz="0" w:space="0" w:color="auto"/>
                                    <w:right w:val="none" w:sz="0" w:space="0" w:color="auto"/>
                                  </w:divBdr>
                                  <w:divsChild>
                                    <w:div w:id="1233395007">
                                      <w:marLeft w:val="0"/>
                                      <w:marRight w:val="0"/>
                                      <w:marTop w:val="0"/>
                                      <w:marBottom w:val="0"/>
                                      <w:divBdr>
                                        <w:top w:val="none" w:sz="0" w:space="0" w:color="auto"/>
                                        <w:left w:val="none" w:sz="0" w:space="0" w:color="auto"/>
                                        <w:bottom w:val="none" w:sz="0" w:space="0" w:color="auto"/>
                                        <w:right w:val="none" w:sz="0" w:space="0" w:color="auto"/>
                                      </w:divBdr>
                                      <w:divsChild>
                                        <w:div w:id="1900624622">
                                          <w:marLeft w:val="0"/>
                                          <w:marRight w:val="0"/>
                                          <w:marTop w:val="0"/>
                                          <w:marBottom w:val="0"/>
                                          <w:divBdr>
                                            <w:top w:val="none" w:sz="0" w:space="0" w:color="auto"/>
                                            <w:left w:val="none" w:sz="0" w:space="0" w:color="auto"/>
                                            <w:bottom w:val="none" w:sz="0" w:space="0" w:color="auto"/>
                                            <w:right w:val="none" w:sz="0" w:space="0" w:color="auto"/>
                                          </w:divBdr>
                                          <w:divsChild>
                                            <w:div w:id="2112582710">
                                              <w:marLeft w:val="0"/>
                                              <w:marRight w:val="0"/>
                                              <w:marTop w:val="90"/>
                                              <w:marBottom w:val="0"/>
                                              <w:divBdr>
                                                <w:top w:val="none" w:sz="0" w:space="0" w:color="auto"/>
                                                <w:left w:val="none" w:sz="0" w:space="0" w:color="auto"/>
                                                <w:bottom w:val="none" w:sz="0" w:space="0" w:color="auto"/>
                                                <w:right w:val="none" w:sz="0" w:space="0" w:color="auto"/>
                                              </w:divBdr>
                                              <w:divsChild>
                                                <w:div w:id="2113041753">
                                                  <w:marLeft w:val="0"/>
                                                  <w:marRight w:val="0"/>
                                                  <w:marTop w:val="0"/>
                                                  <w:marBottom w:val="0"/>
                                                  <w:divBdr>
                                                    <w:top w:val="none" w:sz="0" w:space="0" w:color="auto"/>
                                                    <w:left w:val="none" w:sz="0" w:space="0" w:color="auto"/>
                                                    <w:bottom w:val="none" w:sz="0" w:space="0" w:color="auto"/>
                                                    <w:right w:val="none" w:sz="0" w:space="0" w:color="auto"/>
                                                  </w:divBdr>
                                                  <w:divsChild>
                                                    <w:div w:id="107510649">
                                                      <w:marLeft w:val="0"/>
                                                      <w:marRight w:val="0"/>
                                                      <w:marTop w:val="0"/>
                                                      <w:marBottom w:val="0"/>
                                                      <w:divBdr>
                                                        <w:top w:val="none" w:sz="0" w:space="0" w:color="auto"/>
                                                        <w:left w:val="none" w:sz="0" w:space="0" w:color="auto"/>
                                                        <w:bottom w:val="none" w:sz="0" w:space="0" w:color="auto"/>
                                                        <w:right w:val="none" w:sz="0" w:space="0" w:color="auto"/>
                                                      </w:divBdr>
                                                      <w:divsChild>
                                                        <w:div w:id="748697394">
                                                          <w:marLeft w:val="0"/>
                                                          <w:marRight w:val="0"/>
                                                          <w:marTop w:val="0"/>
                                                          <w:marBottom w:val="0"/>
                                                          <w:divBdr>
                                                            <w:top w:val="none" w:sz="0" w:space="0" w:color="auto"/>
                                                            <w:left w:val="none" w:sz="0" w:space="0" w:color="auto"/>
                                                            <w:bottom w:val="none" w:sz="0" w:space="0" w:color="auto"/>
                                                            <w:right w:val="none" w:sz="0" w:space="0" w:color="auto"/>
                                                          </w:divBdr>
                                                          <w:divsChild>
                                                            <w:div w:id="1793472150">
                                                              <w:marLeft w:val="0"/>
                                                              <w:marRight w:val="0"/>
                                                              <w:marTop w:val="0"/>
                                                              <w:marBottom w:val="390"/>
                                                              <w:divBdr>
                                                                <w:top w:val="none" w:sz="0" w:space="0" w:color="auto"/>
                                                                <w:left w:val="none" w:sz="0" w:space="0" w:color="auto"/>
                                                                <w:bottom w:val="none" w:sz="0" w:space="0" w:color="auto"/>
                                                                <w:right w:val="none" w:sz="0" w:space="0" w:color="auto"/>
                                                              </w:divBdr>
                                                              <w:divsChild>
                                                                <w:div w:id="1473937173">
                                                                  <w:marLeft w:val="0"/>
                                                                  <w:marRight w:val="0"/>
                                                                  <w:marTop w:val="0"/>
                                                                  <w:marBottom w:val="0"/>
                                                                  <w:divBdr>
                                                                    <w:top w:val="none" w:sz="0" w:space="0" w:color="auto"/>
                                                                    <w:left w:val="none" w:sz="0" w:space="0" w:color="auto"/>
                                                                    <w:bottom w:val="none" w:sz="0" w:space="0" w:color="auto"/>
                                                                    <w:right w:val="none" w:sz="0" w:space="0" w:color="auto"/>
                                                                  </w:divBdr>
                                                                  <w:divsChild>
                                                                    <w:div w:id="730739084">
                                                                      <w:marLeft w:val="0"/>
                                                                      <w:marRight w:val="0"/>
                                                                      <w:marTop w:val="0"/>
                                                                      <w:marBottom w:val="0"/>
                                                                      <w:divBdr>
                                                                        <w:top w:val="none" w:sz="0" w:space="0" w:color="auto"/>
                                                                        <w:left w:val="none" w:sz="0" w:space="0" w:color="auto"/>
                                                                        <w:bottom w:val="none" w:sz="0" w:space="0" w:color="auto"/>
                                                                        <w:right w:val="none" w:sz="0" w:space="0" w:color="auto"/>
                                                                      </w:divBdr>
                                                                      <w:divsChild>
                                                                        <w:div w:id="1541866964">
                                                                          <w:marLeft w:val="0"/>
                                                                          <w:marRight w:val="0"/>
                                                                          <w:marTop w:val="0"/>
                                                                          <w:marBottom w:val="0"/>
                                                                          <w:divBdr>
                                                                            <w:top w:val="none" w:sz="0" w:space="0" w:color="auto"/>
                                                                            <w:left w:val="none" w:sz="0" w:space="0" w:color="auto"/>
                                                                            <w:bottom w:val="none" w:sz="0" w:space="0" w:color="auto"/>
                                                                            <w:right w:val="none" w:sz="0" w:space="0" w:color="auto"/>
                                                                          </w:divBdr>
                                                                          <w:divsChild>
                                                                            <w:div w:id="15796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620539">
      <w:bodyDiv w:val="1"/>
      <w:marLeft w:val="0"/>
      <w:marRight w:val="0"/>
      <w:marTop w:val="0"/>
      <w:marBottom w:val="0"/>
      <w:divBdr>
        <w:top w:val="none" w:sz="0" w:space="0" w:color="auto"/>
        <w:left w:val="none" w:sz="0" w:space="0" w:color="auto"/>
        <w:bottom w:val="none" w:sz="0" w:space="0" w:color="auto"/>
        <w:right w:val="none" w:sz="0" w:space="0" w:color="auto"/>
      </w:divBdr>
      <w:divsChild>
        <w:div w:id="167058963">
          <w:marLeft w:val="0"/>
          <w:marRight w:val="0"/>
          <w:marTop w:val="0"/>
          <w:marBottom w:val="0"/>
          <w:divBdr>
            <w:top w:val="none" w:sz="0" w:space="0" w:color="auto"/>
            <w:left w:val="none" w:sz="0" w:space="0" w:color="auto"/>
            <w:bottom w:val="none" w:sz="0" w:space="0" w:color="auto"/>
            <w:right w:val="none" w:sz="0" w:space="0" w:color="auto"/>
          </w:divBdr>
          <w:divsChild>
            <w:div w:id="804353476">
              <w:marLeft w:val="0"/>
              <w:marRight w:val="0"/>
              <w:marTop w:val="0"/>
              <w:marBottom w:val="0"/>
              <w:divBdr>
                <w:top w:val="none" w:sz="0" w:space="0" w:color="auto"/>
                <w:left w:val="none" w:sz="0" w:space="0" w:color="auto"/>
                <w:bottom w:val="none" w:sz="0" w:space="0" w:color="auto"/>
                <w:right w:val="none" w:sz="0" w:space="0" w:color="auto"/>
              </w:divBdr>
              <w:divsChild>
                <w:div w:id="1005401957">
                  <w:marLeft w:val="0"/>
                  <w:marRight w:val="0"/>
                  <w:marTop w:val="0"/>
                  <w:marBottom w:val="0"/>
                  <w:divBdr>
                    <w:top w:val="none" w:sz="0" w:space="0" w:color="auto"/>
                    <w:left w:val="none" w:sz="0" w:space="0" w:color="auto"/>
                    <w:bottom w:val="none" w:sz="0" w:space="0" w:color="auto"/>
                    <w:right w:val="none" w:sz="0" w:space="0" w:color="auto"/>
                  </w:divBdr>
                  <w:divsChild>
                    <w:div w:id="841435469">
                      <w:marLeft w:val="0"/>
                      <w:marRight w:val="0"/>
                      <w:marTop w:val="0"/>
                      <w:marBottom w:val="0"/>
                      <w:divBdr>
                        <w:top w:val="none" w:sz="0" w:space="0" w:color="auto"/>
                        <w:left w:val="none" w:sz="0" w:space="0" w:color="auto"/>
                        <w:bottom w:val="none" w:sz="0" w:space="0" w:color="auto"/>
                        <w:right w:val="none" w:sz="0" w:space="0" w:color="auto"/>
                      </w:divBdr>
                      <w:divsChild>
                        <w:div w:id="174079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2810140">
      <w:bodyDiv w:val="1"/>
      <w:marLeft w:val="0"/>
      <w:marRight w:val="0"/>
      <w:marTop w:val="0"/>
      <w:marBottom w:val="0"/>
      <w:divBdr>
        <w:top w:val="none" w:sz="0" w:space="0" w:color="auto"/>
        <w:left w:val="none" w:sz="0" w:space="0" w:color="auto"/>
        <w:bottom w:val="none" w:sz="0" w:space="0" w:color="auto"/>
        <w:right w:val="none" w:sz="0" w:space="0" w:color="auto"/>
      </w:divBdr>
      <w:divsChild>
        <w:div w:id="350224573">
          <w:marLeft w:val="0"/>
          <w:marRight w:val="0"/>
          <w:marTop w:val="0"/>
          <w:marBottom w:val="0"/>
          <w:divBdr>
            <w:top w:val="none" w:sz="0" w:space="0" w:color="auto"/>
            <w:left w:val="none" w:sz="0" w:space="0" w:color="auto"/>
            <w:bottom w:val="none" w:sz="0" w:space="0" w:color="auto"/>
            <w:right w:val="none" w:sz="0" w:space="0" w:color="auto"/>
          </w:divBdr>
          <w:divsChild>
            <w:div w:id="1476994578">
              <w:marLeft w:val="0"/>
              <w:marRight w:val="0"/>
              <w:marTop w:val="0"/>
              <w:marBottom w:val="0"/>
              <w:divBdr>
                <w:top w:val="none" w:sz="0" w:space="0" w:color="auto"/>
                <w:left w:val="none" w:sz="0" w:space="0" w:color="auto"/>
                <w:bottom w:val="none" w:sz="0" w:space="0" w:color="auto"/>
                <w:right w:val="none" w:sz="0" w:space="0" w:color="auto"/>
              </w:divBdr>
              <w:divsChild>
                <w:div w:id="1978219133">
                  <w:marLeft w:val="0"/>
                  <w:marRight w:val="0"/>
                  <w:marTop w:val="0"/>
                  <w:marBottom w:val="0"/>
                  <w:divBdr>
                    <w:top w:val="none" w:sz="0" w:space="0" w:color="auto"/>
                    <w:left w:val="none" w:sz="0" w:space="0" w:color="auto"/>
                    <w:bottom w:val="none" w:sz="0" w:space="0" w:color="auto"/>
                    <w:right w:val="none" w:sz="0" w:space="0" w:color="auto"/>
                  </w:divBdr>
                  <w:divsChild>
                    <w:div w:id="764619949">
                      <w:marLeft w:val="0"/>
                      <w:marRight w:val="0"/>
                      <w:marTop w:val="0"/>
                      <w:marBottom w:val="100"/>
                      <w:divBdr>
                        <w:top w:val="none" w:sz="0" w:space="0" w:color="auto"/>
                        <w:left w:val="none" w:sz="0" w:space="0" w:color="auto"/>
                        <w:bottom w:val="none" w:sz="0" w:space="0" w:color="auto"/>
                        <w:right w:val="none" w:sz="0" w:space="0" w:color="auto"/>
                      </w:divBdr>
                      <w:divsChild>
                        <w:div w:id="1431778836">
                          <w:marLeft w:val="0"/>
                          <w:marRight w:val="0"/>
                          <w:marTop w:val="0"/>
                          <w:marBottom w:val="0"/>
                          <w:divBdr>
                            <w:top w:val="none" w:sz="0" w:space="0" w:color="auto"/>
                            <w:left w:val="none" w:sz="0" w:space="0" w:color="auto"/>
                            <w:bottom w:val="none" w:sz="0" w:space="0" w:color="auto"/>
                            <w:right w:val="none" w:sz="0" w:space="0" w:color="auto"/>
                          </w:divBdr>
                          <w:divsChild>
                            <w:div w:id="2001810728">
                              <w:marLeft w:val="0"/>
                              <w:marRight w:val="0"/>
                              <w:marTop w:val="0"/>
                              <w:marBottom w:val="0"/>
                              <w:divBdr>
                                <w:top w:val="none" w:sz="0" w:space="0" w:color="auto"/>
                                <w:left w:val="none" w:sz="0" w:space="0" w:color="auto"/>
                                <w:bottom w:val="none" w:sz="0" w:space="0" w:color="auto"/>
                                <w:right w:val="none" w:sz="0" w:space="0" w:color="auto"/>
                              </w:divBdr>
                              <w:divsChild>
                                <w:div w:id="1887764656">
                                  <w:marLeft w:val="0"/>
                                  <w:marRight w:val="0"/>
                                  <w:marTop w:val="0"/>
                                  <w:marBottom w:val="300"/>
                                  <w:divBdr>
                                    <w:top w:val="none" w:sz="0" w:space="0" w:color="auto"/>
                                    <w:left w:val="none" w:sz="0" w:space="0" w:color="auto"/>
                                    <w:bottom w:val="none" w:sz="0" w:space="0" w:color="auto"/>
                                    <w:right w:val="none" w:sz="0" w:space="0" w:color="auto"/>
                                  </w:divBdr>
                                  <w:divsChild>
                                    <w:div w:id="163589623">
                                      <w:marLeft w:val="0"/>
                                      <w:marRight w:val="0"/>
                                      <w:marTop w:val="0"/>
                                      <w:marBottom w:val="0"/>
                                      <w:divBdr>
                                        <w:top w:val="single" w:sz="6" w:space="0" w:color="DFDFDF"/>
                                        <w:left w:val="single" w:sz="6" w:space="0" w:color="D8D8D8"/>
                                        <w:bottom w:val="single" w:sz="6" w:space="0" w:color="CBCBCB"/>
                                        <w:right w:val="single" w:sz="6" w:space="0" w:color="D8D8D8"/>
                                      </w:divBdr>
                                      <w:divsChild>
                                        <w:div w:id="516116863">
                                          <w:marLeft w:val="0"/>
                                          <w:marRight w:val="0"/>
                                          <w:marTop w:val="0"/>
                                          <w:marBottom w:val="0"/>
                                          <w:divBdr>
                                            <w:top w:val="none" w:sz="0" w:space="0" w:color="auto"/>
                                            <w:left w:val="none" w:sz="0" w:space="0" w:color="auto"/>
                                            <w:bottom w:val="none" w:sz="0" w:space="0" w:color="auto"/>
                                            <w:right w:val="none" w:sz="0" w:space="0" w:color="auto"/>
                                          </w:divBdr>
                                          <w:divsChild>
                                            <w:div w:id="144201765">
                                              <w:marLeft w:val="0"/>
                                              <w:marRight w:val="0"/>
                                              <w:marTop w:val="0"/>
                                              <w:marBottom w:val="0"/>
                                              <w:divBdr>
                                                <w:top w:val="none" w:sz="0" w:space="0" w:color="auto"/>
                                                <w:left w:val="none" w:sz="0" w:space="0" w:color="auto"/>
                                                <w:bottom w:val="none" w:sz="0" w:space="0" w:color="auto"/>
                                                <w:right w:val="none" w:sz="0" w:space="0" w:color="auto"/>
                                              </w:divBdr>
                                              <w:divsChild>
                                                <w:div w:id="481043278">
                                                  <w:marLeft w:val="0"/>
                                                  <w:marRight w:val="0"/>
                                                  <w:marTop w:val="0"/>
                                                  <w:marBottom w:val="0"/>
                                                  <w:divBdr>
                                                    <w:top w:val="none" w:sz="0" w:space="0" w:color="auto"/>
                                                    <w:left w:val="none" w:sz="0" w:space="0" w:color="auto"/>
                                                    <w:bottom w:val="none" w:sz="0" w:space="0" w:color="auto"/>
                                                    <w:right w:val="none" w:sz="0" w:space="0" w:color="auto"/>
                                                  </w:divBdr>
                                                  <w:divsChild>
                                                    <w:div w:id="820344974">
                                                      <w:marLeft w:val="0"/>
                                                      <w:marRight w:val="0"/>
                                                      <w:marTop w:val="0"/>
                                                      <w:marBottom w:val="0"/>
                                                      <w:divBdr>
                                                        <w:top w:val="none" w:sz="0" w:space="0" w:color="auto"/>
                                                        <w:left w:val="none" w:sz="0" w:space="0" w:color="auto"/>
                                                        <w:bottom w:val="none" w:sz="0" w:space="0" w:color="auto"/>
                                                        <w:right w:val="none" w:sz="0" w:space="0" w:color="auto"/>
                                                      </w:divBdr>
                                                      <w:divsChild>
                                                        <w:div w:id="842628766">
                                                          <w:marLeft w:val="0"/>
                                                          <w:marRight w:val="0"/>
                                                          <w:marTop w:val="0"/>
                                                          <w:marBottom w:val="0"/>
                                                          <w:divBdr>
                                                            <w:top w:val="none" w:sz="0" w:space="0" w:color="auto"/>
                                                            <w:left w:val="none" w:sz="0" w:space="0" w:color="auto"/>
                                                            <w:bottom w:val="none" w:sz="0" w:space="0" w:color="auto"/>
                                                            <w:right w:val="none" w:sz="0" w:space="0" w:color="auto"/>
                                                          </w:divBdr>
                                                          <w:divsChild>
                                                            <w:div w:id="1956708997">
                                                              <w:marLeft w:val="0"/>
                                                              <w:marRight w:val="0"/>
                                                              <w:marTop w:val="0"/>
                                                              <w:marBottom w:val="0"/>
                                                              <w:divBdr>
                                                                <w:top w:val="none" w:sz="0" w:space="0" w:color="auto"/>
                                                                <w:left w:val="none" w:sz="0" w:space="0" w:color="auto"/>
                                                                <w:bottom w:val="none" w:sz="0" w:space="0" w:color="auto"/>
                                                                <w:right w:val="none" w:sz="0" w:space="0" w:color="auto"/>
                                                              </w:divBdr>
                                                              <w:divsChild>
                                                                <w:div w:id="51153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10490783">
      <w:bodyDiv w:val="1"/>
      <w:marLeft w:val="0"/>
      <w:marRight w:val="0"/>
      <w:marTop w:val="0"/>
      <w:marBottom w:val="0"/>
      <w:divBdr>
        <w:top w:val="none" w:sz="0" w:space="0" w:color="auto"/>
        <w:left w:val="none" w:sz="0" w:space="0" w:color="auto"/>
        <w:bottom w:val="none" w:sz="0" w:space="0" w:color="auto"/>
        <w:right w:val="none" w:sz="0" w:space="0" w:color="auto"/>
      </w:divBdr>
      <w:divsChild>
        <w:div w:id="930357069">
          <w:marLeft w:val="0"/>
          <w:marRight w:val="0"/>
          <w:marTop w:val="0"/>
          <w:marBottom w:val="0"/>
          <w:divBdr>
            <w:top w:val="none" w:sz="0" w:space="0" w:color="auto"/>
            <w:left w:val="none" w:sz="0" w:space="0" w:color="auto"/>
            <w:bottom w:val="none" w:sz="0" w:space="0" w:color="auto"/>
            <w:right w:val="none" w:sz="0" w:space="0" w:color="auto"/>
          </w:divBdr>
          <w:divsChild>
            <w:div w:id="753622057">
              <w:marLeft w:val="0"/>
              <w:marRight w:val="0"/>
              <w:marTop w:val="0"/>
              <w:marBottom w:val="0"/>
              <w:divBdr>
                <w:top w:val="none" w:sz="0" w:space="0" w:color="auto"/>
                <w:left w:val="none" w:sz="0" w:space="0" w:color="auto"/>
                <w:bottom w:val="none" w:sz="0" w:space="0" w:color="auto"/>
                <w:right w:val="none" w:sz="0" w:space="0" w:color="auto"/>
              </w:divBdr>
              <w:divsChild>
                <w:div w:id="1255476856">
                  <w:marLeft w:val="0"/>
                  <w:marRight w:val="0"/>
                  <w:marTop w:val="0"/>
                  <w:marBottom w:val="0"/>
                  <w:divBdr>
                    <w:top w:val="none" w:sz="0" w:space="0" w:color="auto"/>
                    <w:left w:val="none" w:sz="0" w:space="0" w:color="auto"/>
                    <w:bottom w:val="none" w:sz="0" w:space="0" w:color="auto"/>
                    <w:right w:val="none" w:sz="0" w:space="0" w:color="auto"/>
                  </w:divBdr>
                  <w:divsChild>
                    <w:div w:id="603266946">
                      <w:marLeft w:val="0"/>
                      <w:marRight w:val="0"/>
                      <w:marTop w:val="0"/>
                      <w:marBottom w:val="0"/>
                      <w:divBdr>
                        <w:top w:val="none" w:sz="0" w:space="0" w:color="auto"/>
                        <w:left w:val="none" w:sz="0" w:space="0" w:color="auto"/>
                        <w:bottom w:val="none" w:sz="0" w:space="0" w:color="auto"/>
                        <w:right w:val="none" w:sz="0" w:space="0" w:color="auto"/>
                      </w:divBdr>
                      <w:divsChild>
                        <w:div w:id="1135876556">
                          <w:marLeft w:val="0"/>
                          <w:marRight w:val="0"/>
                          <w:marTop w:val="0"/>
                          <w:marBottom w:val="0"/>
                          <w:divBdr>
                            <w:top w:val="none" w:sz="0" w:space="0" w:color="auto"/>
                            <w:left w:val="none" w:sz="0" w:space="0" w:color="auto"/>
                            <w:bottom w:val="none" w:sz="0" w:space="0" w:color="auto"/>
                            <w:right w:val="none" w:sz="0" w:space="0" w:color="auto"/>
                          </w:divBdr>
                          <w:divsChild>
                            <w:div w:id="1489396771">
                              <w:marLeft w:val="0"/>
                              <w:marRight w:val="0"/>
                              <w:marTop w:val="0"/>
                              <w:marBottom w:val="0"/>
                              <w:divBdr>
                                <w:top w:val="none" w:sz="0" w:space="0" w:color="auto"/>
                                <w:left w:val="none" w:sz="0" w:space="0" w:color="auto"/>
                                <w:bottom w:val="none" w:sz="0" w:space="0" w:color="auto"/>
                                <w:right w:val="none" w:sz="0" w:space="0" w:color="auto"/>
                              </w:divBdr>
                              <w:divsChild>
                                <w:div w:id="25643676">
                                  <w:marLeft w:val="0"/>
                                  <w:marRight w:val="0"/>
                                  <w:marTop w:val="0"/>
                                  <w:marBottom w:val="0"/>
                                  <w:divBdr>
                                    <w:top w:val="none" w:sz="0" w:space="0" w:color="auto"/>
                                    <w:left w:val="none" w:sz="0" w:space="0" w:color="auto"/>
                                    <w:bottom w:val="none" w:sz="0" w:space="0" w:color="auto"/>
                                    <w:right w:val="none" w:sz="0" w:space="0" w:color="auto"/>
                                  </w:divBdr>
                                  <w:divsChild>
                                    <w:div w:id="607349304">
                                      <w:marLeft w:val="0"/>
                                      <w:marRight w:val="0"/>
                                      <w:marTop w:val="0"/>
                                      <w:marBottom w:val="0"/>
                                      <w:divBdr>
                                        <w:top w:val="none" w:sz="0" w:space="0" w:color="auto"/>
                                        <w:left w:val="none" w:sz="0" w:space="0" w:color="auto"/>
                                        <w:bottom w:val="none" w:sz="0" w:space="0" w:color="auto"/>
                                        <w:right w:val="none" w:sz="0" w:space="0" w:color="auto"/>
                                      </w:divBdr>
                                      <w:divsChild>
                                        <w:div w:id="14228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1746417">
      <w:marLeft w:val="0"/>
      <w:marRight w:val="0"/>
      <w:marTop w:val="0"/>
      <w:marBottom w:val="0"/>
      <w:divBdr>
        <w:top w:val="none" w:sz="0" w:space="0" w:color="auto"/>
        <w:left w:val="none" w:sz="0" w:space="0" w:color="auto"/>
        <w:bottom w:val="none" w:sz="0" w:space="0" w:color="auto"/>
        <w:right w:val="none" w:sz="0" w:space="0" w:color="auto"/>
      </w:divBdr>
    </w:div>
    <w:div w:id="1837957780">
      <w:bodyDiv w:val="1"/>
      <w:marLeft w:val="0"/>
      <w:marRight w:val="0"/>
      <w:marTop w:val="0"/>
      <w:marBottom w:val="0"/>
      <w:divBdr>
        <w:top w:val="none" w:sz="0" w:space="0" w:color="auto"/>
        <w:left w:val="none" w:sz="0" w:space="0" w:color="auto"/>
        <w:bottom w:val="none" w:sz="0" w:space="0" w:color="auto"/>
        <w:right w:val="none" w:sz="0" w:space="0" w:color="auto"/>
      </w:divBdr>
      <w:divsChild>
        <w:div w:id="1364399830">
          <w:marLeft w:val="0"/>
          <w:marRight w:val="0"/>
          <w:marTop w:val="0"/>
          <w:marBottom w:val="0"/>
          <w:divBdr>
            <w:top w:val="none" w:sz="0" w:space="0" w:color="auto"/>
            <w:left w:val="none" w:sz="0" w:space="0" w:color="auto"/>
            <w:bottom w:val="none" w:sz="0" w:space="0" w:color="auto"/>
            <w:right w:val="none" w:sz="0" w:space="0" w:color="auto"/>
          </w:divBdr>
        </w:div>
        <w:div w:id="784157742">
          <w:marLeft w:val="0"/>
          <w:marRight w:val="0"/>
          <w:marTop w:val="0"/>
          <w:marBottom w:val="0"/>
          <w:divBdr>
            <w:top w:val="none" w:sz="0" w:space="0" w:color="auto"/>
            <w:left w:val="none" w:sz="0" w:space="0" w:color="auto"/>
            <w:bottom w:val="none" w:sz="0" w:space="0" w:color="auto"/>
            <w:right w:val="none" w:sz="0" w:space="0" w:color="auto"/>
          </w:divBdr>
        </w:div>
        <w:div w:id="811216411">
          <w:marLeft w:val="0"/>
          <w:marRight w:val="0"/>
          <w:marTop w:val="0"/>
          <w:marBottom w:val="0"/>
          <w:divBdr>
            <w:top w:val="none" w:sz="0" w:space="0" w:color="auto"/>
            <w:left w:val="none" w:sz="0" w:space="0" w:color="auto"/>
            <w:bottom w:val="none" w:sz="0" w:space="0" w:color="auto"/>
            <w:right w:val="none" w:sz="0" w:space="0" w:color="auto"/>
          </w:divBdr>
        </w:div>
        <w:div w:id="1503660836">
          <w:marLeft w:val="0"/>
          <w:marRight w:val="0"/>
          <w:marTop w:val="0"/>
          <w:marBottom w:val="0"/>
          <w:divBdr>
            <w:top w:val="none" w:sz="0" w:space="0" w:color="auto"/>
            <w:left w:val="none" w:sz="0" w:space="0" w:color="auto"/>
            <w:bottom w:val="none" w:sz="0" w:space="0" w:color="auto"/>
            <w:right w:val="none" w:sz="0" w:space="0" w:color="auto"/>
          </w:divBdr>
        </w:div>
        <w:div w:id="1974406839">
          <w:marLeft w:val="0"/>
          <w:marRight w:val="0"/>
          <w:marTop w:val="0"/>
          <w:marBottom w:val="0"/>
          <w:divBdr>
            <w:top w:val="none" w:sz="0" w:space="0" w:color="auto"/>
            <w:left w:val="none" w:sz="0" w:space="0" w:color="auto"/>
            <w:bottom w:val="none" w:sz="0" w:space="0" w:color="auto"/>
            <w:right w:val="none" w:sz="0" w:space="0" w:color="auto"/>
          </w:divBdr>
        </w:div>
        <w:div w:id="335229507">
          <w:marLeft w:val="0"/>
          <w:marRight w:val="0"/>
          <w:marTop w:val="0"/>
          <w:marBottom w:val="0"/>
          <w:divBdr>
            <w:top w:val="none" w:sz="0" w:space="0" w:color="auto"/>
            <w:left w:val="none" w:sz="0" w:space="0" w:color="auto"/>
            <w:bottom w:val="none" w:sz="0" w:space="0" w:color="auto"/>
            <w:right w:val="none" w:sz="0" w:space="0" w:color="auto"/>
          </w:divBdr>
        </w:div>
        <w:div w:id="1213080243">
          <w:marLeft w:val="0"/>
          <w:marRight w:val="0"/>
          <w:marTop w:val="0"/>
          <w:marBottom w:val="0"/>
          <w:divBdr>
            <w:top w:val="none" w:sz="0" w:space="0" w:color="auto"/>
            <w:left w:val="none" w:sz="0" w:space="0" w:color="auto"/>
            <w:bottom w:val="none" w:sz="0" w:space="0" w:color="auto"/>
            <w:right w:val="none" w:sz="0" w:space="0" w:color="auto"/>
          </w:divBdr>
        </w:div>
        <w:div w:id="1331298471">
          <w:marLeft w:val="0"/>
          <w:marRight w:val="0"/>
          <w:marTop w:val="0"/>
          <w:marBottom w:val="0"/>
          <w:divBdr>
            <w:top w:val="none" w:sz="0" w:space="0" w:color="auto"/>
            <w:left w:val="none" w:sz="0" w:space="0" w:color="auto"/>
            <w:bottom w:val="none" w:sz="0" w:space="0" w:color="auto"/>
            <w:right w:val="none" w:sz="0" w:space="0" w:color="auto"/>
          </w:divBdr>
        </w:div>
        <w:div w:id="491222518">
          <w:marLeft w:val="0"/>
          <w:marRight w:val="0"/>
          <w:marTop w:val="0"/>
          <w:marBottom w:val="0"/>
          <w:divBdr>
            <w:top w:val="none" w:sz="0" w:space="0" w:color="auto"/>
            <w:left w:val="none" w:sz="0" w:space="0" w:color="auto"/>
            <w:bottom w:val="none" w:sz="0" w:space="0" w:color="auto"/>
            <w:right w:val="none" w:sz="0" w:space="0" w:color="auto"/>
          </w:divBdr>
        </w:div>
        <w:div w:id="47002691">
          <w:marLeft w:val="0"/>
          <w:marRight w:val="0"/>
          <w:marTop w:val="0"/>
          <w:marBottom w:val="0"/>
          <w:divBdr>
            <w:top w:val="none" w:sz="0" w:space="0" w:color="auto"/>
            <w:left w:val="none" w:sz="0" w:space="0" w:color="auto"/>
            <w:bottom w:val="none" w:sz="0" w:space="0" w:color="auto"/>
            <w:right w:val="none" w:sz="0" w:space="0" w:color="auto"/>
          </w:divBdr>
        </w:div>
        <w:div w:id="377777546">
          <w:marLeft w:val="0"/>
          <w:marRight w:val="0"/>
          <w:marTop w:val="0"/>
          <w:marBottom w:val="0"/>
          <w:divBdr>
            <w:top w:val="none" w:sz="0" w:space="0" w:color="auto"/>
            <w:left w:val="none" w:sz="0" w:space="0" w:color="auto"/>
            <w:bottom w:val="none" w:sz="0" w:space="0" w:color="auto"/>
            <w:right w:val="none" w:sz="0" w:space="0" w:color="auto"/>
          </w:divBdr>
        </w:div>
        <w:div w:id="1917130595">
          <w:marLeft w:val="0"/>
          <w:marRight w:val="0"/>
          <w:marTop w:val="0"/>
          <w:marBottom w:val="0"/>
          <w:divBdr>
            <w:top w:val="none" w:sz="0" w:space="0" w:color="auto"/>
            <w:left w:val="none" w:sz="0" w:space="0" w:color="auto"/>
            <w:bottom w:val="none" w:sz="0" w:space="0" w:color="auto"/>
            <w:right w:val="none" w:sz="0" w:space="0" w:color="auto"/>
          </w:divBdr>
        </w:div>
        <w:div w:id="1145203220">
          <w:marLeft w:val="0"/>
          <w:marRight w:val="0"/>
          <w:marTop w:val="0"/>
          <w:marBottom w:val="0"/>
          <w:divBdr>
            <w:top w:val="none" w:sz="0" w:space="0" w:color="auto"/>
            <w:left w:val="none" w:sz="0" w:space="0" w:color="auto"/>
            <w:bottom w:val="none" w:sz="0" w:space="0" w:color="auto"/>
            <w:right w:val="none" w:sz="0" w:space="0" w:color="auto"/>
          </w:divBdr>
        </w:div>
        <w:div w:id="772894699">
          <w:marLeft w:val="0"/>
          <w:marRight w:val="0"/>
          <w:marTop w:val="0"/>
          <w:marBottom w:val="0"/>
          <w:divBdr>
            <w:top w:val="none" w:sz="0" w:space="0" w:color="auto"/>
            <w:left w:val="none" w:sz="0" w:space="0" w:color="auto"/>
            <w:bottom w:val="none" w:sz="0" w:space="0" w:color="auto"/>
            <w:right w:val="none" w:sz="0" w:space="0" w:color="auto"/>
          </w:divBdr>
        </w:div>
        <w:div w:id="691683733">
          <w:marLeft w:val="0"/>
          <w:marRight w:val="0"/>
          <w:marTop w:val="0"/>
          <w:marBottom w:val="0"/>
          <w:divBdr>
            <w:top w:val="none" w:sz="0" w:space="0" w:color="auto"/>
            <w:left w:val="none" w:sz="0" w:space="0" w:color="auto"/>
            <w:bottom w:val="none" w:sz="0" w:space="0" w:color="auto"/>
            <w:right w:val="none" w:sz="0" w:space="0" w:color="auto"/>
          </w:divBdr>
        </w:div>
        <w:div w:id="45490850">
          <w:marLeft w:val="0"/>
          <w:marRight w:val="0"/>
          <w:marTop w:val="0"/>
          <w:marBottom w:val="0"/>
          <w:divBdr>
            <w:top w:val="none" w:sz="0" w:space="0" w:color="auto"/>
            <w:left w:val="none" w:sz="0" w:space="0" w:color="auto"/>
            <w:bottom w:val="none" w:sz="0" w:space="0" w:color="auto"/>
            <w:right w:val="none" w:sz="0" w:space="0" w:color="auto"/>
          </w:divBdr>
        </w:div>
        <w:div w:id="1143083569">
          <w:marLeft w:val="0"/>
          <w:marRight w:val="0"/>
          <w:marTop w:val="0"/>
          <w:marBottom w:val="0"/>
          <w:divBdr>
            <w:top w:val="none" w:sz="0" w:space="0" w:color="auto"/>
            <w:left w:val="none" w:sz="0" w:space="0" w:color="auto"/>
            <w:bottom w:val="none" w:sz="0" w:space="0" w:color="auto"/>
            <w:right w:val="none" w:sz="0" w:space="0" w:color="auto"/>
          </w:divBdr>
        </w:div>
        <w:div w:id="2082023443">
          <w:marLeft w:val="0"/>
          <w:marRight w:val="0"/>
          <w:marTop w:val="0"/>
          <w:marBottom w:val="0"/>
          <w:divBdr>
            <w:top w:val="none" w:sz="0" w:space="0" w:color="auto"/>
            <w:left w:val="none" w:sz="0" w:space="0" w:color="auto"/>
            <w:bottom w:val="none" w:sz="0" w:space="0" w:color="auto"/>
            <w:right w:val="none" w:sz="0" w:space="0" w:color="auto"/>
          </w:divBdr>
        </w:div>
        <w:div w:id="1766266305">
          <w:marLeft w:val="0"/>
          <w:marRight w:val="0"/>
          <w:marTop w:val="0"/>
          <w:marBottom w:val="0"/>
          <w:divBdr>
            <w:top w:val="none" w:sz="0" w:space="0" w:color="auto"/>
            <w:left w:val="none" w:sz="0" w:space="0" w:color="auto"/>
            <w:bottom w:val="none" w:sz="0" w:space="0" w:color="auto"/>
            <w:right w:val="none" w:sz="0" w:space="0" w:color="auto"/>
          </w:divBdr>
        </w:div>
        <w:div w:id="577908485">
          <w:marLeft w:val="0"/>
          <w:marRight w:val="0"/>
          <w:marTop w:val="0"/>
          <w:marBottom w:val="0"/>
          <w:divBdr>
            <w:top w:val="none" w:sz="0" w:space="0" w:color="auto"/>
            <w:left w:val="none" w:sz="0" w:space="0" w:color="auto"/>
            <w:bottom w:val="none" w:sz="0" w:space="0" w:color="auto"/>
            <w:right w:val="none" w:sz="0" w:space="0" w:color="auto"/>
          </w:divBdr>
        </w:div>
        <w:div w:id="1891725430">
          <w:marLeft w:val="0"/>
          <w:marRight w:val="0"/>
          <w:marTop w:val="0"/>
          <w:marBottom w:val="0"/>
          <w:divBdr>
            <w:top w:val="none" w:sz="0" w:space="0" w:color="auto"/>
            <w:left w:val="none" w:sz="0" w:space="0" w:color="auto"/>
            <w:bottom w:val="none" w:sz="0" w:space="0" w:color="auto"/>
            <w:right w:val="none" w:sz="0" w:space="0" w:color="auto"/>
          </w:divBdr>
        </w:div>
        <w:div w:id="235477753">
          <w:marLeft w:val="0"/>
          <w:marRight w:val="0"/>
          <w:marTop w:val="0"/>
          <w:marBottom w:val="0"/>
          <w:divBdr>
            <w:top w:val="none" w:sz="0" w:space="0" w:color="auto"/>
            <w:left w:val="none" w:sz="0" w:space="0" w:color="auto"/>
            <w:bottom w:val="none" w:sz="0" w:space="0" w:color="auto"/>
            <w:right w:val="none" w:sz="0" w:space="0" w:color="auto"/>
          </w:divBdr>
        </w:div>
        <w:div w:id="1239359807">
          <w:marLeft w:val="0"/>
          <w:marRight w:val="0"/>
          <w:marTop w:val="0"/>
          <w:marBottom w:val="0"/>
          <w:divBdr>
            <w:top w:val="none" w:sz="0" w:space="0" w:color="auto"/>
            <w:left w:val="none" w:sz="0" w:space="0" w:color="auto"/>
            <w:bottom w:val="none" w:sz="0" w:space="0" w:color="auto"/>
            <w:right w:val="none" w:sz="0" w:space="0" w:color="auto"/>
          </w:divBdr>
        </w:div>
        <w:div w:id="32970885">
          <w:marLeft w:val="0"/>
          <w:marRight w:val="0"/>
          <w:marTop w:val="0"/>
          <w:marBottom w:val="0"/>
          <w:divBdr>
            <w:top w:val="none" w:sz="0" w:space="0" w:color="auto"/>
            <w:left w:val="none" w:sz="0" w:space="0" w:color="auto"/>
            <w:bottom w:val="none" w:sz="0" w:space="0" w:color="auto"/>
            <w:right w:val="none" w:sz="0" w:space="0" w:color="auto"/>
          </w:divBdr>
        </w:div>
        <w:div w:id="837037122">
          <w:marLeft w:val="0"/>
          <w:marRight w:val="0"/>
          <w:marTop w:val="0"/>
          <w:marBottom w:val="0"/>
          <w:divBdr>
            <w:top w:val="none" w:sz="0" w:space="0" w:color="auto"/>
            <w:left w:val="none" w:sz="0" w:space="0" w:color="auto"/>
            <w:bottom w:val="none" w:sz="0" w:space="0" w:color="auto"/>
            <w:right w:val="none" w:sz="0" w:space="0" w:color="auto"/>
          </w:divBdr>
        </w:div>
        <w:div w:id="2115053836">
          <w:marLeft w:val="0"/>
          <w:marRight w:val="0"/>
          <w:marTop w:val="0"/>
          <w:marBottom w:val="0"/>
          <w:divBdr>
            <w:top w:val="none" w:sz="0" w:space="0" w:color="auto"/>
            <w:left w:val="none" w:sz="0" w:space="0" w:color="auto"/>
            <w:bottom w:val="none" w:sz="0" w:space="0" w:color="auto"/>
            <w:right w:val="none" w:sz="0" w:space="0" w:color="auto"/>
          </w:divBdr>
        </w:div>
        <w:div w:id="1344434333">
          <w:marLeft w:val="0"/>
          <w:marRight w:val="0"/>
          <w:marTop w:val="0"/>
          <w:marBottom w:val="0"/>
          <w:divBdr>
            <w:top w:val="none" w:sz="0" w:space="0" w:color="auto"/>
            <w:left w:val="none" w:sz="0" w:space="0" w:color="auto"/>
            <w:bottom w:val="none" w:sz="0" w:space="0" w:color="auto"/>
            <w:right w:val="none" w:sz="0" w:space="0" w:color="auto"/>
          </w:divBdr>
        </w:div>
        <w:div w:id="1509245553">
          <w:marLeft w:val="0"/>
          <w:marRight w:val="0"/>
          <w:marTop w:val="0"/>
          <w:marBottom w:val="0"/>
          <w:divBdr>
            <w:top w:val="none" w:sz="0" w:space="0" w:color="auto"/>
            <w:left w:val="none" w:sz="0" w:space="0" w:color="auto"/>
            <w:bottom w:val="none" w:sz="0" w:space="0" w:color="auto"/>
            <w:right w:val="none" w:sz="0" w:space="0" w:color="auto"/>
          </w:divBdr>
        </w:div>
        <w:div w:id="2055620693">
          <w:marLeft w:val="0"/>
          <w:marRight w:val="0"/>
          <w:marTop w:val="0"/>
          <w:marBottom w:val="0"/>
          <w:divBdr>
            <w:top w:val="none" w:sz="0" w:space="0" w:color="auto"/>
            <w:left w:val="none" w:sz="0" w:space="0" w:color="auto"/>
            <w:bottom w:val="none" w:sz="0" w:space="0" w:color="auto"/>
            <w:right w:val="none" w:sz="0" w:space="0" w:color="auto"/>
          </w:divBdr>
        </w:div>
        <w:div w:id="2115322470">
          <w:marLeft w:val="0"/>
          <w:marRight w:val="0"/>
          <w:marTop w:val="0"/>
          <w:marBottom w:val="0"/>
          <w:divBdr>
            <w:top w:val="none" w:sz="0" w:space="0" w:color="auto"/>
            <w:left w:val="none" w:sz="0" w:space="0" w:color="auto"/>
            <w:bottom w:val="none" w:sz="0" w:space="0" w:color="auto"/>
            <w:right w:val="none" w:sz="0" w:space="0" w:color="auto"/>
          </w:divBdr>
        </w:div>
        <w:div w:id="1785885286">
          <w:marLeft w:val="0"/>
          <w:marRight w:val="0"/>
          <w:marTop w:val="0"/>
          <w:marBottom w:val="0"/>
          <w:divBdr>
            <w:top w:val="none" w:sz="0" w:space="0" w:color="auto"/>
            <w:left w:val="none" w:sz="0" w:space="0" w:color="auto"/>
            <w:bottom w:val="none" w:sz="0" w:space="0" w:color="auto"/>
            <w:right w:val="none" w:sz="0" w:space="0" w:color="auto"/>
          </w:divBdr>
        </w:div>
        <w:div w:id="1836258494">
          <w:marLeft w:val="0"/>
          <w:marRight w:val="0"/>
          <w:marTop w:val="0"/>
          <w:marBottom w:val="0"/>
          <w:divBdr>
            <w:top w:val="none" w:sz="0" w:space="0" w:color="auto"/>
            <w:left w:val="none" w:sz="0" w:space="0" w:color="auto"/>
            <w:bottom w:val="none" w:sz="0" w:space="0" w:color="auto"/>
            <w:right w:val="none" w:sz="0" w:space="0" w:color="auto"/>
          </w:divBdr>
        </w:div>
        <w:div w:id="1359159927">
          <w:marLeft w:val="0"/>
          <w:marRight w:val="0"/>
          <w:marTop w:val="0"/>
          <w:marBottom w:val="0"/>
          <w:divBdr>
            <w:top w:val="none" w:sz="0" w:space="0" w:color="auto"/>
            <w:left w:val="none" w:sz="0" w:space="0" w:color="auto"/>
            <w:bottom w:val="none" w:sz="0" w:space="0" w:color="auto"/>
            <w:right w:val="none" w:sz="0" w:space="0" w:color="auto"/>
          </w:divBdr>
        </w:div>
        <w:div w:id="1048728281">
          <w:marLeft w:val="0"/>
          <w:marRight w:val="0"/>
          <w:marTop w:val="0"/>
          <w:marBottom w:val="0"/>
          <w:divBdr>
            <w:top w:val="none" w:sz="0" w:space="0" w:color="auto"/>
            <w:left w:val="none" w:sz="0" w:space="0" w:color="auto"/>
            <w:bottom w:val="none" w:sz="0" w:space="0" w:color="auto"/>
            <w:right w:val="none" w:sz="0" w:space="0" w:color="auto"/>
          </w:divBdr>
        </w:div>
        <w:div w:id="1974289525">
          <w:marLeft w:val="0"/>
          <w:marRight w:val="0"/>
          <w:marTop w:val="0"/>
          <w:marBottom w:val="0"/>
          <w:divBdr>
            <w:top w:val="none" w:sz="0" w:space="0" w:color="auto"/>
            <w:left w:val="none" w:sz="0" w:space="0" w:color="auto"/>
            <w:bottom w:val="none" w:sz="0" w:space="0" w:color="auto"/>
            <w:right w:val="none" w:sz="0" w:space="0" w:color="auto"/>
          </w:divBdr>
        </w:div>
        <w:div w:id="1406757263">
          <w:marLeft w:val="0"/>
          <w:marRight w:val="0"/>
          <w:marTop w:val="0"/>
          <w:marBottom w:val="0"/>
          <w:divBdr>
            <w:top w:val="none" w:sz="0" w:space="0" w:color="auto"/>
            <w:left w:val="none" w:sz="0" w:space="0" w:color="auto"/>
            <w:bottom w:val="none" w:sz="0" w:space="0" w:color="auto"/>
            <w:right w:val="none" w:sz="0" w:space="0" w:color="auto"/>
          </w:divBdr>
        </w:div>
        <w:div w:id="1107850515">
          <w:marLeft w:val="0"/>
          <w:marRight w:val="0"/>
          <w:marTop w:val="0"/>
          <w:marBottom w:val="0"/>
          <w:divBdr>
            <w:top w:val="none" w:sz="0" w:space="0" w:color="auto"/>
            <w:left w:val="none" w:sz="0" w:space="0" w:color="auto"/>
            <w:bottom w:val="none" w:sz="0" w:space="0" w:color="auto"/>
            <w:right w:val="none" w:sz="0" w:space="0" w:color="auto"/>
          </w:divBdr>
        </w:div>
        <w:div w:id="1916430967">
          <w:marLeft w:val="0"/>
          <w:marRight w:val="0"/>
          <w:marTop w:val="0"/>
          <w:marBottom w:val="0"/>
          <w:divBdr>
            <w:top w:val="none" w:sz="0" w:space="0" w:color="auto"/>
            <w:left w:val="none" w:sz="0" w:space="0" w:color="auto"/>
            <w:bottom w:val="none" w:sz="0" w:space="0" w:color="auto"/>
            <w:right w:val="none" w:sz="0" w:space="0" w:color="auto"/>
          </w:divBdr>
        </w:div>
        <w:div w:id="1919098612">
          <w:marLeft w:val="0"/>
          <w:marRight w:val="0"/>
          <w:marTop w:val="0"/>
          <w:marBottom w:val="0"/>
          <w:divBdr>
            <w:top w:val="none" w:sz="0" w:space="0" w:color="auto"/>
            <w:left w:val="none" w:sz="0" w:space="0" w:color="auto"/>
            <w:bottom w:val="none" w:sz="0" w:space="0" w:color="auto"/>
            <w:right w:val="none" w:sz="0" w:space="0" w:color="auto"/>
          </w:divBdr>
        </w:div>
        <w:div w:id="267471499">
          <w:marLeft w:val="0"/>
          <w:marRight w:val="0"/>
          <w:marTop w:val="0"/>
          <w:marBottom w:val="0"/>
          <w:divBdr>
            <w:top w:val="none" w:sz="0" w:space="0" w:color="auto"/>
            <w:left w:val="none" w:sz="0" w:space="0" w:color="auto"/>
            <w:bottom w:val="none" w:sz="0" w:space="0" w:color="auto"/>
            <w:right w:val="none" w:sz="0" w:space="0" w:color="auto"/>
          </w:divBdr>
        </w:div>
        <w:div w:id="1346636101">
          <w:marLeft w:val="0"/>
          <w:marRight w:val="0"/>
          <w:marTop w:val="0"/>
          <w:marBottom w:val="0"/>
          <w:divBdr>
            <w:top w:val="none" w:sz="0" w:space="0" w:color="auto"/>
            <w:left w:val="none" w:sz="0" w:space="0" w:color="auto"/>
            <w:bottom w:val="none" w:sz="0" w:space="0" w:color="auto"/>
            <w:right w:val="none" w:sz="0" w:space="0" w:color="auto"/>
          </w:divBdr>
        </w:div>
        <w:div w:id="887036826">
          <w:marLeft w:val="0"/>
          <w:marRight w:val="0"/>
          <w:marTop w:val="0"/>
          <w:marBottom w:val="0"/>
          <w:divBdr>
            <w:top w:val="none" w:sz="0" w:space="0" w:color="auto"/>
            <w:left w:val="none" w:sz="0" w:space="0" w:color="auto"/>
            <w:bottom w:val="none" w:sz="0" w:space="0" w:color="auto"/>
            <w:right w:val="none" w:sz="0" w:space="0" w:color="auto"/>
          </w:divBdr>
        </w:div>
        <w:div w:id="2005279385">
          <w:marLeft w:val="0"/>
          <w:marRight w:val="0"/>
          <w:marTop w:val="0"/>
          <w:marBottom w:val="0"/>
          <w:divBdr>
            <w:top w:val="none" w:sz="0" w:space="0" w:color="auto"/>
            <w:left w:val="none" w:sz="0" w:space="0" w:color="auto"/>
            <w:bottom w:val="none" w:sz="0" w:space="0" w:color="auto"/>
            <w:right w:val="none" w:sz="0" w:space="0" w:color="auto"/>
          </w:divBdr>
        </w:div>
        <w:div w:id="1541239504">
          <w:marLeft w:val="0"/>
          <w:marRight w:val="0"/>
          <w:marTop w:val="0"/>
          <w:marBottom w:val="0"/>
          <w:divBdr>
            <w:top w:val="none" w:sz="0" w:space="0" w:color="auto"/>
            <w:left w:val="none" w:sz="0" w:space="0" w:color="auto"/>
            <w:bottom w:val="none" w:sz="0" w:space="0" w:color="auto"/>
            <w:right w:val="none" w:sz="0" w:space="0" w:color="auto"/>
          </w:divBdr>
        </w:div>
        <w:div w:id="1041899452">
          <w:marLeft w:val="0"/>
          <w:marRight w:val="0"/>
          <w:marTop w:val="0"/>
          <w:marBottom w:val="0"/>
          <w:divBdr>
            <w:top w:val="none" w:sz="0" w:space="0" w:color="auto"/>
            <w:left w:val="none" w:sz="0" w:space="0" w:color="auto"/>
            <w:bottom w:val="none" w:sz="0" w:space="0" w:color="auto"/>
            <w:right w:val="none" w:sz="0" w:space="0" w:color="auto"/>
          </w:divBdr>
        </w:div>
        <w:div w:id="87241878">
          <w:marLeft w:val="0"/>
          <w:marRight w:val="0"/>
          <w:marTop w:val="0"/>
          <w:marBottom w:val="0"/>
          <w:divBdr>
            <w:top w:val="none" w:sz="0" w:space="0" w:color="auto"/>
            <w:left w:val="none" w:sz="0" w:space="0" w:color="auto"/>
            <w:bottom w:val="none" w:sz="0" w:space="0" w:color="auto"/>
            <w:right w:val="none" w:sz="0" w:space="0" w:color="auto"/>
          </w:divBdr>
        </w:div>
        <w:div w:id="39478427">
          <w:marLeft w:val="0"/>
          <w:marRight w:val="0"/>
          <w:marTop w:val="0"/>
          <w:marBottom w:val="0"/>
          <w:divBdr>
            <w:top w:val="none" w:sz="0" w:space="0" w:color="auto"/>
            <w:left w:val="none" w:sz="0" w:space="0" w:color="auto"/>
            <w:bottom w:val="none" w:sz="0" w:space="0" w:color="auto"/>
            <w:right w:val="none" w:sz="0" w:space="0" w:color="auto"/>
          </w:divBdr>
        </w:div>
        <w:div w:id="1189299284">
          <w:marLeft w:val="0"/>
          <w:marRight w:val="0"/>
          <w:marTop w:val="0"/>
          <w:marBottom w:val="0"/>
          <w:divBdr>
            <w:top w:val="none" w:sz="0" w:space="0" w:color="auto"/>
            <w:left w:val="none" w:sz="0" w:space="0" w:color="auto"/>
            <w:bottom w:val="none" w:sz="0" w:space="0" w:color="auto"/>
            <w:right w:val="none" w:sz="0" w:space="0" w:color="auto"/>
          </w:divBdr>
        </w:div>
        <w:div w:id="1905411030">
          <w:marLeft w:val="0"/>
          <w:marRight w:val="0"/>
          <w:marTop w:val="0"/>
          <w:marBottom w:val="0"/>
          <w:divBdr>
            <w:top w:val="none" w:sz="0" w:space="0" w:color="auto"/>
            <w:left w:val="none" w:sz="0" w:space="0" w:color="auto"/>
            <w:bottom w:val="none" w:sz="0" w:space="0" w:color="auto"/>
            <w:right w:val="none" w:sz="0" w:space="0" w:color="auto"/>
          </w:divBdr>
        </w:div>
        <w:div w:id="2041316494">
          <w:marLeft w:val="0"/>
          <w:marRight w:val="0"/>
          <w:marTop w:val="0"/>
          <w:marBottom w:val="0"/>
          <w:divBdr>
            <w:top w:val="none" w:sz="0" w:space="0" w:color="auto"/>
            <w:left w:val="none" w:sz="0" w:space="0" w:color="auto"/>
            <w:bottom w:val="none" w:sz="0" w:space="0" w:color="auto"/>
            <w:right w:val="none" w:sz="0" w:space="0" w:color="auto"/>
          </w:divBdr>
        </w:div>
        <w:div w:id="871923667">
          <w:marLeft w:val="0"/>
          <w:marRight w:val="0"/>
          <w:marTop w:val="0"/>
          <w:marBottom w:val="0"/>
          <w:divBdr>
            <w:top w:val="none" w:sz="0" w:space="0" w:color="auto"/>
            <w:left w:val="none" w:sz="0" w:space="0" w:color="auto"/>
            <w:bottom w:val="none" w:sz="0" w:space="0" w:color="auto"/>
            <w:right w:val="none" w:sz="0" w:space="0" w:color="auto"/>
          </w:divBdr>
        </w:div>
        <w:div w:id="1874537506">
          <w:marLeft w:val="0"/>
          <w:marRight w:val="0"/>
          <w:marTop w:val="0"/>
          <w:marBottom w:val="0"/>
          <w:divBdr>
            <w:top w:val="none" w:sz="0" w:space="0" w:color="auto"/>
            <w:left w:val="none" w:sz="0" w:space="0" w:color="auto"/>
            <w:bottom w:val="none" w:sz="0" w:space="0" w:color="auto"/>
            <w:right w:val="none" w:sz="0" w:space="0" w:color="auto"/>
          </w:divBdr>
        </w:div>
        <w:div w:id="482426005">
          <w:marLeft w:val="0"/>
          <w:marRight w:val="0"/>
          <w:marTop w:val="0"/>
          <w:marBottom w:val="0"/>
          <w:divBdr>
            <w:top w:val="none" w:sz="0" w:space="0" w:color="auto"/>
            <w:left w:val="none" w:sz="0" w:space="0" w:color="auto"/>
            <w:bottom w:val="none" w:sz="0" w:space="0" w:color="auto"/>
            <w:right w:val="none" w:sz="0" w:space="0" w:color="auto"/>
          </w:divBdr>
        </w:div>
        <w:div w:id="890384551">
          <w:marLeft w:val="0"/>
          <w:marRight w:val="0"/>
          <w:marTop w:val="0"/>
          <w:marBottom w:val="0"/>
          <w:divBdr>
            <w:top w:val="none" w:sz="0" w:space="0" w:color="auto"/>
            <w:left w:val="none" w:sz="0" w:space="0" w:color="auto"/>
            <w:bottom w:val="none" w:sz="0" w:space="0" w:color="auto"/>
            <w:right w:val="none" w:sz="0" w:space="0" w:color="auto"/>
          </w:divBdr>
        </w:div>
        <w:div w:id="321087213">
          <w:marLeft w:val="0"/>
          <w:marRight w:val="0"/>
          <w:marTop w:val="0"/>
          <w:marBottom w:val="0"/>
          <w:divBdr>
            <w:top w:val="none" w:sz="0" w:space="0" w:color="auto"/>
            <w:left w:val="none" w:sz="0" w:space="0" w:color="auto"/>
            <w:bottom w:val="none" w:sz="0" w:space="0" w:color="auto"/>
            <w:right w:val="none" w:sz="0" w:space="0" w:color="auto"/>
          </w:divBdr>
        </w:div>
        <w:div w:id="1149787651">
          <w:marLeft w:val="0"/>
          <w:marRight w:val="0"/>
          <w:marTop w:val="0"/>
          <w:marBottom w:val="0"/>
          <w:divBdr>
            <w:top w:val="none" w:sz="0" w:space="0" w:color="auto"/>
            <w:left w:val="none" w:sz="0" w:space="0" w:color="auto"/>
            <w:bottom w:val="none" w:sz="0" w:space="0" w:color="auto"/>
            <w:right w:val="none" w:sz="0" w:space="0" w:color="auto"/>
          </w:divBdr>
        </w:div>
        <w:div w:id="717321079">
          <w:marLeft w:val="0"/>
          <w:marRight w:val="0"/>
          <w:marTop w:val="0"/>
          <w:marBottom w:val="0"/>
          <w:divBdr>
            <w:top w:val="none" w:sz="0" w:space="0" w:color="auto"/>
            <w:left w:val="none" w:sz="0" w:space="0" w:color="auto"/>
            <w:bottom w:val="none" w:sz="0" w:space="0" w:color="auto"/>
            <w:right w:val="none" w:sz="0" w:space="0" w:color="auto"/>
          </w:divBdr>
        </w:div>
        <w:div w:id="944462845">
          <w:marLeft w:val="0"/>
          <w:marRight w:val="0"/>
          <w:marTop w:val="0"/>
          <w:marBottom w:val="0"/>
          <w:divBdr>
            <w:top w:val="none" w:sz="0" w:space="0" w:color="auto"/>
            <w:left w:val="none" w:sz="0" w:space="0" w:color="auto"/>
            <w:bottom w:val="none" w:sz="0" w:space="0" w:color="auto"/>
            <w:right w:val="none" w:sz="0" w:space="0" w:color="auto"/>
          </w:divBdr>
        </w:div>
        <w:div w:id="408625795">
          <w:marLeft w:val="0"/>
          <w:marRight w:val="0"/>
          <w:marTop w:val="0"/>
          <w:marBottom w:val="0"/>
          <w:divBdr>
            <w:top w:val="none" w:sz="0" w:space="0" w:color="auto"/>
            <w:left w:val="none" w:sz="0" w:space="0" w:color="auto"/>
            <w:bottom w:val="none" w:sz="0" w:space="0" w:color="auto"/>
            <w:right w:val="none" w:sz="0" w:space="0" w:color="auto"/>
          </w:divBdr>
        </w:div>
        <w:div w:id="55132923">
          <w:marLeft w:val="0"/>
          <w:marRight w:val="0"/>
          <w:marTop w:val="0"/>
          <w:marBottom w:val="0"/>
          <w:divBdr>
            <w:top w:val="none" w:sz="0" w:space="0" w:color="auto"/>
            <w:left w:val="none" w:sz="0" w:space="0" w:color="auto"/>
            <w:bottom w:val="none" w:sz="0" w:space="0" w:color="auto"/>
            <w:right w:val="none" w:sz="0" w:space="0" w:color="auto"/>
          </w:divBdr>
        </w:div>
        <w:div w:id="737556112">
          <w:marLeft w:val="0"/>
          <w:marRight w:val="0"/>
          <w:marTop w:val="0"/>
          <w:marBottom w:val="0"/>
          <w:divBdr>
            <w:top w:val="none" w:sz="0" w:space="0" w:color="auto"/>
            <w:left w:val="none" w:sz="0" w:space="0" w:color="auto"/>
            <w:bottom w:val="none" w:sz="0" w:space="0" w:color="auto"/>
            <w:right w:val="none" w:sz="0" w:space="0" w:color="auto"/>
          </w:divBdr>
        </w:div>
        <w:div w:id="1539202010">
          <w:marLeft w:val="0"/>
          <w:marRight w:val="0"/>
          <w:marTop w:val="0"/>
          <w:marBottom w:val="0"/>
          <w:divBdr>
            <w:top w:val="none" w:sz="0" w:space="0" w:color="auto"/>
            <w:left w:val="none" w:sz="0" w:space="0" w:color="auto"/>
            <w:bottom w:val="none" w:sz="0" w:space="0" w:color="auto"/>
            <w:right w:val="none" w:sz="0" w:space="0" w:color="auto"/>
          </w:divBdr>
        </w:div>
        <w:div w:id="1861048297">
          <w:marLeft w:val="0"/>
          <w:marRight w:val="0"/>
          <w:marTop w:val="0"/>
          <w:marBottom w:val="0"/>
          <w:divBdr>
            <w:top w:val="none" w:sz="0" w:space="0" w:color="auto"/>
            <w:left w:val="none" w:sz="0" w:space="0" w:color="auto"/>
            <w:bottom w:val="none" w:sz="0" w:space="0" w:color="auto"/>
            <w:right w:val="none" w:sz="0" w:space="0" w:color="auto"/>
          </w:divBdr>
        </w:div>
        <w:div w:id="977105387">
          <w:marLeft w:val="0"/>
          <w:marRight w:val="0"/>
          <w:marTop w:val="0"/>
          <w:marBottom w:val="0"/>
          <w:divBdr>
            <w:top w:val="none" w:sz="0" w:space="0" w:color="auto"/>
            <w:left w:val="none" w:sz="0" w:space="0" w:color="auto"/>
            <w:bottom w:val="none" w:sz="0" w:space="0" w:color="auto"/>
            <w:right w:val="none" w:sz="0" w:space="0" w:color="auto"/>
          </w:divBdr>
        </w:div>
        <w:div w:id="1831213589">
          <w:marLeft w:val="0"/>
          <w:marRight w:val="0"/>
          <w:marTop w:val="0"/>
          <w:marBottom w:val="0"/>
          <w:divBdr>
            <w:top w:val="none" w:sz="0" w:space="0" w:color="auto"/>
            <w:left w:val="none" w:sz="0" w:space="0" w:color="auto"/>
            <w:bottom w:val="none" w:sz="0" w:space="0" w:color="auto"/>
            <w:right w:val="none" w:sz="0" w:space="0" w:color="auto"/>
          </w:divBdr>
        </w:div>
        <w:div w:id="442192547">
          <w:marLeft w:val="0"/>
          <w:marRight w:val="0"/>
          <w:marTop w:val="0"/>
          <w:marBottom w:val="0"/>
          <w:divBdr>
            <w:top w:val="none" w:sz="0" w:space="0" w:color="auto"/>
            <w:left w:val="none" w:sz="0" w:space="0" w:color="auto"/>
            <w:bottom w:val="none" w:sz="0" w:space="0" w:color="auto"/>
            <w:right w:val="none" w:sz="0" w:space="0" w:color="auto"/>
          </w:divBdr>
        </w:div>
        <w:div w:id="1433089477">
          <w:marLeft w:val="0"/>
          <w:marRight w:val="0"/>
          <w:marTop w:val="0"/>
          <w:marBottom w:val="0"/>
          <w:divBdr>
            <w:top w:val="none" w:sz="0" w:space="0" w:color="auto"/>
            <w:left w:val="none" w:sz="0" w:space="0" w:color="auto"/>
            <w:bottom w:val="none" w:sz="0" w:space="0" w:color="auto"/>
            <w:right w:val="none" w:sz="0" w:space="0" w:color="auto"/>
          </w:divBdr>
        </w:div>
        <w:div w:id="1339699576">
          <w:marLeft w:val="0"/>
          <w:marRight w:val="0"/>
          <w:marTop w:val="0"/>
          <w:marBottom w:val="0"/>
          <w:divBdr>
            <w:top w:val="none" w:sz="0" w:space="0" w:color="auto"/>
            <w:left w:val="none" w:sz="0" w:space="0" w:color="auto"/>
            <w:bottom w:val="none" w:sz="0" w:space="0" w:color="auto"/>
            <w:right w:val="none" w:sz="0" w:space="0" w:color="auto"/>
          </w:divBdr>
        </w:div>
        <w:div w:id="1452941257">
          <w:marLeft w:val="0"/>
          <w:marRight w:val="0"/>
          <w:marTop w:val="0"/>
          <w:marBottom w:val="0"/>
          <w:divBdr>
            <w:top w:val="none" w:sz="0" w:space="0" w:color="auto"/>
            <w:left w:val="none" w:sz="0" w:space="0" w:color="auto"/>
            <w:bottom w:val="none" w:sz="0" w:space="0" w:color="auto"/>
            <w:right w:val="none" w:sz="0" w:space="0" w:color="auto"/>
          </w:divBdr>
        </w:div>
        <w:div w:id="2050761575">
          <w:marLeft w:val="0"/>
          <w:marRight w:val="0"/>
          <w:marTop w:val="0"/>
          <w:marBottom w:val="0"/>
          <w:divBdr>
            <w:top w:val="none" w:sz="0" w:space="0" w:color="auto"/>
            <w:left w:val="none" w:sz="0" w:space="0" w:color="auto"/>
            <w:bottom w:val="none" w:sz="0" w:space="0" w:color="auto"/>
            <w:right w:val="none" w:sz="0" w:space="0" w:color="auto"/>
          </w:divBdr>
        </w:div>
        <w:div w:id="706487659">
          <w:marLeft w:val="0"/>
          <w:marRight w:val="0"/>
          <w:marTop w:val="0"/>
          <w:marBottom w:val="0"/>
          <w:divBdr>
            <w:top w:val="none" w:sz="0" w:space="0" w:color="auto"/>
            <w:left w:val="none" w:sz="0" w:space="0" w:color="auto"/>
            <w:bottom w:val="none" w:sz="0" w:space="0" w:color="auto"/>
            <w:right w:val="none" w:sz="0" w:space="0" w:color="auto"/>
          </w:divBdr>
        </w:div>
        <w:div w:id="393628666">
          <w:marLeft w:val="0"/>
          <w:marRight w:val="0"/>
          <w:marTop w:val="0"/>
          <w:marBottom w:val="0"/>
          <w:divBdr>
            <w:top w:val="none" w:sz="0" w:space="0" w:color="auto"/>
            <w:left w:val="none" w:sz="0" w:space="0" w:color="auto"/>
            <w:bottom w:val="none" w:sz="0" w:space="0" w:color="auto"/>
            <w:right w:val="none" w:sz="0" w:space="0" w:color="auto"/>
          </w:divBdr>
        </w:div>
        <w:div w:id="1169253074">
          <w:marLeft w:val="0"/>
          <w:marRight w:val="0"/>
          <w:marTop w:val="0"/>
          <w:marBottom w:val="0"/>
          <w:divBdr>
            <w:top w:val="none" w:sz="0" w:space="0" w:color="auto"/>
            <w:left w:val="none" w:sz="0" w:space="0" w:color="auto"/>
            <w:bottom w:val="none" w:sz="0" w:space="0" w:color="auto"/>
            <w:right w:val="none" w:sz="0" w:space="0" w:color="auto"/>
          </w:divBdr>
        </w:div>
        <w:div w:id="1230924057">
          <w:marLeft w:val="0"/>
          <w:marRight w:val="0"/>
          <w:marTop w:val="0"/>
          <w:marBottom w:val="0"/>
          <w:divBdr>
            <w:top w:val="none" w:sz="0" w:space="0" w:color="auto"/>
            <w:left w:val="none" w:sz="0" w:space="0" w:color="auto"/>
            <w:bottom w:val="none" w:sz="0" w:space="0" w:color="auto"/>
            <w:right w:val="none" w:sz="0" w:space="0" w:color="auto"/>
          </w:divBdr>
        </w:div>
        <w:div w:id="343557731">
          <w:marLeft w:val="0"/>
          <w:marRight w:val="0"/>
          <w:marTop w:val="0"/>
          <w:marBottom w:val="0"/>
          <w:divBdr>
            <w:top w:val="none" w:sz="0" w:space="0" w:color="auto"/>
            <w:left w:val="none" w:sz="0" w:space="0" w:color="auto"/>
            <w:bottom w:val="none" w:sz="0" w:space="0" w:color="auto"/>
            <w:right w:val="none" w:sz="0" w:space="0" w:color="auto"/>
          </w:divBdr>
        </w:div>
      </w:divsChild>
    </w:div>
    <w:div w:id="1879472081">
      <w:bodyDiv w:val="1"/>
      <w:marLeft w:val="0"/>
      <w:marRight w:val="0"/>
      <w:marTop w:val="0"/>
      <w:marBottom w:val="0"/>
      <w:divBdr>
        <w:top w:val="none" w:sz="0" w:space="0" w:color="auto"/>
        <w:left w:val="none" w:sz="0" w:space="0" w:color="auto"/>
        <w:bottom w:val="none" w:sz="0" w:space="0" w:color="auto"/>
        <w:right w:val="none" w:sz="0" w:space="0" w:color="auto"/>
      </w:divBdr>
      <w:divsChild>
        <w:div w:id="1874077428">
          <w:marLeft w:val="0"/>
          <w:marRight w:val="0"/>
          <w:marTop w:val="0"/>
          <w:marBottom w:val="0"/>
          <w:divBdr>
            <w:top w:val="none" w:sz="0" w:space="0" w:color="auto"/>
            <w:left w:val="none" w:sz="0" w:space="0" w:color="auto"/>
            <w:bottom w:val="none" w:sz="0" w:space="0" w:color="auto"/>
            <w:right w:val="none" w:sz="0" w:space="0" w:color="auto"/>
          </w:divBdr>
          <w:divsChild>
            <w:div w:id="258947626">
              <w:marLeft w:val="0"/>
              <w:marRight w:val="0"/>
              <w:marTop w:val="0"/>
              <w:marBottom w:val="0"/>
              <w:divBdr>
                <w:top w:val="none" w:sz="0" w:space="0" w:color="auto"/>
                <w:left w:val="none" w:sz="0" w:space="0" w:color="auto"/>
                <w:bottom w:val="none" w:sz="0" w:space="0" w:color="auto"/>
                <w:right w:val="none" w:sz="0" w:space="0" w:color="auto"/>
              </w:divBdr>
              <w:divsChild>
                <w:div w:id="25983065">
                  <w:marLeft w:val="0"/>
                  <w:marRight w:val="0"/>
                  <w:marTop w:val="0"/>
                  <w:marBottom w:val="0"/>
                  <w:divBdr>
                    <w:top w:val="none" w:sz="0" w:space="0" w:color="auto"/>
                    <w:left w:val="none" w:sz="0" w:space="0" w:color="auto"/>
                    <w:bottom w:val="none" w:sz="0" w:space="0" w:color="auto"/>
                    <w:right w:val="none" w:sz="0" w:space="0" w:color="auto"/>
                  </w:divBdr>
                  <w:divsChild>
                    <w:div w:id="1300303362">
                      <w:marLeft w:val="0"/>
                      <w:marRight w:val="0"/>
                      <w:marTop w:val="0"/>
                      <w:marBottom w:val="0"/>
                      <w:divBdr>
                        <w:top w:val="none" w:sz="0" w:space="0" w:color="auto"/>
                        <w:left w:val="none" w:sz="0" w:space="0" w:color="auto"/>
                        <w:bottom w:val="none" w:sz="0" w:space="0" w:color="auto"/>
                        <w:right w:val="none" w:sz="0" w:space="0" w:color="auto"/>
                      </w:divBdr>
                      <w:divsChild>
                        <w:div w:id="98065276">
                          <w:marLeft w:val="0"/>
                          <w:marRight w:val="0"/>
                          <w:marTop w:val="0"/>
                          <w:marBottom w:val="0"/>
                          <w:divBdr>
                            <w:top w:val="none" w:sz="0" w:space="0" w:color="auto"/>
                            <w:left w:val="none" w:sz="0" w:space="0" w:color="auto"/>
                            <w:bottom w:val="none" w:sz="0" w:space="0" w:color="auto"/>
                            <w:right w:val="none" w:sz="0" w:space="0" w:color="auto"/>
                          </w:divBdr>
                          <w:divsChild>
                            <w:div w:id="1383097474">
                              <w:marLeft w:val="-225"/>
                              <w:marRight w:val="-225"/>
                              <w:marTop w:val="0"/>
                              <w:marBottom w:val="0"/>
                              <w:divBdr>
                                <w:top w:val="none" w:sz="0" w:space="0" w:color="auto"/>
                                <w:left w:val="none" w:sz="0" w:space="0" w:color="auto"/>
                                <w:bottom w:val="none" w:sz="0" w:space="0" w:color="auto"/>
                                <w:right w:val="none" w:sz="0" w:space="0" w:color="auto"/>
                              </w:divBdr>
                              <w:divsChild>
                                <w:div w:id="1060134297">
                                  <w:marLeft w:val="0"/>
                                  <w:marRight w:val="0"/>
                                  <w:marTop w:val="0"/>
                                  <w:marBottom w:val="0"/>
                                  <w:divBdr>
                                    <w:top w:val="none" w:sz="0" w:space="0" w:color="auto"/>
                                    <w:left w:val="none" w:sz="0" w:space="0" w:color="auto"/>
                                    <w:bottom w:val="none" w:sz="0" w:space="0" w:color="auto"/>
                                    <w:right w:val="none" w:sz="0" w:space="0" w:color="auto"/>
                                  </w:divBdr>
                                  <w:divsChild>
                                    <w:div w:id="1204515543">
                                      <w:marLeft w:val="-150"/>
                                      <w:marRight w:val="-150"/>
                                      <w:marTop w:val="0"/>
                                      <w:marBottom w:val="0"/>
                                      <w:divBdr>
                                        <w:top w:val="none" w:sz="0" w:space="0" w:color="auto"/>
                                        <w:left w:val="none" w:sz="0" w:space="0" w:color="auto"/>
                                        <w:bottom w:val="none" w:sz="0" w:space="0" w:color="auto"/>
                                        <w:right w:val="none" w:sz="0" w:space="0" w:color="auto"/>
                                      </w:divBdr>
                                      <w:divsChild>
                                        <w:div w:id="819928244">
                                          <w:marLeft w:val="0"/>
                                          <w:marRight w:val="0"/>
                                          <w:marTop w:val="0"/>
                                          <w:marBottom w:val="0"/>
                                          <w:divBdr>
                                            <w:top w:val="none" w:sz="0" w:space="0" w:color="auto"/>
                                            <w:left w:val="none" w:sz="0" w:space="0" w:color="auto"/>
                                            <w:bottom w:val="none" w:sz="0" w:space="0" w:color="auto"/>
                                            <w:right w:val="none" w:sz="0" w:space="0" w:color="auto"/>
                                          </w:divBdr>
                                          <w:divsChild>
                                            <w:div w:id="372191990">
                                              <w:marLeft w:val="0"/>
                                              <w:marRight w:val="0"/>
                                              <w:marTop w:val="0"/>
                                              <w:marBottom w:val="0"/>
                                              <w:divBdr>
                                                <w:top w:val="none" w:sz="0" w:space="0" w:color="auto"/>
                                                <w:left w:val="none" w:sz="0" w:space="0" w:color="auto"/>
                                                <w:bottom w:val="none" w:sz="0" w:space="0" w:color="auto"/>
                                                <w:right w:val="none" w:sz="0" w:space="0" w:color="auto"/>
                                              </w:divBdr>
                                              <w:divsChild>
                                                <w:div w:id="760564331">
                                                  <w:marLeft w:val="0"/>
                                                  <w:marRight w:val="0"/>
                                                  <w:marTop w:val="0"/>
                                                  <w:marBottom w:val="0"/>
                                                  <w:divBdr>
                                                    <w:top w:val="none" w:sz="0" w:space="0" w:color="auto"/>
                                                    <w:left w:val="none" w:sz="0" w:space="0" w:color="auto"/>
                                                    <w:bottom w:val="none" w:sz="0" w:space="0" w:color="auto"/>
                                                    <w:right w:val="none" w:sz="0" w:space="0" w:color="auto"/>
                                                  </w:divBdr>
                                                  <w:divsChild>
                                                    <w:div w:id="1365904342">
                                                      <w:marLeft w:val="0"/>
                                                      <w:marRight w:val="0"/>
                                                      <w:marTop w:val="0"/>
                                                      <w:marBottom w:val="0"/>
                                                      <w:divBdr>
                                                        <w:top w:val="none" w:sz="0" w:space="0" w:color="auto"/>
                                                        <w:left w:val="none" w:sz="0" w:space="0" w:color="auto"/>
                                                        <w:bottom w:val="none" w:sz="0" w:space="0" w:color="auto"/>
                                                        <w:right w:val="none" w:sz="0" w:space="0" w:color="auto"/>
                                                      </w:divBdr>
                                                      <w:divsChild>
                                                        <w:div w:id="1714620082">
                                                          <w:marLeft w:val="150"/>
                                                          <w:marRight w:val="150"/>
                                                          <w:marTop w:val="150"/>
                                                          <w:marBottom w:val="300"/>
                                                          <w:divBdr>
                                                            <w:top w:val="none" w:sz="0" w:space="0" w:color="auto"/>
                                                            <w:left w:val="none" w:sz="0" w:space="0" w:color="auto"/>
                                                            <w:bottom w:val="none" w:sz="0" w:space="0" w:color="auto"/>
                                                            <w:right w:val="none" w:sz="0" w:space="0" w:color="auto"/>
                                                          </w:divBdr>
                                                          <w:divsChild>
                                                            <w:div w:id="1041829745">
                                                              <w:marLeft w:val="0"/>
                                                              <w:marRight w:val="0"/>
                                                              <w:marTop w:val="0"/>
                                                              <w:marBottom w:val="0"/>
                                                              <w:divBdr>
                                                                <w:top w:val="none" w:sz="0" w:space="0" w:color="auto"/>
                                                                <w:left w:val="none" w:sz="0" w:space="0" w:color="auto"/>
                                                                <w:bottom w:val="none" w:sz="0" w:space="0" w:color="auto"/>
                                                                <w:right w:val="none" w:sz="0" w:space="0" w:color="auto"/>
                                                              </w:divBdr>
                                                              <w:divsChild>
                                                                <w:div w:id="1597521025">
                                                                  <w:marLeft w:val="0"/>
                                                                  <w:marRight w:val="0"/>
                                                                  <w:marTop w:val="0"/>
                                                                  <w:marBottom w:val="0"/>
                                                                  <w:divBdr>
                                                                    <w:top w:val="none" w:sz="0" w:space="0" w:color="auto"/>
                                                                    <w:left w:val="none" w:sz="0" w:space="0" w:color="auto"/>
                                                                    <w:bottom w:val="none" w:sz="0" w:space="0" w:color="auto"/>
                                                                    <w:right w:val="none" w:sz="0" w:space="0" w:color="auto"/>
                                                                  </w:divBdr>
                                                                  <w:divsChild>
                                                                    <w:div w:id="611788902">
                                                                      <w:marLeft w:val="0"/>
                                                                      <w:marRight w:val="0"/>
                                                                      <w:marTop w:val="0"/>
                                                                      <w:marBottom w:val="0"/>
                                                                      <w:divBdr>
                                                                        <w:top w:val="none" w:sz="0" w:space="0" w:color="auto"/>
                                                                        <w:left w:val="none" w:sz="0" w:space="0" w:color="auto"/>
                                                                        <w:bottom w:val="none" w:sz="0" w:space="0" w:color="auto"/>
                                                                        <w:right w:val="none" w:sz="0" w:space="0" w:color="auto"/>
                                                                      </w:divBdr>
                                                                      <w:divsChild>
                                                                        <w:div w:id="1584409879">
                                                                          <w:marLeft w:val="0"/>
                                                                          <w:marRight w:val="0"/>
                                                                          <w:marTop w:val="0"/>
                                                                          <w:marBottom w:val="0"/>
                                                                          <w:divBdr>
                                                                            <w:top w:val="none" w:sz="0" w:space="0" w:color="auto"/>
                                                                            <w:left w:val="none" w:sz="0" w:space="0" w:color="auto"/>
                                                                            <w:bottom w:val="none" w:sz="0" w:space="0" w:color="auto"/>
                                                                            <w:right w:val="none" w:sz="0" w:space="0" w:color="auto"/>
                                                                          </w:divBdr>
                                                                        </w:div>
                                                                        <w:div w:id="1547064797">
                                                                          <w:marLeft w:val="0"/>
                                                                          <w:marRight w:val="0"/>
                                                                          <w:marTop w:val="0"/>
                                                                          <w:marBottom w:val="0"/>
                                                                          <w:divBdr>
                                                                            <w:top w:val="none" w:sz="0" w:space="0" w:color="auto"/>
                                                                            <w:left w:val="none" w:sz="0" w:space="0" w:color="auto"/>
                                                                            <w:bottom w:val="none" w:sz="0" w:space="0" w:color="auto"/>
                                                                            <w:right w:val="none" w:sz="0" w:space="0" w:color="auto"/>
                                                                          </w:divBdr>
                                                                        </w:div>
                                                                        <w:div w:id="26642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7010449">
      <w:bodyDiv w:val="1"/>
      <w:marLeft w:val="0"/>
      <w:marRight w:val="0"/>
      <w:marTop w:val="0"/>
      <w:marBottom w:val="0"/>
      <w:divBdr>
        <w:top w:val="none" w:sz="0" w:space="0" w:color="auto"/>
        <w:left w:val="none" w:sz="0" w:space="0" w:color="auto"/>
        <w:bottom w:val="none" w:sz="0" w:space="0" w:color="auto"/>
        <w:right w:val="none" w:sz="0" w:space="0" w:color="auto"/>
      </w:divBdr>
      <w:divsChild>
        <w:div w:id="1796673470">
          <w:marLeft w:val="0"/>
          <w:marRight w:val="0"/>
          <w:marTop w:val="0"/>
          <w:marBottom w:val="0"/>
          <w:divBdr>
            <w:top w:val="none" w:sz="0" w:space="0" w:color="auto"/>
            <w:left w:val="none" w:sz="0" w:space="0" w:color="auto"/>
            <w:bottom w:val="none" w:sz="0" w:space="0" w:color="auto"/>
            <w:right w:val="none" w:sz="0" w:space="0" w:color="auto"/>
          </w:divBdr>
          <w:divsChild>
            <w:div w:id="1867715251">
              <w:marLeft w:val="0"/>
              <w:marRight w:val="0"/>
              <w:marTop w:val="0"/>
              <w:marBottom w:val="0"/>
              <w:divBdr>
                <w:top w:val="none" w:sz="0" w:space="0" w:color="auto"/>
                <w:left w:val="none" w:sz="0" w:space="0" w:color="auto"/>
                <w:bottom w:val="none" w:sz="0" w:space="0" w:color="auto"/>
                <w:right w:val="none" w:sz="0" w:space="0" w:color="auto"/>
              </w:divBdr>
              <w:divsChild>
                <w:div w:id="1116364886">
                  <w:marLeft w:val="0"/>
                  <w:marRight w:val="0"/>
                  <w:marTop w:val="0"/>
                  <w:marBottom w:val="0"/>
                  <w:divBdr>
                    <w:top w:val="none" w:sz="0" w:space="0" w:color="auto"/>
                    <w:left w:val="none" w:sz="0" w:space="0" w:color="auto"/>
                    <w:bottom w:val="none" w:sz="0" w:space="0" w:color="auto"/>
                    <w:right w:val="none" w:sz="0" w:space="0" w:color="auto"/>
                  </w:divBdr>
                  <w:divsChild>
                    <w:div w:id="1156796887">
                      <w:marLeft w:val="0"/>
                      <w:marRight w:val="0"/>
                      <w:marTop w:val="0"/>
                      <w:marBottom w:val="0"/>
                      <w:divBdr>
                        <w:top w:val="none" w:sz="0" w:space="0" w:color="auto"/>
                        <w:left w:val="none" w:sz="0" w:space="0" w:color="auto"/>
                        <w:bottom w:val="none" w:sz="0" w:space="0" w:color="auto"/>
                        <w:right w:val="none" w:sz="0" w:space="0" w:color="auto"/>
                      </w:divBdr>
                      <w:divsChild>
                        <w:div w:id="1390957038">
                          <w:marLeft w:val="0"/>
                          <w:marRight w:val="0"/>
                          <w:marTop w:val="750"/>
                          <w:marBottom w:val="750"/>
                          <w:divBdr>
                            <w:top w:val="none" w:sz="0" w:space="0" w:color="auto"/>
                            <w:left w:val="none" w:sz="0" w:space="0" w:color="auto"/>
                            <w:bottom w:val="none" w:sz="0" w:space="0" w:color="auto"/>
                            <w:right w:val="none" w:sz="0" w:space="0" w:color="auto"/>
                          </w:divBdr>
                          <w:divsChild>
                            <w:div w:id="673144661">
                              <w:marLeft w:val="0"/>
                              <w:marRight w:val="0"/>
                              <w:marTop w:val="0"/>
                              <w:marBottom w:val="0"/>
                              <w:divBdr>
                                <w:top w:val="none" w:sz="0" w:space="0" w:color="auto"/>
                                <w:left w:val="none" w:sz="0" w:space="0" w:color="auto"/>
                                <w:bottom w:val="none" w:sz="0" w:space="0" w:color="auto"/>
                                <w:right w:val="none" w:sz="0" w:space="0" w:color="auto"/>
                              </w:divBdr>
                              <w:divsChild>
                                <w:div w:id="1720083077">
                                  <w:marLeft w:val="0"/>
                                  <w:marRight w:val="0"/>
                                  <w:marTop w:val="0"/>
                                  <w:marBottom w:val="0"/>
                                  <w:divBdr>
                                    <w:top w:val="none" w:sz="0" w:space="0" w:color="auto"/>
                                    <w:left w:val="none" w:sz="0" w:space="0" w:color="auto"/>
                                    <w:bottom w:val="none" w:sz="0" w:space="0" w:color="auto"/>
                                    <w:right w:val="none" w:sz="0" w:space="0" w:color="auto"/>
                                  </w:divBdr>
                                  <w:divsChild>
                                    <w:div w:id="2053655326">
                                      <w:marLeft w:val="0"/>
                                      <w:marRight w:val="0"/>
                                      <w:marTop w:val="0"/>
                                      <w:marBottom w:val="0"/>
                                      <w:divBdr>
                                        <w:top w:val="none" w:sz="0" w:space="0" w:color="auto"/>
                                        <w:left w:val="none" w:sz="0" w:space="0" w:color="auto"/>
                                        <w:bottom w:val="none" w:sz="0" w:space="0" w:color="auto"/>
                                        <w:right w:val="none" w:sz="0" w:space="0" w:color="auto"/>
                                      </w:divBdr>
                                      <w:divsChild>
                                        <w:div w:id="2116975111">
                                          <w:marLeft w:val="0"/>
                                          <w:marRight w:val="0"/>
                                          <w:marTop w:val="0"/>
                                          <w:marBottom w:val="0"/>
                                          <w:divBdr>
                                            <w:top w:val="none" w:sz="0" w:space="0" w:color="auto"/>
                                            <w:left w:val="none" w:sz="0" w:space="0" w:color="auto"/>
                                            <w:bottom w:val="none" w:sz="0" w:space="0" w:color="auto"/>
                                            <w:right w:val="none" w:sz="0" w:space="0" w:color="auto"/>
                                          </w:divBdr>
                                          <w:divsChild>
                                            <w:div w:id="75322641">
                                              <w:marLeft w:val="0"/>
                                              <w:marRight w:val="0"/>
                                              <w:marTop w:val="0"/>
                                              <w:marBottom w:val="0"/>
                                              <w:divBdr>
                                                <w:top w:val="none" w:sz="0" w:space="0" w:color="auto"/>
                                                <w:left w:val="none" w:sz="0" w:space="0" w:color="auto"/>
                                                <w:bottom w:val="none" w:sz="0" w:space="0" w:color="auto"/>
                                                <w:right w:val="none" w:sz="0" w:space="0" w:color="auto"/>
                                              </w:divBdr>
                                              <w:divsChild>
                                                <w:div w:id="1685864906">
                                                  <w:marLeft w:val="0"/>
                                                  <w:marRight w:val="0"/>
                                                  <w:marTop w:val="0"/>
                                                  <w:marBottom w:val="0"/>
                                                  <w:divBdr>
                                                    <w:top w:val="none" w:sz="0" w:space="0" w:color="auto"/>
                                                    <w:left w:val="none" w:sz="0" w:space="0" w:color="auto"/>
                                                    <w:bottom w:val="none" w:sz="0" w:space="0" w:color="auto"/>
                                                    <w:right w:val="none" w:sz="0" w:space="0" w:color="auto"/>
                                                  </w:divBdr>
                                                  <w:divsChild>
                                                    <w:div w:id="1831168187">
                                                      <w:marLeft w:val="0"/>
                                                      <w:marRight w:val="0"/>
                                                      <w:marTop w:val="0"/>
                                                      <w:marBottom w:val="0"/>
                                                      <w:divBdr>
                                                        <w:top w:val="none" w:sz="0" w:space="0" w:color="auto"/>
                                                        <w:left w:val="none" w:sz="0" w:space="0" w:color="auto"/>
                                                        <w:bottom w:val="none" w:sz="0" w:space="0" w:color="auto"/>
                                                        <w:right w:val="none" w:sz="0" w:space="0" w:color="auto"/>
                                                      </w:divBdr>
                                                      <w:divsChild>
                                                        <w:div w:id="1983071533">
                                                          <w:marLeft w:val="0"/>
                                                          <w:marRight w:val="0"/>
                                                          <w:marTop w:val="0"/>
                                                          <w:marBottom w:val="0"/>
                                                          <w:divBdr>
                                                            <w:top w:val="none" w:sz="0" w:space="0" w:color="auto"/>
                                                            <w:left w:val="none" w:sz="0" w:space="0" w:color="auto"/>
                                                            <w:bottom w:val="none" w:sz="0" w:space="0" w:color="auto"/>
                                                            <w:right w:val="none" w:sz="0" w:space="0" w:color="auto"/>
                                                          </w:divBdr>
                                                          <w:divsChild>
                                                            <w:div w:id="13386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6106931">
      <w:bodyDiv w:val="1"/>
      <w:marLeft w:val="0"/>
      <w:marRight w:val="0"/>
      <w:marTop w:val="0"/>
      <w:marBottom w:val="0"/>
      <w:divBdr>
        <w:top w:val="none" w:sz="0" w:space="0" w:color="auto"/>
        <w:left w:val="none" w:sz="0" w:space="0" w:color="auto"/>
        <w:bottom w:val="none" w:sz="0" w:space="0" w:color="auto"/>
        <w:right w:val="none" w:sz="0" w:space="0" w:color="auto"/>
      </w:divBdr>
      <w:divsChild>
        <w:div w:id="979841908">
          <w:marLeft w:val="0"/>
          <w:marRight w:val="0"/>
          <w:marTop w:val="0"/>
          <w:marBottom w:val="0"/>
          <w:divBdr>
            <w:top w:val="none" w:sz="0" w:space="0" w:color="auto"/>
            <w:left w:val="none" w:sz="0" w:space="0" w:color="auto"/>
            <w:bottom w:val="none" w:sz="0" w:space="0" w:color="auto"/>
            <w:right w:val="none" w:sz="0" w:space="0" w:color="auto"/>
          </w:divBdr>
        </w:div>
        <w:div w:id="89550379">
          <w:marLeft w:val="0"/>
          <w:marRight w:val="0"/>
          <w:marTop w:val="0"/>
          <w:marBottom w:val="0"/>
          <w:divBdr>
            <w:top w:val="none" w:sz="0" w:space="0" w:color="auto"/>
            <w:left w:val="none" w:sz="0" w:space="0" w:color="auto"/>
            <w:bottom w:val="none" w:sz="0" w:space="0" w:color="auto"/>
            <w:right w:val="none" w:sz="0" w:space="0" w:color="auto"/>
          </w:divBdr>
        </w:div>
        <w:div w:id="129833473">
          <w:marLeft w:val="0"/>
          <w:marRight w:val="0"/>
          <w:marTop w:val="0"/>
          <w:marBottom w:val="0"/>
          <w:divBdr>
            <w:top w:val="none" w:sz="0" w:space="0" w:color="auto"/>
            <w:left w:val="none" w:sz="0" w:space="0" w:color="auto"/>
            <w:bottom w:val="none" w:sz="0" w:space="0" w:color="auto"/>
            <w:right w:val="none" w:sz="0" w:space="0" w:color="auto"/>
          </w:divBdr>
        </w:div>
        <w:div w:id="781532919">
          <w:marLeft w:val="0"/>
          <w:marRight w:val="0"/>
          <w:marTop w:val="0"/>
          <w:marBottom w:val="0"/>
          <w:divBdr>
            <w:top w:val="none" w:sz="0" w:space="0" w:color="auto"/>
            <w:left w:val="none" w:sz="0" w:space="0" w:color="auto"/>
            <w:bottom w:val="none" w:sz="0" w:space="0" w:color="auto"/>
            <w:right w:val="none" w:sz="0" w:space="0" w:color="auto"/>
          </w:divBdr>
        </w:div>
        <w:div w:id="381557178">
          <w:marLeft w:val="0"/>
          <w:marRight w:val="0"/>
          <w:marTop w:val="0"/>
          <w:marBottom w:val="0"/>
          <w:divBdr>
            <w:top w:val="none" w:sz="0" w:space="0" w:color="auto"/>
            <w:left w:val="none" w:sz="0" w:space="0" w:color="auto"/>
            <w:bottom w:val="none" w:sz="0" w:space="0" w:color="auto"/>
            <w:right w:val="none" w:sz="0" w:space="0" w:color="auto"/>
          </w:divBdr>
        </w:div>
        <w:div w:id="2004581703">
          <w:marLeft w:val="0"/>
          <w:marRight w:val="0"/>
          <w:marTop w:val="0"/>
          <w:marBottom w:val="0"/>
          <w:divBdr>
            <w:top w:val="none" w:sz="0" w:space="0" w:color="auto"/>
            <w:left w:val="none" w:sz="0" w:space="0" w:color="auto"/>
            <w:bottom w:val="none" w:sz="0" w:space="0" w:color="auto"/>
            <w:right w:val="none" w:sz="0" w:space="0" w:color="auto"/>
          </w:divBdr>
        </w:div>
        <w:div w:id="890460867">
          <w:marLeft w:val="0"/>
          <w:marRight w:val="0"/>
          <w:marTop w:val="0"/>
          <w:marBottom w:val="0"/>
          <w:divBdr>
            <w:top w:val="none" w:sz="0" w:space="0" w:color="auto"/>
            <w:left w:val="none" w:sz="0" w:space="0" w:color="auto"/>
            <w:bottom w:val="none" w:sz="0" w:space="0" w:color="auto"/>
            <w:right w:val="none" w:sz="0" w:space="0" w:color="auto"/>
          </w:divBdr>
        </w:div>
        <w:div w:id="237793926">
          <w:marLeft w:val="0"/>
          <w:marRight w:val="0"/>
          <w:marTop w:val="0"/>
          <w:marBottom w:val="0"/>
          <w:divBdr>
            <w:top w:val="none" w:sz="0" w:space="0" w:color="auto"/>
            <w:left w:val="none" w:sz="0" w:space="0" w:color="auto"/>
            <w:bottom w:val="none" w:sz="0" w:space="0" w:color="auto"/>
            <w:right w:val="none" w:sz="0" w:space="0" w:color="auto"/>
          </w:divBdr>
        </w:div>
        <w:div w:id="438910297">
          <w:marLeft w:val="0"/>
          <w:marRight w:val="0"/>
          <w:marTop w:val="0"/>
          <w:marBottom w:val="0"/>
          <w:divBdr>
            <w:top w:val="none" w:sz="0" w:space="0" w:color="auto"/>
            <w:left w:val="none" w:sz="0" w:space="0" w:color="auto"/>
            <w:bottom w:val="none" w:sz="0" w:space="0" w:color="auto"/>
            <w:right w:val="none" w:sz="0" w:space="0" w:color="auto"/>
          </w:divBdr>
        </w:div>
        <w:div w:id="678120102">
          <w:marLeft w:val="0"/>
          <w:marRight w:val="0"/>
          <w:marTop w:val="0"/>
          <w:marBottom w:val="0"/>
          <w:divBdr>
            <w:top w:val="none" w:sz="0" w:space="0" w:color="auto"/>
            <w:left w:val="none" w:sz="0" w:space="0" w:color="auto"/>
            <w:bottom w:val="none" w:sz="0" w:space="0" w:color="auto"/>
            <w:right w:val="none" w:sz="0" w:space="0" w:color="auto"/>
          </w:divBdr>
        </w:div>
        <w:div w:id="1794204605">
          <w:marLeft w:val="0"/>
          <w:marRight w:val="0"/>
          <w:marTop w:val="0"/>
          <w:marBottom w:val="0"/>
          <w:divBdr>
            <w:top w:val="none" w:sz="0" w:space="0" w:color="auto"/>
            <w:left w:val="none" w:sz="0" w:space="0" w:color="auto"/>
            <w:bottom w:val="none" w:sz="0" w:space="0" w:color="auto"/>
            <w:right w:val="none" w:sz="0" w:space="0" w:color="auto"/>
          </w:divBdr>
        </w:div>
        <w:div w:id="1770274624">
          <w:marLeft w:val="0"/>
          <w:marRight w:val="0"/>
          <w:marTop w:val="0"/>
          <w:marBottom w:val="0"/>
          <w:divBdr>
            <w:top w:val="none" w:sz="0" w:space="0" w:color="auto"/>
            <w:left w:val="none" w:sz="0" w:space="0" w:color="auto"/>
            <w:bottom w:val="none" w:sz="0" w:space="0" w:color="auto"/>
            <w:right w:val="none" w:sz="0" w:space="0" w:color="auto"/>
          </w:divBdr>
        </w:div>
        <w:div w:id="455871117">
          <w:marLeft w:val="0"/>
          <w:marRight w:val="0"/>
          <w:marTop w:val="0"/>
          <w:marBottom w:val="0"/>
          <w:divBdr>
            <w:top w:val="none" w:sz="0" w:space="0" w:color="auto"/>
            <w:left w:val="none" w:sz="0" w:space="0" w:color="auto"/>
            <w:bottom w:val="none" w:sz="0" w:space="0" w:color="auto"/>
            <w:right w:val="none" w:sz="0" w:space="0" w:color="auto"/>
          </w:divBdr>
        </w:div>
        <w:div w:id="1458530585">
          <w:marLeft w:val="0"/>
          <w:marRight w:val="0"/>
          <w:marTop w:val="0"/>
          <w:marBottom w:val="0"/>
          <w:divBdr>
            <w:top w:val="none" w:sz="0" w:space="0" w:color="auto"/>
            <w:left w:val="none" w:sz="0" w:space="0" w:color="auto"/>
            <w:bottom w:val="none" w:sz="0" w:space="0" w:color="auto"/>
            <w:right w:val="none" w:sz="0" w:space="0" w:color="auto"/>
          </w:divBdr>
        </w:div>
        <w:div w:id="251594238">
          <w:marLeft w:val="0"/>
          <w:marRight w:val="0"/>
          <w:marTop w:val="0"/>
          <w:marBottom w:val="0"/>
          <w:divBdr>
            <w:top w:val="none" w:sz="0" w:space="0" w:color="auto"/>
            <w:left w:val="none" w:sz="0" w:space="0" w:color="auto"/>
            <w:bottom w:val="none" w:sz="0" w:space="0" w:color="auto"/>
            <w:right w:val="none" w:sz="0" w:space="0" w:color="auto"/>
          </w:divBdr>
        </w:div>
        <w:div w:id="1591817190">
          <w:marLeft w:val="0"/>
          <w:marRight w:val="0"/>
          <w:marTop w:val="0"/>
          <w:marBottom w:val="0"/>
          <w:divBdr>
            <w:top w:val="none" w:sz="0" w:space="0" w:color="auto"/>
            <w:left w:val="none" w:sz="0" w:space="0" w:color="auto"/>
            <w:bottom w:val="none" w:sz="0" w:space="0" w:color="auto"/>
            <w:right w:val="none" w:sz="0" w:space="0" w:color="auto"/>
          </w:divBdr>
        </w:div>
        <w:div w:id="111824749">
          <w:marLeft w:val="0"/>
          <w:marRight w:val="0"/>
          <w:marTop w:val="0"/>
          <w:marBottom w:val="0"/>
          <w:divBdr>
            <w:top w:val="none" w:sz="0" w:space="0" w:color="auto"/>
            <w:left w:val="none" w:sz="0" w:space="0" w:color="auto"/>
            <w:bottom w:val="none" w:sz="0" w:space="0" w:color="auto"/>
            <w:right w:val="none" w:sz="0" w:space="0" w:color="auto"/>
          </w:divBdr>
        </w:div>
        <w:div w:id="692342349">
          <w:marLeft w:val="0"/>
          <w:marRight w:val="0"/>
          <w:marTop w:val="0"/>
          <w:marBottom w:val="0"/>
          <w:divBdr>
            <w:top w:val="none" w:sz="0" w:space="0" w:color="auto"/>
            <w:left w:val="none" w:sz="0" w:space="0" w:color="auto"/>
            <w:bottom w:val="none" w:sz="0" w:space="0" w:color="auto"/>
            <w:right w:val="none" w:sz="0" w:space="0" w:color="auto"/>
          </w:divBdr>
        </w:div>
        <w:div w:id="1936671666">
          <w:marLeft w:val="0"/>
          <w:marRight w:val="0"/>
          <w:marTop w:val="0"/>
          <w:marBottom w:val="0"/>
          <w:divBdr>
            <w:top w:val="none" w:sz="0" w:space="0" w:color="auto"/>
            <w:left w:val="none" w:sz="0" w:space="0" w:color="auto"/>
            <w:bottom w:val="none" w:sz="0" w:space="0" w:color="auto"/>
            <w:right w:val="none" w:sz="0" w:space="0" w:color="auto"/>
          </w:divBdr>
        </w:div>
        <w:div w:id="272637759">
          <w:marLeft w:val="0"/>
          <w:marRight w:val="0"/>
          <w:marTop w:val="0"/>
          <w:marBottom w:val="0"/>
          <w:divBdr>
            <w:top w:val="none" w:sz="0" w:space="0" w:color="auto"/>
            <w:left w:val="none" w:sz="0" w:space="0" w:color="auto"/>
            <w:bottom w:val="none" w:sz="0" w:space="0" w:color="auto"/>
            <w:right w:val="none" w:sz="0" w:space="0" w:color="auto"/>
          </w:divBdr>
        </w:div>
        <w:div w:id="1112748664">
          <w:marLeft w:val="0"/>
          <w:marRight w:val="0"/>
          <w:marTop w:val="0"/>
          <w:marBottom w:val="0"/>
          <w:divBdr>
            <w:top w:val="none" w:sz="0" w:space="0" w:color="auto"/>
            <w:left w:val="none" w:sz="0" w:space="0" w:color="auto"/>
            <w:bottom w:val="none" w:sz="0" w:space="0" w:color="auto"/>
            <w:right w:val="none" w:sz="0" w:space="0" w:color="auto"/>
          </w:divBdr>
        </w:div>
        <w:div w:id="804738170">
          <w:marLeft w:val="0"/>
          <w:marRight w:val="0"/>
          <w:marTop w:val="0"/>
          <w:marBottom w:val="0"/>
          <w:divBdr>
            <w:top w:val="none" w:sz="0" w:space="0" w:color="auto"/>
            <w:left w:val="none" w:sz="0" w:space="0" w:color="auto"/>
            <w:bottom w:val="none" w:sz="0" w:space="0" w:color="auto"/>
            <w:right w:val="none" w:sz="0" w:space="0" w:color="auto"/>
          </w:divBdr>
        </w:div>
        <w:div w:id="2089379885">
          <w:marLeft w:val="0"/>
          <w:marRight w:val="0"/>
          <w:marTop w:val="0"/>
          <w:marBottom w:val="0"/>
          <w:divBdr>
            <w:top w:val="none" w:sz="0" w:space="0" w:color="auto"/>
            <w:left w:val="none" w:sz="0" w:space="0" w:color="auto"/>
            <w:bottom w:val="none" w:sz="0" w:space="0" w:color="auto"/>
            <w:right w:val="none" w:sz="0" w:space="0" w:color="auto"/>
          </w:divBdr>
        </w:div>
        <w:div w:id="457189046">
          <w:marLeft w:val="0"/>
          <w:marRight w:val="0"/>
          <w:marTop w:val="0"/>
          <w:marBottom w:val="0"/>
          <w:divBdr>
            <w:top w:val="none" w:sz="0" w:space="0" w:color="auto"/>
            <w:left w:val="none" w:sz="0" w:space="0" w:color="auto"/>
            <w:bottom w:val="none" w:sz="0" w:space="0" w:color="auto"/>
            <w:right w:val="none" w:sz="0" w:space="0" w:color="auto"/>
          </w:divBdr>
        </w:div>
        <w:div w:id="563761667">
          <w:marLeft w:val="0"/>
          <w:marRight w:val="0"/>
          <w:marTop w:val="0"/>
          <w:marBottom w:val="0"/>
          <w:divBdr>
            <w:top w:val="none" w:sz="0" w:space="0" w:color="auto"/>
            <w:left w:val="none" w:sz="0" w:space="0" w:color="auto"/>
            <w:bottom w:val="none" w:sz="0" w:space="0" w:color="auto"/>
            <w:right w:val="none" w:sz="0" w:space="0" w:color="auto"/>
          </w:divBdr>
        </w:div>
        <w:div w:id="1500735231">
          <w:marLeft w:val="0"/>
          <w:marRight w:val="0"/>
          <w:marTop w:val="0"/>
          <w:marBottom w:val="0"/>
          <w:divBdr>
            <w:top w:val="none" w:sz="0" w:space="0" w:color="auto"/>
            <w:left w:val="none" w:sz="0" w:space="0" w:color="auto"/>
            <w:bottom w:val="none" w:sz="0" w:space="0" w:color="auto"/>
            <w:right w:val="none" w:sz="0" w:space="0" w:color="auto"/>
          </w:divBdr>
        </w:div>
        <w:div w:id="1761296446">
          <w:marLeft w:val="0"/>
          <w:marRight w:val="0"/>
          <w:marTop w:val="0"/>
          <w:marBottom w:val="0"/>
          <w:divBdr>
            <w:top w:val="none" w:sz="0" w:space="0" w:color="auto"/>
            <w:left w:val="none" w:sz="0" w:space="0" w:color="auto"/>
            <w:bottom w:val="none" w:sz="0" w:space="0" w:color="auto"/>
            <w:right w:val="none" w:sz="0" w:space="0" w:color="auto"/>
          </w:divBdr>
        </w:div>
        <w:div w:id="527567526">
          <w:marLeft w:val="0"/>
          <w:marRight w:val="0"/>
          <w:marTop w:val="0"/>
          <w:marBottom w:val="0"/>
          <w:divBdr>
            <w:top w:val="none" w:sz="0" w:space="0" w:color="auto"/>
            <w:left w:val="none" w:sz="0" w:space="0" w:color="auto"/>
            <w:bottom w:val="none" w:sz="0" w:space="0" w:color="auto"/>
            <w:right w:val="none" w:sz="0" w:space="0" w:color="auto"/>
          </w:divBdr>
        </w:div>
        <w:div w:id="271405471">
          <w:marLeft w:val="0"/>
          <w:marRight w:val="0"/>
          <w:marTop w:val="0"/>
          <w:marBottom w:val="0"/>
          <w:divBdr>
            <w:top w:val="none" w:sz="0" w:space="0" w:color="auto"/>
            <w:left w:val="none" w:sz="0" w:space="0" w:color="auto"/>
            <w:bottom w:val="none" w:sz="0" w:space="0" w:color="auto"/>
            <w:right w:val="none" w:sz="0" w:space="0" w:color="auto"/>
          </w:divBdr>
        </w:div>
        <w:div w:id="1579826814">
          <w:marLeft w:val="0"/>
          <w:marRight w:val="0"/>
          <w:marTop w:val="0"/>
          <w:marBottom w:val="0"/>
          <w:divBdr>
            <w:top w:val="none" w:sz="0" w:space="0" w:color="auto"/>
            <w:left w:val="none" w:sz="0" w:space="0" w:color="auto"/>
            <w:bottom w:val="none" w:sz="0" w:space="0" w:color="auto"/>
            <w:right w:val="none" w:sz="0" w:space="0" w:color="auto"/>
          </w:divBdr>
        </w:div>
        <w:div w:id="2069912418">
          <w:marLeft w:val="0"/>
          <w:marRight w:val="0"/>
          <w:marTop w:val="0"/>
          <w:marBottom w:val="0"/>
          <w:divBdr>
            <w:top w:val="none" w:sz="0" w:space="0" w:color="auto"/>
            <w:left w:val="none" w:sz="0" w:space="0" w:color="auto"/>
            <w:bottom w:val="none" w:sz="0" w:space="0" w:color="auto"/>
            <w:right w:val="none" w:sz="0" w:space="0" w:color="auto"/>
          </w:divBdr>
        </w:div>
        <w:div w:id="1662267408">
          <w:marLeft w:val="0"/>
          <w:marRight w:val="0"/>
          <w:marTop w:val="0"/>
          <w:marBottom w:val="0"/>
          <w:divBdr>
            <w:top w:val="none" w:sz="0" w:space="0" w:color="auto"/>
            <w:left w:val="none" w:sz="0" w:space="0" w:color="auto"/>
            <w:bottom w:val="none" w:sz="0" w:space="0" w:color="auto"/>
            <w:right w:val="none" w:sz="0" w:space="0" w:color="auto"/>
          </w:divBdr>
        </w:div>
        <w:div w:id="1509247962">
          <w:marLeft w:val="0"/>
          <w:marRight w:val="0"/>
          <w:marTop w:val="0"/>
          <w:marBottom w:val="0"/>
          <w:divBdr>
            <w:top w:val="none" w:sz="0" w:space="0" w:color="auto"/>
            <w:left w:val="none" w:sz="0" w:space="0" w:color="auto"/>
            <w:bottom w:val="none" w:sz="0" w:space="0" w:color="auto"/>
            <w:right w:val="none" w:sz="0" w:space="0" w:color="auto"/>
          </w:divBdr>
        </w:div>
        <w:div w:id="51925704">
          <w:marLeft w:val="0"/>
          <w:marRight w:val="0"/>
          <w:marTop w:val="0"/>
          <w:marBottom w:val="0"/>
          <w:divBdr>
            <w:top w:val="none" w:sz="0" w:space="0" w:color="auto"/>
            <w:left w:val="none" w:sz="0" w:space="0" w:color="auto"/>
            <w:bottom w:val="none" w:sz="0" w:space="0" w:color="auto"/>
            <w:right w:val="none" w:sz="0" w:space="0" w:color="auto"/>
          </w:divBdr>
        </w:div>
        <w:div w:id="1427845729">
          <w:marLeft w:val="0"/>
          <w:marRight w:val="0"/>
          <w:marTop w:val="0"/>
          <w:marBottom w:val="0"/>
          <w:divBdr>
            <w:top w:val="none" w:sz="0" w:space="0" w:color="auto"/>
            <w:left w:val="none" w:sz="0" w:space="0" w:color="auto"/>
            <w:bottom w:val="none" w:sz="0" w:space="0" w:color="auto"/>
            <w:right w:val="none" w:sz="0" w:space="0" w:color="auto"/>
          </w:divBdr>
        </w:div>
        <w:div w:id="1108430694">
          <w:marLeft w:val="0"/>
          <w:marRight w:val="0"/>
          <w:marTop w:val="0"/>
          <w:marBottom w:val="0"/>
          <w:divBdr>
            <w:top w:val="none" w:sz="0" w:space="0" w:color="auto"/>
            <w:left w:val="none" w:sz="0" w:space="0" w:color="auto"/>
            <w:bottom w:val="none" w:sz="0" w:space="0" w:color="auto"/>
            <w:right w:val="none" w:sz="0" w:space="0" w:color="auto"/>
          </w:divBdr>
        </w:div>
        <w:div w:id="580606161">
          <w:marLeft w:val="0"/>
          <w:marRight w:val="0"/>
          <w:marTop w:val="0"/>
          <w:marBottom w:val="0"/>
          <w:divBdr>
            <w:top w:val="none" w:sz="0" w:space="0" w:color="auto"/>
            <w:left w:val="none" w:sz="0" w:space="0" w:color="auto"/>
            <w:bottom w:val="none" w:sz="0" w:space="0" w:color="auto"/>
            <w:right w:val="none" w:sz="0" w:space="0" w:color="auto"/>
          </w:divBdr>
        </w:div>
        <w:div w:id="1882279376">
          <w:marLeft w:val="0"/>
          <w:marRight w:val="0"/>
          <w:marTop w:val="0"/>
          <w:marBottom w:val="0"/>
          <w:divBdr>
            <w:top w:val="none" w:sz="0" w:space="0" w:color="auto"/>
            <w:left w:val="none" w:sz="0" w:space="0" w:color="auto"/>
            <w:bottom w:val="none" w:sz="0" w:space="0" w:color="auto"/>
            <w:right w:val="none" w:sz="0" w:space="0" w:color="auto"/>
          </w:divBdr>
        </w:div>
        <w:div w:id="1049496501">
          <w:marLeft w:val="0"/>
          <w:marRight w:val="0"/>
          <w:marTop w:val="0"/>
          <w:marBottom w:val="0"/>
          <w:divBdr>
            <w:top w:val="none" w:sz="0" w:space="0" w:color="auto"/>
            <w:left w:val="none" w:sz="0" w:space="0" w:color="auto"/>
            <w:bottom w:val="none" w:sz="0" w:space="0" w:color="auto"/>
            <w:right w:val="none" w:sz="0" w:space="0" w:color="auto"/>
          </w:divBdr>
        </w:div>
        <w:div w:id="988873280">
          <w:marLeft w:val="0"/>
          <w:marRight w:val="0"/>
          <w:marTop w:val="0"/>
          <w:marBottom w:val="0"/>
          <w:divBdr>
            <w:top w:val="none" w:sz="0" w:space="0" w:color="auto"/>
            <w:left w:val="none" w:sz="0" w:space="0" w:color="auto"/>
            <w:bottom w:val="none" w:sz="0" w:space="0" w:color="auto"/>
            <w:right w:val="none" w:sz="0" w:space="0" w:color="auto"/>
          </w:divBdr>
        </w:div>
        <w:div w:id="1716924868">
          <w:marLeft w:val="0"/>
          <w:marRight w:val="0"/>
          <w:marTop w:val="0"/>
          <w:marBottom w:val="0"/>
          <w:divBdr>
            <w:top w:val="none" w:sz="0" w:space="0" w:color="auto"/>
            <w:left w:val="none" w:sz="0" w:space="0" w:color="auto"/>
            <w:bottom w:val="none" w:sz="0" w:space="0" w:color="auto"/>
            <w:right w:val="none" w:sz="0" w:space="0" w:color="auto"/>
          </w:divBdr>
        </w:div>
        <w:div w:id="1370300535">
          <w:marLeft w:val="0"/>
          <w:marRight w:val="0"/>
          <w:marTop w:val="0"/>
          <w:marBottom w:val="0"/>
          <w:divBdr>
            <w:top w:val="none" w:sz="0" w:space="0" w:color="auto"/>
            <w:left w:val="none" w:sz="0" w:space="0" w:color="auto"/>
            <w:bottom w:val="none" w:sz="0" w:space="0" w:color="auto"/>
            <w:right w:val="none" w:sz="0" w:space="0" w:color="auto"/>
          </w:divBdr>
        </w:div>
        <w:div w:id="158808780">
          <w:marLeft w:val="0"/>
          <w:marRight w:val="0"/>
          <w:marTop w:val="0"/>
          <w:marBottom w:val="0"/>
          <w:divBdr>
            <w:top w:val="none" w:sz="0" w:space="0" w:color="auto"/>
            <w:left w:val="none" w:sz="0" w:space="0" w:color="auto"/>
            <w:bottom w:val="none" w:sz="0" w:space="0" w:color="auto"/>
            <w:right w:val="none" w:sz="0" w:space="0" w:color="auto"/>
          </w:divBdr>
        </w:div>
        <w:div w:id="1124931554">
          <w:marLeft w:val="0"/>
          <w:marRight w:val="0"/>
          <w:marTop w:val="0"/>
          <w:marBottom w:val="0"/>
          <w:divBdr>
            <w:top w:val="none" w:sz="0" w:space="0" w:color="auto"/>
            <w:left w:val="none" w:sz="0" w:space="0" w:color="auto"/>
            <w:bottom w:val="none" w:sz="0" w:space="0" w:color="auto"/>
            <w:right w:val="none" w:sz="0" w:space="0" w:color="auto"/>
          </w:divBdr>
        </w:div>
        <w:div w:id="1313438868">
          <w:marLeft w:val="0"/>
          <w:marRight w:val="0"/>
          <w:marTop w:val="0"/>
          <w:marBottom w:val="0"/>
          <w:divBdr>
            <w:top w:val="none" w:sz="0" w:space="0" w:color="auto"/>
            <w:left w:val="none" w:sz="0" w:space="0" w:color="auto"/>
            <w:bottom w:val="none" w:sz="0" w:space="0" w:color="auto"/>
            <w:right w:val="none" w:sz="0" w:space="0" w:color="auto"/>
          </w:divBdr>
        </w:div>
        <w:div w:id="1563057550">
          <w:marLeft w:val="0"/>
          <w:marRight w:val="0"/>
          <w:marTop w:val="0"/>
          <w:marBottom w:val="0"/>
          <w:divBdr>
            <w:top w:val="none" w:sz="0" w:space="0" w:color="auto"/>
            <w:left w:val="none" w:sz="0" w:space="0" w:color="auto"/>
            <w:bottom w:val="none" w:sz="0" w:space="0" w:color="auto"/>
            <w:right w:val="none" w:sz="0" w:space="0" w:color="auto"/>
          </w:divBdr>
        </w:div>
        <w:div w:id="864488217">
          <w:marLeft w:val="0"/>
          <w:marRight w:val="0"/>
          <w:marTop w:val="0"/>
          <w:marBottom w:val="0"/>
          <w:divBdr>
            <w:top w:val="none" w:sz="0" w:space="0" w:color="auto"/>
            <w:left w:val="none" w:sz="0" w:space="0" w:color="auto"/>
            <w:bottom w:val="none" w:sz="0" w:space="0" w:color="auto"/>
            <w:right w:val="none" w:sz="0" w:space="0" w:color="auto"/>
          </w:divBdr>
        </w:div>
        <w:div w:id="1275016059">
          <w:marLeft w:val="0"/>
          <w:marRight w:val="0"/>
          <w:marTop w:val="0"/>
          <w:marBottom w:val="0"/>
          <w:divBdr>
            <w:top w:val="none" w:sz="0" w:space="0" w:color="auto"/>
            <w:left w:val="none" w:sz="0" w:space="0" w:color="auto"/>
            <w:bottom w:val="none" w:sz="0" w:space="0" w:color="auto"/>
            <w:right w:val="none" w:sz="0" w:space="0" w:color="auto"/>
          </w:divBdr>
        </w:div>
        <w:div w:id="245192075">
          <w:marLeft w:val="0"/>
          <w:marRight w:val="0"/>
          <w:marTop w:val="0"/>
          <w:marBottom w:val="0"/>
          <w:divBdr>
            <w:top w:val="none" w:sz="0" w:space="0" w:color="auto"/>
            <w:left w:val="none" w:sz="0" w:space="0" w:color="auto"/>
            <w:bottom w:val="none" w:sz="0" w:space="0" w:color="auto"/>
            <w:right w:val="none" w:sz="0" w:space="0" w:color="auto"/>
          </w:divBdr>
        </w:div>
        <w:div w:id="1755468319">
          <w:marLeft w:val="0"/>
          <w:marRight w:val="0"/>
          <w:marTop w:val="0"/>
          <w:marBottom w:val="0"/>
          <w:divBdr>
            <w:top w:val="none" w:sz="0" w:space="0" w:color="auto"/>
            <w:left w:val="none" w:sz="0" w:space="0" w:color="auto"/>
            <w:bottom w:val="none" w:sz="0" w:space="0" w:color="auto"/>
            <w:right w:val="none" w:sz="0" w:space="0" w:color="auto"/>
          </w:divBdr>
        </w:div>
        <w:div w:id="296106251">
          <w:marLeft w:val="0"/>
          <w:marRight w:val="0"/>
          <w:marTop w:val="0"/>
          <w:marBottom w:val="0"/>
          <w:divBdr>
            <w:top w:val="none" w:sz="0" w:space="0" w:color="auto"/>
            <w:left w:val="none" w:sz="0" w:space="0" w:color="auto"/>
            <w:bottom w:val="none" w:sz="0" w:space="0" w:color="auto"/>
            <w:right w:val="none" w:sz="0" w:space="0" w:color="auto"/>
          </w:divBdr>
        </w:div>
        <w:div w:id="2024092110">
          <w:marLeft w:val="0"/>
          <w:marRight w:val="0"/>
          <w:marTop w:val="0"/>
          <w:marBottom w:val="0"/>
          <w:divBdr>
            <w:top w:val="none" w:sz="0" w:space="0" w:color="auto"/>
            <w:left w:val="none" w:sz="0" w:space="0" w:color="auto"/>
            <w:bottom w:val="none" w:sz="0" w:space="0" w:color="auto"/>
            <w:right w:val="none" w:sz="0" w:space="0" w:color="auto"/>
          </w:divBdr>
        </w:div>
        <w:div w:id="1256860848">
          <w:marLeft w:val="0"/>
          <w:marRight w:val="0"/>
          <w:marTop w:val="0"/>
          <w:marBottom w:val="0"/>
          <w:divBdr>
            <w:top w:val="none" w:sz="0" w:space="0" w:color="auto"/>
            <w:left w:val="none" w:sz="0" w:space="0" w:color="auto"/>
            <w:bottom w:val="none" w:sz="0" w:space="0" w:color="auto"/>
            <w:right w:val="none" w:sz="0" w:space="0" w:color="auto"/>
          </w:divBdr>
        </w:div>
        <w:div w:id="1824852335">
          <w:marLeft w:val="0"/>
          <w:marRight w:val="0"/>
          <w:marTop w:val="0"/>
          <w:marBottom w:val="0"/>
          <w:divBdr>
            <w:top w:val="none" w:sz="0" w:space="0" w:color="auto"/>
            <w:left w:val="none" w:sz="0" w:space="0" w:color="auto"/>
            <w:bottom w:val="none" w:sz="0" w:space="0" w:color="auto"/>
            <w:right w:val="none" w:sz="0" w:space="0" w:color="auto"/>
          </w:divBdr>
        </w:div>
        <w:div w:id="1897857991">
          <w:marLeft w:val="0"/>
          <w:marRight w:val="0"/>
          <w:marTop w:val="0"/>
          <w:marBottom w:val="0"/>
          <w:divBdr>
            <w:top w:val="none" w:sz="0" w:space="0" w:color="auto"/>
            <w:left w:val="none" w:sz="0" w:space="0" w:color="auto"/>
            <w:bottom w:val="none" w:sz="0" w:space="0" w:color="auto"/>
            <w:right w:val="none" w:sz="0" w:space="0" w:color="auto"/>
          </w:divBdr>
        </w:div>
        <w:div w:id="1823735902">
          <w:marLeft w:val="0"/>
          <w:marRight w:val="0"/>
          <w:marTop w:val="0"/>
          <w:marBottom w:val="0"/>
          <w:divBdr>
            <w:top w:val="none" w:sz="0" w:space="0" w:color="auto"/>
            <w:left w:val="none" w:sz="0" w:space="0" w:color="auto"/>
            <w:bottom w:val="none" w:sz="0" w:space="0" w:color="auto"/>
            <w:right w:val="none" w:sz="0" w:space="0" w:color="auto"/>
          </w:divBdr>
        </w:div>
        <w:div w:id="297953921">
          <w:marLeft w:val="0"/>
          <w:marRight w:val="0"/>
          <w:marTop w:val="0"/>
          <w:marBottom w:val="0"/>
          <w:divBdr>
            <w:top w:val="none" w:sz="0" w:space="0" w:color="auto"/>
            <w:left w:val="none" w:sz="0" w:space="0" w:color="auto"/>
            <w:bottom w:val="none" w:sz="0" w:space="0" w:color="auto"/>
            <w:right w:val="none" w:sz="0" w:space="0" w:color="auto"/>
          </w:divBdr>
        </w:div>
        <w:div w:id="1866288982">
          <w:marLeft w:val="0"/>
          <w:marRight w:val="0"/>
          <w:marTop w:val="0"/>
          <w:marBottom w:val="0"/>
          <w:divBdr>
            <w:top w:val="none" w:sz="0" w:space="0" w:color="auto"/>
            <w:left w:val="none" w:sz="0" w:space="0" w:color="auto"/>
            <w:bottom w:val="none" w:sz="0" w:space="0" w:color="auto"/>
            <w:right w:val="none" w:sz="0" w:space="0" w:color="auto"/>
          </w:divBdr>
        </w:div>
        <w:div w:id="634525619">
          <w:marLeft w:val="0"/>
          <w:marRight w:val="0"/>
          <w:marTop w:val="0"/>
          <w:marBottom w:val="0"/>
          <w:divBdr>
            <w:top w:val="none" w:sz="0" w:space="0" w:color="auto"/>
            <w:left w:val="none" w:sz="0" w:space="0" w:color="auto"/>
            <w:bottom w:val="none" w:sz="0" w:space="0" w:color="auto"/>
            <w:right w:val="none" w:sz="0" w:space="0" w:color="auto"/>
          </w:divBdr>
        </w:div>
        <w:div w:id="737018346">
          <w:marLeft w:val="0"/>
          <w:marRight w:val="0"/>
          <w:marTop w:val="0"/>
          <w:marBottom w:val="0"/>
          <w:divBdr>
            <w:top w:val="none" w:sz="0" w:space="0" w:color="auto"/>
            <w:left w:val="none" w:sz="0" w:space="0" w:color="auto"/>
            <w:bottom w:val="none" w:sz="0" w:space="0" w:color="auto"/>
            <w:right w:val="none" w:sz="0" w:space="0" w:color="auto"/>
          </w:divBdr>
        </w:div>
        <w:div w:id="2085177179">
          <w:marLeft w:val="0"/>
          <w:marRight w:val="0"/>
          <w:marTop w:val="0"/>
          <w:marBottom w:val="0"/>
          <w:divBdr>
            <w:top w:val="none" w:sz="0" w:space="0" w:color="auto"/>
            <w:left w:val="none" w:sz="0" w:space="0" w:color="auto"/>
            <w:bottom w:val="none" w:sz="0" w:space="0" w:color="auto"/>
            <w:right w:val="none" w:sz="0" w:space="0" w:color="auto"/>
          </w:divBdr>
        </w:div>
        <w:div w:id="292906915">
          <w:marLeft w:val="0"/>
          <w:marRight w:val="0"/>
          <w:marTop w:val="0"/>
          <w:marBottom w:val="0"/>
          <w:divBdr>
            <w:top w:val="none" w:sz="0" w:space="0" w:color="auto"/>
            <w:left w:val="none" w:sz="0" w:space="0" w:color="auto"/>
            <w:bottom w:val="none" w:sz="0" w:space="0" w:color="auto"/>
            <w:right w:val="none" w:sz="0" w:space="0" w:color="auto"/>
          </w:divBdr>
        </w:div>
        <w:div w:id="2012559369">
          <w:marLeft w:val="0"/>
          <w:marRight w:val="0"/>
          <w:marTop w:val="0"/>
          <w:marBottom w:val="0"/>
          <w:divBdr>
            <w:top w:val="none" w:sz="0" w:space="0" w:color="auto"/>
            <w:left w:val="none" w:sz="0" w:space="0" w:color="auto"/>
            <w:bottom w:val="none" w:sz="0" w:space="0" w:color="auto"/>
            <w:right w:val="none" w:sz="0" w:space="0" w:color="auto"/>
          </w:divBdr>
        </w:div>
        <w:div w:id="964309907">
          <w:marLeft w:val="0"/>
          <w:marRight w:val="0"/>
          <w:marTop w:val="0"/>
          <w:marBottom w:val="0"/>
          <w:divBdr>
            <w:top w:val="none" w:sz="0" w:space="0" w:color="auto"/>
            <w:left w:val="none" w:sz="0" w:space="0" w:color="auto"/>
            <w:bottom w:val="none" w:sz="0" w:space="0" w:color="auto"/>
            <w:right w:val="none" w:sz="0" w:space="0" w:color="auto"/>
          </w:divBdr>
        </w:div>
        <w:div w:id="753625910">
          <w:marLeft w:val="0"/>
          <w:marRight w:val="0"/>
          <w:marTop w:val="0"/>
          <w:marBottom w:val="0"/>
          <w:divBdr>
            <w:top w:val="none" w:sz="0" w:space="0" w:color="auto"/>
            <w:left w:val="none" w:sz="0" w:space="0" w:color="auto"/>
            <w:bottom w:val="none" w:sz="0" w:space="0" w:color="auto"/>
            <w:right w:val="none" w:sz="0" w:space="0" w:color="auto"/>
          </w:divBdr>
        </w:div>
        <w:div w:id="688798144">
          <w:marLeft w:val="0"/>
          <w:marRight w:val="0"/>
          <w:marTop w:val="0"/>
          <w:marBottom w:val="0"/>
          <w:divBdr>
            <w:top w:val="none" w:sz="0" w:space="0" w:color="auto"/>
            <w:left w:val="none" w:sz="0" w:space="0" w:color="auto"/>
            <w:bottom w:val="none" w:sz="0" w:space="0" w:color="auto"/>
            <w:right w:val="none" w:sz="0" w:space="0" w:color="auto"/>
          </w:divBdr>
        </w:div>
        <w:div w:id="116026171">
          <w:marLeft w:val="0"/>
          <w:marRight w:val="0"/>
          <w:marTop w:val="0"/>
          <w:marBottom w:val="0"/>
          <w:divBdr>
            <w:top w:val="none" w:sz="0" w:space="0" w:color="auto"/>
            <w:left w:val="none" w:sz="0" w:space="0" w:color="auto"/>
            <w:bottom w:val="none" w:sz="0" w:space="0" w:color="auto"/>
            <w:right w:val="none" w:sz="0" w:space="0" w:color="auto"/>
          </w:divBdr>
        </w:div>
        <w:div w:id="1839031838">
          <w:marLeft w:val="0"/>
          <w:marRight w:val="0"/>
          <w:marTop w:val="0"/>
          <w:marBottom w:val="0"/>
          <w:divBdr>
            <w:top w:val="none" w:sz="0" w:space="0" w:color="auto"/>
            <w:left w:val="none" w:sz="0" w:space="0" w:color="auto"/>
            <w:bottom w:val="none" w:sz="0" w:space="0" w:color="auto"/>
            <w:right w:val="none" w:sz="0" w:space="0" w:color="auto"/>
          </w:divBdr>
        </w:div>
        <w:div w:id="1094667230">
          <w:marLeft w:val="0"/>
          <w:marRight w:val="0"/>
          <w:marTop w:val="0"/>
          <w:marBottom w:val="0"/>
          <w:divBdr>
            <w:top w:val="none" w:sz="0" w:space="0" w:color="auto"/>
            <w:left w:val="none" w:sz="0" w:space="0" w:color="auto"/>
            <w:bottom w:val="none" w:sz="0" w:space="0" w:color="auto"/>
            <w:right w:val="none" w:sz="0" w:space="0" w:color="auto"/>
          </w:divBdr>
        </w:div>
        <w:div w:id="512230605">
          <w:marLeft w:val="0"/>
          <w:marRight w:val="0"/>
          <w:marTop w:val="0"/>
          <w:marBottom w:val="0"/>
          <w:divBdr>
            <w:top w:val="none" w:sz="0" w:space="0" w:color="auto"/>
            <w:left w:val="none" w:sz="0" w:space="0" w:color="auto"/>
            <w:bottom w:val="none" w:sz="0" w:space="0" w:color="auto"/>
            <w:right w:val="none" w:sz="0" w:space="0" w:color="auto"/>
          </w:divBdr>
        </w:div>
        <w:div w:id="900991180">
          <w:marLeft w:val="0"/>
          <w:marRight w:val="0"/>
          <w:marTop w:val="0"/>
          <w:marBottom w:val="0"/>
          <w:divBdr>
            <w:top w:val="none" w:sz="0" w:space="0" w:color="auto"/>
            <w:left w:val="none" w:sz="0" w:space="0" w:color="auto"/>
            <w:bottom w:val="none" w:sz="0" w:space="0" w:color="auto"/>
            <w:right w:val="none" w:sz="0" w:space="0" w:color="auto"/>
          </w:divBdr>
        </w:div>
        <w:div w:id="2047413064">
          <w:marLeft w:val="0"/>
          <w:marRight w:val="0"/>
          <w:marTop w:val="0"/>
          <w:marBottom w:val="0"/>
          <w:divBdr>
            <w:top w:val="none" w:sz="0" w:space="0" w:color="auto"/>
            <w:left w:val="none" w:sz="0" w:space="0" w:color="auto"/>
            <w:bottom w:val="none" w:sz="0" w:space="0" w:color="auto"/>
            <w:right w:val="none" w:sz="0" w:space="0" w:color="auto"/>
          </w:divBdr>
        </w:div>
        <w:div w:id="1405565676">
          <w:marLeft w:val="0"/>
          <w:marRight w:val="0"/>
          <w:marTop w:val="0"/>
          <w:marBottom w:val="0"/>
          <w:divBdr>
            <w:top w:val="none" w:sz="0" w:space="0" w:color="auto"/>
            <w:left w:val="none" w:sz="0" w:space="0" w:color="auto"/>
            <w:bottom w:val="none" w:sz="0" w:space="0" w:color="auto"/>
            <w:right w:val="none" w:sz="0" w:space="0" w:color="auto"/>
          </w:divBdr>
        </w:div>
        <w:div w:id="125247491">
          <w:marLeft w:val="0"/>
          <w:marRight w:val="0"/>
          <w:marTop w:val="0"/>
          <w:marBottom w:val="0"/>
          <w:divBdr>
            <w:top w:val="none" w:sz="0" w:space="0" w:color="auto"/>
            <w:left w:val="none" w:sz="0" w:space="0" w:color="auto"/>
            <w:bottom w:val="none" w:sz="0" w:space="0" w:color="auto"/>
            <w:right w:val="none" w:sz="0" w:space="0" w:color="auto"/>
          </w:divBdr>
        </w:div>
        <w:div w:id="327683996">
          <w:marLeft w:val="0"/>
          <w:marRight w:val="0"/>
          <w:marTop w:val="0"/>
          <w:marBottom w:val="0"/>
          <w:divBdr>
            <w:top w:val="none" w:sz="0" w:space="0" w:color="auto"/>
            <w:left w:val="none" w:sz="0" w:space="0" w:color="auto"/>
            <w:bottom w:val="none" w:sz="0" w:space="0" w:color="auto"/>
            <w:right w:val="none" w:sz="0" w:space="0" w:color="auto"/>
          </w:divBdr>
        </w:div>
      </w:divsChild>
    </w:div>
    <w:div w:id="2103598937">
      <w:bodyDiv w:val="1"/>
      <w:marLeft w:val="0"/>
      <w:marRight w:val="0"/>
      <w:marTop w:val="0"/>
      <w:marBottom w:val="0"/>
      <w:divBdr>
        <w:top w:val="none" w:sz="0" w:space="0" w:color="auto"/>
        <w:left w:val="none" w:sz="0" w:space="0" w:color="auto"/>
        <w:bottom w:val="none" w:sz="0" w:space="0" w:color="auto"/>
        <w:right w:val="none" w:sz="0" w:space="0" w:color="auto"/>
      </w:divBdr>
      <w:divsChild>
        <w:div w:id="1853254096">
          <w:marLeft w:val="0"/>
          <w:marRight w:val="0"/>
          <w:marTop w:val="0"/>
          <w:marBottom w:val="0"/>
          <w:divBdr>
            <w:top w:val="none" w:sz="0" w:space="0" w:color="auto"/>
            <w:left w:val="none" w:sz="0" w:space="0" w:color="auto"/>
            <w:bottom w:val="none" w:sz="0" w:space="0" w:color="auto"/>
            <w:right w:val="none" w:sz="0" w:space="0" w:color="auto"/>
          </w:divBdr>
          <w:divsChild>
            <w:div w:id="856964016">
              <w:marLeft w:val="0"/>
              <w:marRight w:val="0"/>
              <w:marTop w:val="0"/>
              <w:marBottom w:val="0"/>
              <w:divBdr>
                <w:top w:val="none" w:sz="0" w:space="0" w:color="auto"/>
                <w:left w:val="none" w:sz="0" w:space="0" w:color="auto"/>
                <w:bottom w:val="none" w:sz="0" w:space="0" w:color="auto"/>
                <w:right w:val="none" w:sz="0" w:space="0" w:color="auto"/>
              </w:divBdr>
              <w:divsChild>
                <w:div w:id="1153369159">
                  <w:marLeft w:val="0"/>
                  <w:marRight w:val="0"/>
                  <w:marTop w:val="0"/>
                  <w:marBottom w:val="0"/>
                  <w:divBdr>
                    <w:top w:val="none" w:sz="0" w:space="0" w:color="auto"/>
                    <w:left w:val="none" w:sz="0" w:space="0" w:color="auto"/>
                    <w:bottom w:val="none" w:sz="0" w:space="0" w:color="auto"/>
                    <w:right w:val="none" w:sz="0" w:space="0" w:color="auto"/>
                  </w:divBdr>
                  <w:divsChild>
                    <w:div w:id="2016106867">
                      <w:marLeft w:val="0"/>
                      <w:marRight w:val="0"/>
                      <w:marTop w:val="0"/>
                      <w:marBottom w:val="0"/>
                      <w:divBdr>
                        <w:top w:val="none" w:sz="0" w:space="0" w:color="auto"/>
                        <w:left w:val="none" w:sz="0" w:space="0" w:color="auto"/>
                        <w:bottom w:val="none" w:sz="0" w:space="0" w:color="auto"/>
                        <w:right w:val="none" w:sz="0" w:space="0" w:color="auto"/>
                      </w:divBdr>
                      <w:divsChild>
                        <w:div w:id="1733891880">
                          <w:marLeft w:val="0"/>
                          <w:marRight w:val="0"/>
                          <w:marTop w:val="15"/>
                          <w:marBottom w:val="0"/>
                          <w:divBdr>
                            <w:top w:val="none" w:sz="0" w:space="0" w:color="auto"/>
                            <w:left w:val="none" w:sz="0" w:space="0" w:color="auto"/>
                            <w:bottom w:val="none" w:sz="0" w:space="0" w:color="auto"/>
                            <w:right w:val="none" w:sz="0" w:space="0" w:color="auto"/>
                          </w:divBdr>
                          <w:divsChild>
                            <w:div w:id="757600266">
                              <w:marLeft w:val="0"/>
                              <w:marRight w:val="0"/>
                              <w:marTop w:val="0"/>
                              <w:marBottom w:val="0"/>
                              <w:divBdr>
                                <w:top w:val="none" w:sz="0" w:space="0" w:color="auto"/>
                                <w:left w:val="none" w:sz="0" w:space="0" w:color="auto"/>
                                <w:bottom w:val="none" w:sz="0" w:space="0" w:color="auto"/>
                                <w:right w:val="none" w:sz="0" w:space="0" w:color="auto"/>
                              </w:divBdr>
                              <w:divsChild>
                                <w:div w:id="1267154749">
                                  <w:marLeft w:val="0"/>
                                  <w:marRight w:val="0"/>
                                  <w:marTop w:val="0"/>
                                  <w:marBottom w:val="0"/>
                                  <w:divBdr>
                                    <w:top w:val="none" w:sz="0" w:space="0" w:color="auto"/>
                                    <w:left w:val="none" w:sz="0" w:space="0" w:color="auto"/>
                                    <w:bottom w:val="none" w:sz="0" w:space="0" w:color="auto"/>
                                    <w:right w:val="none" w:sz="0" w:space="0" w:color="auto"/>
                                  </w:divBdr>
                                </w:div>
                                <w:div w:id="344946369">
                                  <w:marLeft w:val="0"/>
                                  <w:marRight w:val="0"/>
                                  <w:marTop w:val="0"/>
                                  <w:marBottom w:val="0"/>
                                  <w:divBdr>
                                    <w:top w:val="none" w:sz="0" w:space="0" w:color="auto"/>
                                    <w:left w:val="none" w:sz="0" w:space="0" w:color="auto"/>
                                    <w:bottom w:val="none" w:sz="0" w:space="0" w:color="auto"/>
                                    <w:right w:val="none" w:sz="0" w:space="0" w:color="auto"/>
                                  </w:divBdr>
                                </w:div>
                                <w:div w:id="89008866">
                                  <w:marLeft w:val="0"/>
                                  <w:marRight w:val="0"/>
                                  <w:marTop w:val="0"/>
                                  <w:marBottom w:val="0"/>
                                  <w:divBdr>
                                    <w:top w:val="none" w:sz="0" w:space="0" w:color="auto"/>
                                    <w:left w:val="none" w:sz="0" w:space="0" w:color="auto"/>
                                    <w:bottom w:val="none" w:sz="0" w:space="0" w:color="auto"/>
                                    <w:right w:val="none" w:sz="0" w:space="0" w:color="auto"/>
                                  </w:divBdr>
                                </w:div>
                                <w:div w:id="97409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wc.co.uk/forensic-services/assets/gecs/global-economic-crime-survey-2018-uk-findings.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tableau.com/profile/kpmg.poa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efinedterm.com/fraud_risk_factors" TargetMode="External"/><Relationship Id="rId4" Type="http://schemas.openxmlformats.org/officeDocument/2006/relationships/settings" Target="settings.xml"/><Relationship Id="rId9" Type="http://schemas.openxmlformats.org/officeDocument/2006/relationships/hyperlink" Target="https://www.independent.co.uk/news/business/analysis-and-features/shell-and-eni-face-one-of-the-biggest-corruption-cases-in-corporate-history-over-13bn-nigerian-oil-a8537506.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A60EF-1D70-4AF9-A0FD-80726A91F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2170</TotalTime>
  <Pages>20</Pages>
  <Words>5185</Words>
  <Characters>29557</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dc:creator>
  <cp:lastModifiedBy>Michelle</cp:lastModifiedBy>
  <cp:revision>10</cp:revision>
  <cp:lastPrinted>2018-12-25T18:23:00Z</cp:lastPrinted>
  <dcterms:created xsi:type="dcterms:W3CDTF">2019-01-19T20:31:00Z</dcterms:created>
  <dcterms:modified xsi:type="dcterms:W3CDTF">2019-01-31T17:53:00Z</dcterms:modified>
</cp:coreProperties>
</file>