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5B9A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DE5B9F5" wp14:editId="2DE5B9F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DE5B9AC" w14:textId="722D5FD6" w:rsidR="00607874" w:rsidRDefault="00F55E5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DE5B9F8" wp14:editId="6492E37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5B9F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E5B9F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E5B9F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DE5B9F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E5B9FE" w14:textId="77777777" w:rsidR="00405895" w:rsidRDefault="00405895"/>
                  </w:txbxContent>
                </v:textbox>
              </v:shape>
            </w:pict>
          </mc:Fallback>
        </mc:AlternateContent>
      </w:r>
    </w:p>
    <w:p w14:paraId="2DE5B9AD" w14:textId="77777777" w:rsidR="00607874" w:rsidRDefault="00607874" w:rsidP="00A851DA">
      <w:pPr>
        <w:rPr>
          <w:lang w:val="en-US"/>
        </w:rPr>
      </w:pPr>
    </w:p>
    <w:p w14:paraId="2DE5B9AE" w14:textId="77777777" w:rsidR="00607874" w:rsidRDefault="00607874" w:rsidP="00A851DA">
      <w:pPr>
        <w:rPr>
          <w:lang w:val="en-US"/>
        </w:rPr>
      </w:pPr>
    </w:p>
    <w:p w14:paraId="2DE5B9A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DE5B9B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5B9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DE5B9B1" w14:textId="748A402A" w:rsidR="00A851DA" w:rsidRPr="00B0415E" w:rsidRDefault="00F55E56">
            <w:pPr>
              <w:pStyle w:val="Default"/>
              <w:rPr>
                <w:rFonts w:asciiTheme="minorHAnsi" w:hAnsiTheme="minorHAnsi"/>
              </w:rPr>
            </w:pPr>
            <w:r>
              <w:rPr>
                <w:rFonts w:asciiTheme="minorHAnsi" w:hAnsiTheme="minorHAnsi"/>
              </w:rPr>
              <w:t>Joshua Oldfield</w:t>
            </w:r>
          </w:p>
        </w:tc>
      </w:tr>
      <w:tr w:rsidR="00A851DA" w:rsidRPr="00B0415E" w14:paraId="2DE5B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5B9B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DE5B9B4" w14:textId="2FB58702" w:rsidR="00A851DA" w:rsidRPr="00B0415E" w:rsidRDefault="00F55E56">
            <w:pPr>
              <w:pStyle w:val="Default"/>
              <w:rPr>
                <w:rFonts w:asciiTheme="minorHAnsi" w:hAnsiTheme="minorHAnsi"/>
              </w:rPr>
            </w:pPr>
            <w:r>
              <w:rPr>
                <w:rFonts w:asciiTheme="minorHAnsi" w:hAnsiTheme="minorHAnsi"/>
              </w:rPr>
              <w:t>32809</w:t>
            </w:r>
          </w:p>
        </w:tc>
      </w:tr>
      <w:tr w:rsidR="00A851DA" w:rsidRPr="00B0415E" w14:paraId="2DE5B9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5B9B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E5B9B7" w14:textId="3EB3B53D" w:rsidR="00A851DA" w:rsidRPr="00B0415E" w:rsidRDefault="00F55E56">
            <w:pPr>
              <w:pStyle w:val="Default"/>
              <w:rPr>
                <w:rFonts w:asciiTheme="minorHAnsi" w:hAnsiTheme="minorHAnsi"/>
              </w:rPr>
            </w:pPr>
            <w:r>
              <w:rPr>
                <w:rFonts w:asciiTheme="minorHAnsi" w:hAnsiTheme="minorHAnsi"/>
              </w:rPr>
              <w:t>Advanced diploma in operations management level 5</w:t>
            </w:r>
          </w:p>
        </w:tc>
      </w:tr>
      <w:tr w:rsidR="00A851DA" w:rsidRPr="00B0415E" w14:paraId="2DE5B9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5B9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DE5B9BA" w14:textId="72BC6D1E" w:rsidR="00A851DA" w:rsidRPr="00B0415E" w:rsidRDefault="00C5307D">
            <w:r>
              <w:t>6</w:t>
            </w:r>
            <w:bookmarkStart w:id="0" w:name="_GoBack"/>
            <w:bookmarkEnd w:id="0"/>
          </w:p>
        </w:tc>
      </w:tr>
    </w:tbl>
    <w:p w14:paraId="2DE5B9BC" w14:textId="77777777" w:rsidR="00CC2FB3" w:rsidRDefault="00CC2FB3" w:rsidP="00A851DA">
      <w:pPr>
        <w:rPr>
          <w:b/>
          <w:lang w:val="en-US"/>
        </w:rPr>
      </w:pPr>
    </w:p>
    <w:p w14:paraId="2DE5B9BD" w14:textId="77777777" w:rsidR="00443E6F" w:rsidRDefault="00527C11" w:rsidP="00A851DA">
      <w:pPr>
        <w:rPr>
          <w:b/>
          <w:sz w:val="28"/>
          <w:lang w:val="en-US"/>
        </w:rPr>
      </w:pPr>
      <w:r w:rsidRPr="00443E6F">
        <w:rPr>
          <w:b/>
          <w:sz w:val="28"/>
          <w:lang w:val="en-US"/>
        </w:rPr>
        <w:t>Marking Criteria:</w:t>
      </w:r>
    </w:p>
    <w:p w14:paraId="2DE5B9B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DE5B9B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DE5B9D1" w14:textId="77777777" w:rsidTr="00CC2FB3">
        <w:tc>
          <w:tcPr>
            <w:tcW w:w="9242" w:type="dxa"/>
          </w:tcPr>
          <w:p w14:paraId="50B3298F" w14:textId="77777777" w:rsidR="001E29CD" w:rsidRDefault="001E29CD" w:rsidP="001E29CD"/>
          <w:p w14:paraId="24BAE586" w14:textId="72D3D902" w:rsidR="00326D7E" w:rsidRDefault="00326D7E" w:rsidP="00326D7E">
            <w:r>
              <w:t>Facility management refers to the organisation and set up of a company’s facilities. This is done by making decisions in three main areas; the facilities role, capacity allocation and the allotment of suppliers and markets.</w:t>
            </w:r>
          </w:p>
          <w:p w14:paraId="44392813" w14:textId="77777777" w:rsidR="00326D7E" w:rsidRDefault="00326D7E" w:rsidP="00326D7E"/>
          <w:p w14:paraId="310415C7" w14:textId="13933702" w:rsidR="00326D7E" w:rsidRDefault="00326D7E" w:rsidP="00326D7E">
            <w:r>
              <w:t>Milk run deliveries are a way of delivering a cluster of products in an efficient and time effective way. They work by delivering multiple products from one location to different destinations in a chain that allows for better use of transportation and a lower delivery cost for customers. There are two main techniques when using a milk truck delivery method, these are the savings matrix and the generalized assignment.</w:t>
            </w:r>
          </w:p>
          <w:p w14:paraId="11B1F36A" w14:textId="77777777" w:rsidR="00326D7E" w:rsidRDefault="00326D7E" w:rsidP="00326D7E"/>
          <w:p w14:paraId="04C453CE" w14:textId="3E240427" w:rsidR="00326D7E" w:rsidRDefault="00326D7E" w:rsidP="00326D7E">
            <w:r>
              <w:t>Reverse logistics is essentially the process of returning items to the sender. This can occur for multiple reasons, the most popular being; wrong product, damaged or faulty products and wrong quantities. The reverse logistics process needs to be closely monitored to check for patterns or increased regularity as this can sometimes highlight problems in the supply chain that might otherwise be missed. When talking about reverse logistics or returning products it is also worth looking at how a company handles returns. With the ever-expanding approach of recycling and green policies being adopted by companies a reverse logistics process might not be the end of a supply chain, but rather, the start of a new one if a company uses the returned products as their raw materials in starting a new process.</w:t>
            </w:r>
          </w:p>
          <w:p w14:paraId="06C01FDE" w14:textId="77777777" w:rsidR="00326D7E" w:rsidRDefault="00326D7E" w:rsidP="00326D7E"/>
          <w:p w14:paraId="7ACFB783" w14:textId="77777777" w:rsidR="00326D7E" w:rsidRDefault="00326D7E" w:rsidP="00326D7E">
            <w:r>
              <w:t xml:space="preserve">Deliveries can be made to customers from two sources, these being, single product locations and distribution centres. Single product locations are factories, warehouses or anywhere a single item or limited range of products are manufactured before being shipped to customers or distribution centres. Single product locations usually ship in large quantities. Distribution centres are the facilities where large shipments enter, from single product locations, before being split into smaller shipments or collated shipments (cross docking) and sent on to further destinations. </w:t>
            </w:r>
          </w:p>
          <w:p w14:paraId="0DC006D7" w14:textId="77777777" w:rsidR="00326D7E" w:rsidRDefault="00326D7E" w:rsidP="00326D7E">
            <w:r>
              <w:lastRenderedPageBreak/>
              <w:t>Production scheduling is an ever-repeating process of calculations and manufacturing that effect a company that produces more than one product. The company will start by calculating all the run-out times for the products they manufacture, the product with the shortest run out time will be selected to be next onto the production line. Then once that product has been manufactured to a sufficient level to meet ELS targets then the process will start over. A run out time is calculated by diving the number of units currently stocked by the unit demand (per day, week, month etc – whichever is most suited to the company’s rate of sales).</w:t>
            </w:r>
          </w:p>
          <w:p w14:paraId="1AD32F76" w14:textId="77777777" w:rsidR="00326D7E" w:rsidRDefault="00326D7E" w:rsidP="00326D7E">
            <w:pPr>
              <w:ind w:left="720"/>
            </w:pPr>
            <w:r>
              <w:t xml:space="preserve"> </w:t>
            </w:r>
          </w:p>
          <w:p w14:paraId="32D0950A" w14:textId="77777777" w:rsidR="00326D7E" w:rsidRDefault="00326D7E" w:rsidP="00326D7E">
            <w:r>
              <w:t>Affective Order Management comes down to one thing…Information. Information is essential to any process in a supply chain, order management included. The process can be split into four procedures; enter the order data once, automate order handling, visible order status, integrated order systems.</w:t>
            </w:r>
          </w:p>
          <w:p w14:paraId="06F26BF1" w14:textId="77777777" w:rsidR="00326D7E" w:rsidRDefault="00326D7E" w:rsidP="00326D7E">
            <w:r>
              <w:t xml:space="preserve">Outsourcing supply chain operations is a great tool that a lot of companies adapt and rightly so. We have talked before about companies specialising in certain areas and fields. When a company tries to do too much or cover more than its capable of, skill wise, it will cause itself problems and bring dissatisfaction to its customers. The company would be much better or handling the areas that the have expertise in and then outsourcing the areas they are lacking in, this way the consumer/customer is getting a more well-rounded end product. Take a carpenter for example, if he was hired to remodel a house, he would be more than capable of doing all the framing and finish woodwork, windows, kitchen etc… but he wouldn’t do the electrical work or the plastering and decorating. It is more beneficial for him to bring in an expert in those fields and create a professional finish in all areas. </w:t>
            </w:r>
          </w:p>
          <w:p w14:paraId="067E60A1" w14:textId="3EAA8823" w:rsidR="00326D7E" w:rsidRDefault="00326D7E" w:rsidP="00326D7E"/>
          <w:p w14:paraId="394DC50C" w14:textId="77777777" w:rsidR="00326D7E" w:rsidRDefault="00326D7E" w:rsidP="00326D7E"/>
          <w:p w14:paraId="778D3EEA" w14:textId="77777777" w:rsidR="00326D7E" w:rsidRDefault="00326D7E" w:rsidP="00326D7E">
            <w:r>
              <w:t>For a product to be successful in its market it needs to be flexible, responsible and cost effective. This is evident when you look closely at where problems can arise when outsourcing parts of the supply chain. If a company creates a product that is manufactured using parts from various vendors, then that company then becomes reliant upon those vendors. If any problems arise with the supply chain, then the manufacturing company could encounter trouble. A responsible company would look to have multiple vendors for each element that it outsources, this would give the company shorter lead times in high pressure situations and greater flexibility when demand spikes. Another option would be to bring more of the production process in house, this would create a short supply chain, quicker lead times and it could lead to a more cost-effective product. Which in turn would increase customer satisfaction by lowering prices and offering a more stable chain of supply. A company might also look to store/stock sub-assembles at suitable sites in the supply chain, this would decrease production time and also create a backstock of parts in case a parts shortage was to come about.</w:t>
            </w:r>
          </w:p>
          <w:p w14:paraId="1F773FB7" w14:textId="2854847D" w:rsidR="00326D7E" w:rsidRDefault="00326D7E" w:rsidP="00326D7E"/>
          <w:p w14:paraId="3CD41637" w14:textId="77777777" w:rsidR="00326D7E" w:rsidRDefault="00326D7E" w:rsidP="00326D7E"/>
          <w:p w14:paraId="2F650171" w14:textId="77777777" w:rsidR="00326D7E" w:rsidRDefault="00326D7E" w:rsidP="00326D7E">
            <w:r>
              <w:t xml:space="preserve"> An example of poor logistics around me would be an encounter I had recently with a company that provides LED lighting profiles. I had a specific type of profile that I wanted for an exhibition stand I was managing. I spoke to the supplier and told them the specification that I required for the job, I was then told that the lead time was 3 weeks. The profile was ordered and confirmed for delivery one week before the job was being fitted. When the profile arrived, it had been damaged in transit and with a week to go we no longer had time to reorder the product. </w:t>
            </w:r>
          </w:p>
          <w:p w14:paraId="50F50E23" w14:textId="77777777" w:rsidR="00326D7E" w:rsidRDefault="00326D7E" w:rsidP="00326D7E">
            <w:r>
              <w:t xml:space="preserve">One of the main problems with this supply chain is an irresponsible delivery company, due to the poor service provided by them the end user (my company) was left with a major problem. One way around this issue would be for the manufacturer to handle deliveries in house. This would initially cost to set up but would be beneficial in the long run because it would allow the manufacturer to have greater control over the last stage of the supply chain and give its customers greater satisfaction. </w:t>
            </w:r>
          </w:p>
          <w:p w14:paraId="642C367F" w14:textId="77777777" w:rsidR="00326D7E" w:rsidRDefault="00326D7E" w:rsidP="00326D7E">
            <w:r>
              <w:lastRenderedPageBreak/>
              <w:t>Another viable option would be to look at shortening the lead time. One way to do this would be to stock sub-assembled parts in house, this would make it easier and quicker to manufacture the product. In doing this the company would need to increase its storage space and possibly increase its production workforce, although the cost of doing this would be covered by the reduced supply chain and in shortening the lead times on products you could expect an increase in demand due to a rise in service. By shortening the lead time, they would make it easier to remedy any issues that arise from the logistical aspect of the operation.</w:t>
            </w:r>
          </w:p>
          <w:p w14:paraId="0F33818D" w14:textId="77777777" w:rsidR="00326D7E" w:rsidRDefault="00326D7E" w:rsidP="00326D7E">
            <w:r>
              <w:t xml:space="preserve">One thing that does seriously need to be addressed in this scenario is that of the shipping company, they need to be informed of the issue by the manufacturers and together they should address the  problem and come up with a solution to stop the same thing happening in the future. The issue should be recorded, and future operations should be monitored to make sure it is not a reoccurring issue. Finally, targets should be put in place with the shipping company and they should be given the chance to improve their service or else lose the contract. </w:t>
            </w:r>
          </w:p>
          <w:p w14:paraId="45FDC8C7" w14:textId="77777777" w:rsidR="00326D7E" w:rsidRDefault="00326D7E" w:rsidP="00326D7E">
            <w:r>
              <w:t xml:space="preserve"> </w:t>
            </w:r>
          </w:p>
          <w:p w14:paraId="340C49DE" w14:textId="77777777" w:rsidR="00326D7E" w:rsidRDefault="00326D7E" w:rsidP="00326D7E">
            <w:r>
              <w:t xml:space="preserve"> </w:t>
            </w:r>
          </w:p>
          <w:p w14:paraId="2DE5B9CE" w14:textId="77777777" w:rsidR="00CC2FB3" w:rsidRDefault="00CC2FB3" w:rsidP="00A851DA">
            <w:pPr>
              <w:rPr>
                <w:b/>
              </w:rPr>
            </w:pPr>
          </w:p>
          <w:p w14:paraId="2DE5B9CF" w14:textId="77777777" w:rsidR="00CC2FB3" w:rsidRDefault="00CC2FB3" w:rsidP="00A851DA">
            <w:pPr>
              <w:rPr>
                <w:b/>
              </w:rPr>
            </w:pPr>
          </w:p>
          <w:p w14:paraId="2DE5B9D0" w14:textId="77777777" w:rsidR="00CC2FB3" w:rsidRDefault="00CC2FB3" w:rsidP="00A851DA">
            <w:pPr>
              <w:rPr>
                <w:b/>
              </w:rPr>
            </w:pPr>
          </w:p>
        </w:tc>
      </w:tr>
      <w:tr w:rsidR="00ED31BF" w14:paraId="3EBA9F4E" w14:textId="77777777" w:rsidTr="00CC2FB3">
        <w:tc>
          <w:tcPr>
            <w:tcW w:w="9242" w:type="dxa"/>
          </w:tcPr>
          <w:p w14:paraId="12DCE144" w14:textId="77777777" w:rsidR="00ED31BF" w:rsidRPr="00ED31BF" w:rsidRDefault="00ED31BF" w:rsidP="00ED31BF">
            <w:pPr>
              <w:spacing w:after="160" w:line="259" w:lineRule="auto"/>
              <w:rPr>
                <w:rFonts w:ascii="Arial" w:eastAsia="Calibri" w:hAnsi="Arial" w:cs="Arial"/>
                <w:sz w:val="24"/>
                <w:szCs w:val="24"/>
              </w:rPr>
            </w:pPr>
          </w:p>
        </w:tc>
      </w:tr>
      <w:tr w:rsidR="00D445A5" w14:paraId="4C536F30" w14:textId="77777777" w:rsidTr="00CC2FB3">
        <w:tc>
          <w:tcPr>
            <w:tcW w:w="9242" w:type="dxa"/>
          </w:tcPr>
          <w:p w14:paraId="37261DD6" w14:textId="77777777" w:rsidR="00D445A5" w:rsidRPr="00ED31BF" w:rsidRDefault="00D445A5" w:rsidP="00ED31BF">
            <w:pPr>
              <w:spacing w:after="160" w:line="259" w:lineRule="auto"/>
              <w:rPr>
                <w:rFonts w:ascii="Arial" w:eastAsia="Calibri" w:hAnsi="Arial" w:cs="Arial"/>
                <w:sz w:val="24"/>
                <w:szCs w:val="24"/>
              </w:rPr>
            </w:pPr>
          </w:p>
        </w:tc>
      </w:tr>
    </w:tbl>
    <w:p w14:paraId="2DE5B9D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DE5B9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DE5B9D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DE5B9D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E5B9D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E5B9D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E5B9D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14:paraId="2DE5B9DD" w14:textId="77777777" w:rsidTr="00405895">
        <w:tc>
          <w:tcPr>
            <w:tcW w:w="2310" w:type="dxa"/>
            <w:shd w:val="clear" w:color="auto" w:fill="D9D9D9" w:themeFill="background1" w:themeFillShade="D9"/>
          </w:tcPr>
          <w:p w14:paraId="2DE5B9D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DE5B9DA" w14:textId="787071BE" w:rsidR="00405895" w:rsidRPr="00B0415E" w:rsidRDefault="00ED31BF" w:rsidP="00A851DA">
            <w:pPr>
              <w:rPr>
                <w:rFonts w:cs="Bliss-Regular"/>
                <w:color w:val="000000"/>
              </w:rPr>
            </w:pPr>
            <w:r>
              <w:rPr>
                <w:rFonts w:cs="Bliss-Regular"/>
                <w:color w:val="000000"/>
              </w:rPr>
              <w:t xml:space="preserve">J.Oldfield </w:t>
            </w:r>
          </w:p>
        </w:tc>
        <w:tc>
          <w:tcPr>
            <w:tcW w:w="1276" w:type="dxa"/>
            <w:shd w:val="clear" w:color="auto" w:fill="D9D9D9" w:themeFill="background1" w:themeFillShade="D9"/>
          </w:tcPr>
          <w:p w14:paraId="2DE5B9D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DE5B9DC" w14:textId="778EA5A9" w:rsidR="00405895" w:rsidRPr="00B0415E" w:rsidRDefault="00BC10FE" w:rsidP="00A851DA">
            <w:pPr>
              <w:rPr>
                <w:rFonts w:cs="Bliss-Regular"/>
                <w:color w:val="000000"/>
              </w:rPr>
            </w:pPr>
            <w:r>
              <w:rPr>
                <w:rFonts w:cs="Bliss-Regular"/>
                <w:color w:val="000000"/>
              </w:rPr>
              <w:t>0</w:t>
            </w:r>
            <w:r w:rsidR="00C5307D">
              <w:rPr>
                <w:rFonts w:cs="Bliss-Regular"/>
                <w:color w:val="000000"/>
              </w:rPr>
              <w:t>7</w:t>
            </w:r>
            <w:r>
              <w:rPr>
                <w:rFonts w:cs="Bliss-Regular"/>
                <w:color w:val="000000"/>
              </w:rPr>
              <w:t>/08</w:t>
            </w:r>
            <w:r w:rsidR="00ED31BF">
              <w:rPr>
                <w:rFonts w:cs="Bliss-Regular"/>
                <w:color w:val="000000"/>
              </w:rPr>
              <w:t>/2019</w:t>
            </w:r>
          </w:p>
        </w:tc>
      </w:tr>
    </w:tbl>
    <w:p w14:paraId="2DE5B9DE" w14:textId="77777777" w:rsidR="00A851DA" w:rsidRPr="00B0415E" w:rsidRDefault="00A851DA" w:rsidP="00A851DA">
      <w:pPr>
        <w:rPr>
          <w:rFonts w:cs="Bliss-Regular"/>
          <w:color w:val="000000"/>
          <w:lang w:val="en-US"/>
        </w:rPr>
      </w:pPr>
    </w:p>
    <w:p w14:paraId="2DE5B9DF" w14:textId="77777777" w:rsidR="00A851DA" w:rsidRPr="00B0415E" w:rsidRDefault="00A851DA" w:rsidP="00A851DA">
      <w:pPr>
        <w:rPr>
          <w:rFonts w:cs="Bliss-Regular"/>
          <w:color w:val="000000"/>
          <w:lang w:val="en-US"/>
        </w:rPr>
      </w:pPr>
    </w:p>
    <w:p w14:paraId="2DE5B9E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DE5B9E3" w14:textId="77777777" w:rsidTr="00B0415E">
        <w:trPr>
          <w:trHeight w:val="249"/>
        </w:trPr>
        <w:tc>
          <w:tcPr>
            <w:tcW w:w="4621" w:type="dxa"/>
            <w:shd w:val="clear" w:color="auto" w:fill="D9D9D9" w:themeFill="background1" w:themeFillShade="D9"/>
          </w:tcPr>
          <w:p w14:paraId="2DE5B9E1" w14:textId="77777777" w:rsidR="00503D7E" w:rsidRPr="00B0415E" w:rsidRDefault="00503D7E" w:rsidP="00503D7E">
            <w:pPr>
              <w:rPr>
                <w:b/>
                <w:color w:val="002060"/>
              </w:rPr>
            </w:pPr>
            <w:r w:rsidRPr="00B0415E">
              <w:rPr>
                <w:b/>
                <w:color w:val="002060"/>
              </w:rPr>
              <w:t>Total Marks</w:t>
            </w:r>
          </w:p>
        </w:tc>
        <w:tc>
          <w:tcPr>
            <w:tcW w:w="4621" w:type="dxa"/>
          </w:tcPr>
          <w:p w14:paraId="2DE5B9E2" w14:textId="77777777" w:rsidR="00503D7E" w:rsidRPr="00B0415E" w:rsidRDefault="00503D7E" w:rsidP="00503D7E">
            <w:pPr>
              <w:rPr>
                <w:rFonts w:cs="Times New Roman"/>
                <w:szCs w:val="32"/>
              </w:rPr>
            </w:pPr>
          </w:p>
        </w:tc>
      </w:tr>
      <w:tr w:rsidR="00503D7E" w:rsidRPr="00B0415E" w14:paraId="2DE5B9E6" w14:textId="77777777" w:rsidTr="00B0415E">
        <w:tc>
          <w:tcPr>
            <w:tcW w:w="4621" w:type="dxa"/>
            <w:shd w:val="clear" w:color="auto" w:fill="D9D9D9" w:themeFill="background1" w:themeFillShade="D9"/>
          </w:tcPr>
          <w:p w14:paraId="2DE5B9E4" w14:textId="77777777" w:rsidR="00503D7E" w:rsidRPr="00B0415E" w:rsidRDefault="00503D7E" w:rsidP="00503D7E">
            <w:pPr>
              <w:rPr>
                <w:b/>
                <w:color w:val="002060"/>
              </w:rPr>
            </w:pPr>
            <w:r w:rsidRPr="00B0415E">
              <w:rPr>
                <w:b/>
                <w:color w:val="002060"/>
              </w:rPr>
              <w:t>Marks Obtained</w:t>
            </w:r>
          </w:p>
        </w:tc>
        <w:tc>
          <w:tcPr>
            <w:tcW w:w="4621" w:type="dxa"/>
          </w:tcPr>
          <w:p w14:paraId="2DE5B9E5" w14:textId="77777777" w:rsidR="00503D7E" w:rsidRPr="00B0415E" w:rsidRDefault="00503D7E" w:rsidP="00503D7E">
            <w:pPr>
              <w:rPr>
                <w:rFonts w:cs="Times New Roman"/>
                <w:szCs w:val="32"/>
              </w:rPr>
            </w:pPr>
          </w:p>
        </w:tc>
      </w:tr>
      <w:tr w:rsidR="00503D7E" w:rsidRPr="00B0415E" w14:paraId="2DE5B9E9" w14:textId="77777777" w:rsidTr="00B0415E">
        <w:tc>
          <w:tcPr>
            <w:tcW w:w="4621" w:type="dxa"/>
            <w:shd w:val="clear" w:color="auto" w:fill="D9D9D9" w:themeFill="background1" w:themeFillShade="D9"/>
          </w:tcPr>
          <w:p w14:paraId="2DE5B9E7" w14:textId="77777777" w:rsidR="00503D7E" w:rsidRPr="00B0415E" w:rsidRDefault="00B0415E" w:rsidP="00503D7E">
            <w:pPr>
              <w:rPr>
                <w:b/>
                <w:color w:val="002060"/>
              </w:rPr>
            </w:pPr>
            <w:r w:rsidRPr="00B0415E">
              <w:rPr>
                <w:b/>
                <w:color w:val="002060"/>
              </w:rPr>
              <w:t>Percentage / Grade</w:t>
            </w:r>
          </w:p>
        </w:tc>
        <w:tc>
          <w:tcPr>
            <w:tcW w:w="4621" w:type="dxa"/>
          </w:tcPr>
          <w:p w14:paraId="2DE5B9E8" w14:textId="77777777" w:rsidR="00503D7E" w:rsidRPr="00B0415E" w:rsidRDefault="00503D7E" w:rsidP="00503D7E">
            <w:pPr>
              <w:rPr>
                <w:rFonts w:cs="Times New Roman"/>
                <w:szCs w:val="32"/>
              </w:rPr>
            </w:pPr>
          </w:p>
        </w:tc>
      </w:tr>
    </w:tbl>
    <w:p w14:paraId="2DE5B9EA" w14:textId="77777777" w:rsidR="00A851DA" w:rsidRDefault="00A851DA" w:rsidP="00503D7E">
      <w:pPr>
        <w:rPr>
          <w:rFonts w:cs="Times New Roman"/>
          <w:sz w:val="24"/>
          <w:szCs w:val="32"/>
        </w:rPr>
      </w:pPr>
    </w:p>
    <w:p w14:paraId="2DE5B9EB" w14:textId="77777777" w:rsidR="00607874" w:rsidRDefault="00607874" w:rsidP="00503D7E">
      <w:pPr>
        <w:rPr>
          <w:rFonts w:cs="Times New Roman"/>
          <w:sz w:val="24"/>
          <w:szCs w:val="32"/>
        </w:rPr>
      </w:pPr>
    </w:p>
    <w:p w14:paraId="2DE5B9EC" w14:textId="77777777" w:rsidR="00607874" w:rsidRDefault="00607874" w:rsidP="00503D7E">
      <w:pPr>
        <w:rPr>
          <w:rFonts w:cs="Times New Roman"/>
          <w:sz w:val="24"/>
          <w:szCs w:val="32"/>
        </w:rPr>
      </w:pPr>
    </w:p>
    <w:p w14:paraId="2DE5B9ED" w14:textId="77777777" w:rsidR="00607874" w:rsidRDefault="00607874" w:rsidP="00503D7E">
      <w:pPr>
        <w:rPr>
          <w:rFonts w:cs="Times New Roman"/>
          <w:sz w:val="24"/>
          <w:szCs w:val="32"/>
        </w:rPr>
      </w:pPr>
    </w:p>
    <w:p w14:paraId="2DE5B9EE" w14:textId="77777777" w:rsidR="00607874" w:rsidRDefault="00607874" w:rsidP="00503D7E">
      <w:pPr>
        <w:rPr>
          <w:rFonts w:cs="Times New Roman"/>
          <w:sz w:val="24"/>
          <w:szCs w:val="32"/>
        </w:rPr>
      </w:pPr>
    </w:p>
    <w:p w14:paraId="2DE5B9EF" w14:textId="77777777" w:rsidR="00607874" w:rsidRDefault="00607874" w:rsidP="00503D7E">
      <w:pPr>
        <w:rPr>
          <w:rFonts w:cs="Times New Roman"/>
          <w:sz w:val="24"/>
          <w:szCs w:val="32"/>
        </w:rPr>
      </w:pPr>
    </w:p>
    <w:p w14:paraId="2DE5B9F0" w14:textId="77777777" w:rsidR="00607874" w:rsidRDefault="00607874" w:rsidP="00503D7E">
      <w:pPr>
        <w:rPr>
          <w:rFonts w:cs="Times New Roman"/>
          <w:sz w:val="24"/>
          <w:szCs w:val="32"/>
        </w:rPr>
      </w:pPr>
    </w:p>
    <w:p w14:paraId="2DE5B9F1" w14:textId="77777777" w:rsidR="00607874" w:rsidRDefault="00607874" w:rsidP="00503D7E">
      <w:pPr>
        <w:rPr>
          <w:rFonts w:cs="Times New Roman"/>
          <w:sz w:val="24"/>
          <w:szCs w:val="32"/>
        </w:rPr>
      </w:pPr>
    </w:p>
    <w:p w14:paraId="2DE5B9F2" w14:textId="77777777" w:rsidR="00EA30AB" w:rsidRDefault="00EA30AB" w:rsidP="00503D7E">
      <w:pPr>
        <w:rPr>
          <w:rFonts w:cs="Times New Roman"/>
          <w:sz w:val="24"/>
          <w:szCs w:val="32"/>
        </w:rPr>
      </w:pPr>
    </w:p>
    <w:p w14:paraId="2DE5B9F3" w14:textId="77777777" w:rsidR="00EA30AB" w:rsidRDefault="00EA30AB" w:rsidP="00503D7E">
      <w:pPr>
        <w:rPr>
          <w:rFonts w:cs="Times New Roman"/>
          <w:sz w:val="24"/>
          <w:szCs w:val="32"/>
        </w:rPr>
      </w:pPr>
    </w:p>
    <w:p w14:paraId="2DE5B9F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180BE" w14:textId="77777777" w:rsidR="00626745" w:rsidRDefault="00626745" w:rsidP="00CB4D0A">
      <w:pPr>
        <w:spacing w:after="0" w:line="240" w:lineRule="auto"/>
      </w:pPr>
      <w:r>
        <w:separator/>
      </w:r>
    </w:p>
  </w:endnote>
  <w:endnote w:type="continuationSeparator" w:id="0">
    <w:p w14:paraId="31307C3B" w14:textId="77777777" w:rsidR="00626745" w:rsidRDefault="006267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C2DC13" w14:textId="77777777" w:rsidR="00626745" w:rsidRDefault="00626745" w:rsidP="00CB4D0A">
      <w:pPr>
        <w:spacing w:after="0" w:line="240" w:lineRule="auto"/>
      </w:pPr>
      <w:r>
        <w:separator/>
      </w:r>
    </w:p>
  </w:footnote>
  <w:footnote w:type="continuationSeparator" w:id="0">
    <w:p w14:paraId="7ACB3230" w14:textId="77777777" w:rsidR="00626745" w:rsidRDefault="0062674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E29CD"/>
    <w:rsid w:val="001F0481"/>
    <w:rsid w:val="00200C92"/>
    <w:rsid w:val="0020451E"/>
    <w:rsid w:val="00206B9D"/>
    <w:rsid w:val="0023259C"/>
    <w:rsid w:val="002B0BD7"/>
    <w:rsid w:val="002B573D"/>
    <w:rsid w:val="002C5CB2"/>
    <w:rsid w:val="002F779F"/>
    <w:rsid w:val="00326D7E"/>
    <w:rsid w:val="00371885"/>
    <w:rsid w:val="00390E7D"/>
    <w:rsid w:val="003B593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0685"/>
    <w:rsid w:val="00591365"/>
    <w:rsid w:val="005B31E4"/>
    <w:rsid w:val="006034F6"/>
    <w:rsid w:val="00607874"/>
    <w:rsid w:val="00607E77"/>
    <w:rsid w:val="00617BB3"/>
    <w:rsid w:val="00626745"/>
    <w:rsid w:val="00642E0B"/>
    <w:rsid w:val="00645CDD"/>
    <w:rsid w:val="00666D30"/>
    <w:rsid w:val="00671141"/>
    <w:rsid w:val="006823A7"/>
    <w:rsid w:val="00687EE8"/>
    <w:rsid w:val="0070347F"/>
    <w:rsid w:val="0070678E"/>
    <w:rsid w:val="007A2D1D"/>
    <w:rsid w:val="00831C11"/>
    <w:rsid w:val="008A60B4"/>
    <w:rsid w:val="008B3C31"/>
    <w:rsid w:val="008B64FE"/>
    <w:rsid w:val="00935BF7"/>
    <w:rsid w:val="0095442C"/>
    <w:rsid w:val="00983942"/>
    <w:rsid w:val="009C37E0"/>
    <w:rsid w:val="009E41F4"/>
    <w:rsid w:val="00A14B66"/>
    <w:rsid w:val="00A65CF7"/>
    <w:rsid w:val="00A81AB4"/>
    <w:rsid w:val="00A851DA"/>
    <w:rsid w:val="00A92DBC"/>
    <w:rsid w:val="00AC7D5B"/>
    <w:rsid w:val="00AE1481"/>
    <w:rsid w:val="00B0415E"/>
    <w:rsid w:val="00B04678"/>
    <w:rsid w:val="00B37562"/>
    <w:rsid w:val="00B92779"/>
    <w:rsid w:val="00BC10FE"/>
    <w:rsid w:val="00BC46DF"/>
    <w:rsid w:val="00C03577"/>
    <w:rsid w:val="00C53029"/>
    <w:rsid w:val="00C5307D"/>
    <w:rsid w:val="00C56C84"/>
    <w:rsid w:val="00C65FEA"/>
    <w:rsid w:val="00CA0AC2"/>
    <w:rsid w:val="00CB4D0A"/>
    <w:rsid w:val="00CC2FB3"/>
    <w:rsid w:val="00CC575A"/>
    <w:rsid w:val="00CF123B"/>
    <w:rsid w:val="00D039AC"/>
    <w:rsid w:val="00D427DE"/>
    <w:rsid w:val="00D445A5"/>
    <w:rsid w:val="00D50675"/>
    <w:rsid w:val="00D5587D"/>
    <w:rsid w:val="00D707CC"/>
    <w:rsid w:val="00D821FE"/>
    <w:rsid w:val="00DB0793"/>
    <w:rsid w:val="00DE744C"/>
    <w:rsid w:val="00E00821"/>
    <w:rsid w:val="00E04DB4"/>
    <w:rsid w:val="00E30679"/>
    <w:rsid w:val="00E4597D"/>
    <w:rsid w:val="00E54832"/>
    <w:rsid w:val="00E56A90"/>
    <w:rsid w:val="00E641CC"/>
    <w:rsid w:val="00E6628B"/>
    <w:rsid w:val="00EA30AB"/>
    <w:rsid w:val="00EA795F"/>
    <w:rsid w:val="00EB3925"/>
    <w:rsid w:val="00ED31BF"/>
    <w:rsid w:val="00F17830"/>
    <w:rsid w:val="00F55E5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E5B9AB"/>
  <w15:docId w15:val="{1AF8E591-2A7F-4E46-A538-B429A3359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73071-F1C8-407E-A399-6A6879AA5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Joshua Oldfield</cp:lastModifiedBy>
  <cp:revision>5</cp:revision>
  <dcterms:created xsi:type="dcterms:W3CDTF">2019-08-07T19:33:00Z</dcterms:created>
  <dcterms:modified xsi:type="dcterms:W3CDTF">2019-08-07T19:40:00Z</dcterms:modified>
</cp:coreProperties>
</file>