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FC3C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A2AE3C" wp14:editId="6A03017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DB68ADA" w14:textId="06AC0454" w:rsidR="00607874" w:rsidRDefault="001A1F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05D4CD7" wp14:editId="1526A59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34BF8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6A3DF2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5D4CD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434BF8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6A3DF2D" w14:textId="77777777" w:rsidR="00405895" w:rsidRDefault="00405895"/>
                  </w:txbxContent>
                </v:textbox>
              </v:shape>
            </w:pict>
          </mc:Fallback>
        </mc:AlternateContent>
      </w:r>
    </w:p>
    <w:p w14:paraId="1EF993B5" w14:textId="77777777" w:rsidR="00607874" w:rsidRDefault="00607874" w:rsidP="00A851DA">
      <w:pPr>
        <w:rPr>
          <w:lang w:val="en-US"/>
        </w:rPr>
      </w:pPr>
    </w:p>
    <w:p w14:paraId="67A4374E" w14:textId="77777777" w:rsidR="00607874" w:rsidRDefault="00607874" w:rsidP="00A851DA">
      <w:pPr>
        <w:rPr>
          <w:lang w:val="en-US"/>
        </w:rPr>
      </w:pPr>
    </w:p>
    <w:p w14:paraId="21EAA0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B34C6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0EB2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E13ED8" w14:textId="6DA69049" w:rsidR="00A851DA" w:rsidRPr="00B0415E" w:rsidRDefault="00BB3E16">
            <w:pPr>
              <w:pStyle w:val="Default"/>
              <w:rPr>
                <w:rFonts w:asciiTheme="minorHAnsi" w:hAnsiTheme="minorHAnsi"/>
              </w:rPr>
            </w:pPr>
            <w:r w:rsidRPr="00BB3E16">
              <w:rPr>
                <w:rFonts w:asciiTheme="minorHAnsi" w:hAnsiTheme="minorHAnsi"/>
              </w:rPr>
              <w:t>Paul Wilks</w:t>
            </w:r>
          </w:p>
        </w:tc>
      </w:tr>
      <w:tr w:rsidR="00A851DA" w:rsidRPr="00B0415E" w14:paraId="297DD1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F004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EAA61FC" w14:textId="532E48CF" w:rsidR="00A851DA" w:rsidRPr="00B0415E" w:rsidRDefault="00BB3E16">
            <w:pPr>
              <w:pStyle w:val="Default"/>
              <w:rPr>
                <w:rFonts w:asciiTheme="minorHAnsi" w:hAnsiTheme="minorHAnsi"/>
              </w:rPr>
            </w:pPr>
            <w:r w:rsidRPr="00BB3E16">
              <w:rPr>
                <w:rFonts w:asciiTheme="minorHAnsi" w:hAnsiTheme="minorHAnsi"/>
              </w:rPr>
              <w:t>25764</w:t>
            </w:r>
          </w:p>
        </w:tc>
      </w:tr>
      <w:tr w:rsidR="00A851DA" w:rsidRPr="00B0415E" w14:paraId="10133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6E92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BB78BB" w14:textId="1CD23B9A" w:rsidR="00A851DA" w:rsidRPr="00B0415E" w:rsidRDefault="00BB3E16">
            <w:pPr>
              <w:pStyle w:val="Default"/>
              <w:rPr>
                <w:rFonts w:asciiTheme="minorHAnsi" w:hAnsiTheme="minorHAnsi"/>
              </w:rPr>
            </w:pPr>
            <w:r w:rsidRPr="00BB3E16">
              <w:rPr>
                <w:rFonts w:asciiTheme="minorHAnsi" w:hAnsiTheme="minorHAnsi"/>
              </w:rPr>
              <w:t xml:space="preserve">PROJECT MANAGEMENT </w:t>
            </w:r>
          </w:p>
        </w:tc>
      </w:tr>
      <w:tr w:rsidR="00A851DA" w:rsidRPr="00B0415E" w14:paraId="25B531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6C7A3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9A90E3" w14:textId="4CCB5CBA" w:rsidR="00A851DA" w:rsidRPr="00B0415E" w:rsidRDefault="00BB3E16">
            <w:r w:rsidRPr="00BB3E16">
              <w:t>613621007</w:t>
            </w:r>
          </w:p>
        </w:tc>
      </w:tr>
    </w:tbl>
    <w:p w14:paraId="333F9230" w14:textId="77777777" w:rsidR="00CC2FB3" w:rsidRDefault="00CC2FB3" w:rsidP="00A851DA">
      <w:pPr>
        <w:rPr>
          <w:b/>
          <w:lang w:val="en-US"/>
        </w:rPr>
      </w:pPr>
    </w:p>
    <w:p w14:paraId="28D81B33" w14:textId="77777777" w:rsidR="00443E6F" w:rsidRDefault="00527C11" w:rsidP="00A851DA">
      <w:pPr>
        <w:rPr>
          <w:b/>
          <w:sz w:val="28"/>
          <w:lang w:val="en-US"/>
        </w:rPr>
      </w:pPr>
      <w:r w:rsidRPr="00443E6F">
        <w:rPr>
          <w:b/>
          <w:sz w:val="28"/>
          <w:lang w:val="en-US"/>
        </w:rPr>
        <w:t>Marking Criteria:</w:t>
      </w:r>
    </w:p>
    <w:p w14:paraId="05982C4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E659F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FB63612" w14:textId="77777777" w:rsidTr="00CC2FB3">
        <w:tc>
          <w:tcPr>
            <w:tcW w:w="9242" w:type="dxa"/>
          </w:tcPr>
          <w:p w14:paraId="5838BE63" w14:textId="77777777" w:rsidR="00BB3E16" w:rsidRPr="00BB3E16" w:rsidRDefault="00BB3E16" w:rsidP="00BB3E16">
            <w:pPr>
              <w:rPr>
                <w:rFonts w:ascii="Arial" w:hAnsi="Arial" w:cs="Arial"/>
                <w:sz w:val="24"/>
                <w:szCs w:val="24"/>
              </w:rPr>
            </w:pPr>
            <w:proofErr w:type="spellStart"/>
            <w:r w:rsidRPr="00BB3E16">
              <w:rPr>
                <w:rFonts w:ascii="Arial" w:hAnsi="Arial" w:cs="Arial"/>
                <w:sz w:val="24"/>
                <w:szCs w:val="24"/>
              </w:rPr>
              <w:t>i</w:t>
            </w:r>
            <w:proofErr w:type="spellEnd"/>
            <w:r w:rsidRPr="00BB3E16">
              <w:rPr>
                <w:rFonts w:ascii="Arial" w:hAnsi="Arial" w:cs="Arial"/>
                <w:sz w:val="24"/>
                <w:szCs w:val="24"/>
              </w:rPr>
              <w:t>.</w:t>
            </w:r>
            <w:r w:rsidRPr="00BB3E16">
              <w:rPr>
                <w:rFonts w:ascii="Arial" w:hAnsi="Arial" w:cs="Arial"/>
                <w:sz w:val="24"/>
                <w:szCs w:val="24"/>
              </w:rPr>
              <w:tab/>
              <w:t xml:space="preserve">Outline the main skills required for project human resource management. </w:t>
            </w:r>
          </w:p>
          <w:p w14:paraId="13ECC1CC"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Communication. </w:t>
            </w:r>
          </w:p>
          <w:p w14:paraId="7CD35CD0"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Leadership. </w:t>
            </w:r>
          </w:p>
          <w:p w14:paraId="539C901F"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Team management. </w:t>
            </w:r>
          </w:p>
          <w:p w14:paraId="3851D924"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Negotiation. </w:t>
            </w:r>
          </w:p>
          <w:p w14:paraId="370418CA"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Personal organization. </w:t>
            </w:r>
          </w:p>
          <w:p w14:paraId="3337C7A3" w14:textId="77777777" w:rsidR="00BB3E16" w:rsidRPr="00BB3E16" w:rsidRDefault="00BB3E16" w:rsidP="00BB3E16">
            <w:pPr>
              <w:rPr>
                <w:rFonts w:ascii="Arial" w:hAnsi="Arial" w:cs="Arial"/>
                <w:sz w:val="24"/>
                <w:szCs w:val="24"/>
              </w:rPr>
            </w:pPr>
            <w:r w:rsidRPr="00BB3E16">
              <w:rPr>
                <w:rFonts w:ascii="Arial" w:hAnsi="Arial" w:cs="Arial"/>
                <w:sz w:val="24"/>
                <w:szCs w:val="24"/>
              </w:rPr>
              <w:t>Risk management.</w:t>
            </w:r>
          </w:p>
          <w:p w14:paraId="7DF29246" w14:textId="77777777" w:rsidR="00BB3E16" w:rsidRPr="00BB3E16" w:rsidRDefault="00BB3E16" w:rsidP="00BB3E16">
            <w:pPr>
              <w:rPr>
                <w:rFonts w:ascii="Arial" w:hAnsi="Arial" w:cs="Arial"/>
                <w:sz w:val="24"/>
                <w:szCs w:val="24"/>
              </w:rPr>
            </w:pPr>
            <w:r w:rsidRPr="00BB3E16">
              <w:rPr>
                <w:rFonts w:ascii="Arial" w:hAnsi="Arial" w:cs="Arial"/>
                <w:sz w:val="24"/>
                <w:szCs w:val="24"/>
              </w:rPr>
              <w:t>ii.</w:t>
            </w:r>
            <w:r w:rsidRPr="00BB3E16">
              <w:rPr>
                <w:rFonts w:ascii="Arial" w:hAnsi="Arial" w:cs="Arial"/>
                <w:sz w:val="24"/>
                <w:szCs w:val="24"/>
              </w:rPr>
              <w:tab/>
              <w:t xml:space="preserve">What is the main area of knowledge for project human resource management? </w:t>
            </w:r>
          </w:p>
          <w:p w14:paraId="5DE2945E" w14:textId="77777777" w:rsidR="00BB3E16" w:rsidRPr="00BB3E16" w:rsidRDefault="00BB3E16" w:rsidP="00BB3E16">
            <w:pPr>
              <w:rPr>
                <w:rFonts w:ascii="Arial" w:hAnsi="Arial" w:cs="Arial"/>
                <w:sz w:val="24"/>
                <w:szCs w:val="24"/>
              </w:rPr>
            </w:pPr>
            <w:r w:rsidRPr="00BB3E16">
              <w:rPr>
                <w:rFonts w:ascii="Arial" w:hAnsi="Arial" w:cs="Arial"/>
                <w:sz w:val="24"/>
                <w:szCs w:val="24"/>
              </w:rPr>
              <w:t>Correctly estimate the amount of human resources needed, based on task estimates</w:t>
            </w:r>
          </w:p>
          <w:p w14:paraId="5862CD9D" w14:textId="77777777" w:rsidR="00BB3E16" w:rsidRPr="00BB3E16" w:rsidRDefault="00BB3E16" w:rsidP="00BB3E16">
            <w:pPr>
              <w:rPr>
                <w:rFonts w:ascii="Arial" w:hAnsi="Arial" w:cs="Arial"/>
                <w:sz w:val="24"/>
                <w:szCs w:val="24"/>
              </w:rPr>
            </w:pPr>
            <w:r w:rsidRPr="00BB3E16">
              <w:rPr>
                <w:rFonts w:ascii="Arial" w:hAnsi="Arial" w:cs="Arial"/>
                <w:sz w:val="24"/>
                <w:szCs w:val="24"/>
              </w:rPr>
              <w:t>Selecting staff with the right skills</w:t>
            </w:r>
          </w:p>
          <w:p w14:paraId="6176D65A" w14:textId="77777777" w:rsidR="00BB3E16" w:rsidRPr="00BB3E16" w:rsidRDefault="00BB3E16" w:rsidP="00BB3E16">
            <w:pPr>
              <w:rPr>
                <w:rFonts w:ascii="Arial" w:hAnsi="Arial" w:cs="Arial"/>
                <w:sz w:val="24"/>
                <w:szCs w:val="24"/>
              </w:rPr>
            </w:pPr>
            <w:r w:rsidRPr="00BB3E16">
              <w:rPr>
                <w:rFonts w:ascii="Arial" w:hAnsi="Arial" w:cs="Arial"/>
                <w:sz w:val="24"/>
                <w:szCs w:val="24"/>
              </w:rPr>
              <w:t>Plan the costs derived from the allocation of these resources</w:t>
            </w:r>
          </w:p>
          <w:p w14:paraId="270A1E21" w14:textId="77777777" w:rsidR="00BB3E16" w:rsidRPr="00BB3E16" w:rsidRDefault="00BB3E16" w:rsidP="00BB3E16">
            <w:pPr>
              <w:rPr>
                <w:rFonts w:ascii="Arial" w:hAnsi="Arial" w:cs="Arial"/>
                <w:sz w:val="24"/>
                <w:szCs w:val="24"/>
              </w:rPr>
            </w:pPr>
            <w:r w:rsidRPr="00BB3E16">
              <w:rPr>
                <w:rFonts w:ascii="Arial" w:hAnsi="Arial" w:cs="Arial"/>
                <w:sz w:val="24"/>
                <w:szCs w:val="24"/>
              </w:rPr>
              <w:t>Ensure that resources have sufficient time to devote to the project</w:t>
            </w:r>
          </w:p>
          <w:p w14:paraId="4A328CE3" w14:textId="77777777" w:rsidR="00BB3E16" w:rsidRPr="00BB3E16" w:rsidRDefault="00BB3E16" w:rsidP="00BB3E16">
            <w:pPr>
              <w:rPr>
                <w:rFonts w:ascii="Arial" w:hAnsi="Arial" w:cs="Arial"/>
                <w:sz w:val="24"/>
                <w:szCs w:val="24"/>
              </w:rPr>
            </w:pPr>
            <w:r w:rsidRPr="00BB3E16">
              <w:rPr>
                <w:rFonts w:ascii="Arial" w:hAnsi="Arial" w:cs="Arial"/>
                <w:sz w:val="24"/>
                <w:szCs w:val="24"/>
              </w:rPr>
              <w:t>Control the time deviations to avoid any delays that can lead to non-expendable costs</w:t>
            </w:r>
          </w:p>
          <w:p w14:paraId="1053C373" w14:textId="77777777" w:rsidR="00BB3E16" w:rsidRPr="00BB3E16" w:rsidRDefault="00BB3E16" w:rsidP="00BB3E16">
            <w:pPr>
              <w:rPr>
                <w:rFonts w:ascii="Arial" w:hAnsi="Arial" w:cs="Arial"/>
                <w:sz w:val="24"/>
                <w:szCs w:val="24"/>
              </w:rPr>
            </w:pPr>
            <w:r w:rsidRPr="00BB3E16">
              <w:rPr>
                <w:rFonts w:ascii="Arial" w:hAnsi="Arial" w:cs="Arial"/>
                <w:sz w:val="24"/>
                <w:szCs w:val="24"/>
              </w:rPr>
              <w:t>iii.</w:t>
            </w:r>
            <w:r w:rsidRPr="00BB3E16">
              <w:rPr>
                <w:rFonts w:ascii="Arial" w:hAnsi="Arial" w:cs="Arial"/>
                <w:sz w:val="24"/>
                <w:szCs w:val="24"/>
              </w:rPr>
              <w:tab/>
              <w:t>Define the term ‘project interfaces.’</w:t>
            </w:r>
          </w:p>
          <w:p w14:paraId="787DC43A"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Project Interface is a systematic methodology enlisted when working with multiple contractors, subcontractors, and clients. Implementing an interface management process on a project streamlines communication, identifies critical interfaces, and monitors ongoing work progress while mitigating risks </w:t>
            </w:r>
          </w:p>
          <w:p w14:paraId="0BDDE0C8" w14:textId="77777777" w:rsidR="00BB3E16" w:rsidRPr="00BB3E16" w:rsidRDefault="00BB3E16" w:rsidP="00BB3E16">
            <w:pPr>
              <w:rPr>
                <w:rFonts w:ascii="Arial" w:hAnsi="Arial" w:cs="Arial"/>
                <w:sz w:val="24"/>
                <w:szCs w:val="24"/>
              </w:rPr>
            </w:pPr>
            <w:r w:rsidRPr="00BB3E16">
              <w:rPr>
                <w:rFonts w:ascii="Arial" w:hAnsi="Arial" w:cs="Arial"/>
                <w:sz w:val="24"/>
                <w:szCs w:val="24"/>
              </w:rPr>
              <w:t>iv.</w:t>
            </w:r>
            <w:r w:rsidRPr="00BB3E16">
              <w:rPr>
                <w:rFonts w:ascii="Arial" w:hAnsi="Arial" w:cs="Arial"/>
                <w:sz w:val="24"/>
                <w:szCs w:val="24"/>
              </w:rPr>
              <w:tab/>
              <w:t xml:space="preserve">What are human resource constraints of a project? </w:t>
            </w:r>
          </w:p>
          <w:p w14:paraId="5A0507EF"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people are an important part of a project’s success. The management of the human resources on a project has a major impact on the project’s success or failure due to any constraints applied. </w:t>
            </w:r>
          </w:p>
          <w:p w14:paraId="0E0E4D45" w14:textId="77777777" w:rsidR="00BB3E16" w:rsidRPr="00BB3E16" w:rsidRDefault="00BB3E16" w:rsidP="00BB3E16">
            <w:pPr>
              <w:rPr>
                <w:rFonts w:ascii="Arial" w:hAnsi="Arial" w:cs="Arial"/>
                <w:sz w:val="24"/>
                <w:szCs w:val="24"/>
              </w:rPr>
            </w:pPr>
            <w:r w:rsidRPr="00BB3E16">
              <w:rPr>
                <w:rFonts w:ascii="Arial" w:hAnsi="Arial" w:cs="Arial"/>
                <w:sz w:val="24"/>
                <w:szCs w:val="24"/>
              </w:rPr>
              <w:t>v.</w:t>
            </w:r>
            <w:r w:rsidRPr="00BB3E16">
              <w:rPr>
                <w:rFonts w:ascii="Arial" w:hAnsi="Arial" w:cs="Arial"/>
                <w:sz w:val="24"/>
                <w:szCs w:val="24"/>
              </w:rPr>
              <w:tab/>
              <w:t xml:space="preserve">What are the five layers of needs as indicated by the Maslow’s Hierarchy of Needs? </w:t>
            </w:r>
          </w:p>
          <w:p w14:paraId="55B703B1" w14:textId="77777777" w:rsidR="00BB3E16" w:rsidRPr="00BB3E16" w:rsidRDefault="00BB3E16" w:rsidP="00BB3E16">
            <w:pPr>
              <w:rPr>
                <w:rFonts w:ascii="Arial" w:hAnsi="Arial" w:cs="Arial"/>
                <w:sz w:val="24"/>
                <w:szCs w:val="24"/>
              </w:rPr>
            </w:pPr>
            <w:r w:rsidRPr="00BB3E16">
              <w:rPr>
                <w:rFonts w:ascii="Arial" w:hAnsi="Arial" w:cs="Arial"/>
                <w:sz w:val="24"/>
                <w:szCs w:val="24"/>
              </w:rPr>
              <w:lastRenderedPageBreak/>
              <w:t>Maslow used the terms "physiological", "safety", "belonging and love", "social needs" or "esteem", and "self-actualization" to describe the pattern through which human motivations generally move.</w:t>
            </w:r>
          </w:p>
          <w:p w14:paraId="69157CE8" w14:textId="77777777" w:rsidR="00BB3E16" w:rsidRPr="00BB3E16" w:rsidRDefault="00BB3E16" w:rsidP="00BB3E16">
            <w:pPr>
              <w:rPr>
                <w:rFonts w:ascii="Arial" w:hAnsi="Arial" w:cs="Arial"/>
                <w:sz w:val="24"/>
                <w:szCs w:val="24"/>
              </w:rPr>
            </w:pPr>
            <w:r w:rsidRPr="00BB3E16">
              <w:rPr>
                <w:rFonts w:ascii="Arial" w:hAnsi="Arial" w:cs="Arial"/>
                <w:sz w:val="24"/>
                <w:szCs w:val="24"/>
              </w:rPr>
              <w:t>vi.</w:t>
            </w:r>
            <w:r w:rsidRPr="00BB3E16">
              <w:rPr>
                <w:rFonts w:ascii="Arial" w:hAnsi="Arial" w:cs="Arial"/>
                <w:sz w:val="24"/>
                <w:szCs w:val="24"/>
              </w:rPr>
              <w:tab/>
              <w:t xml:space="preserve">What could be major sources of conflict during a project? </w:t>
            </w:r>
          </w:p>
          <w:p w14:paraId="7865C7CA" w14:textId="77777777" w:rsidR="00BB3E16" w:rsidRPr="00BB3E16" w:rsidRDefault="00BB3E16" w:rsidP="00BB3E16">
            <w:pPr>
              <w:rPr>
                <w:rFonts w:ascii="Arial" w:hAnsi="Arial" w:cs="Arial"/>
                <w:sz w:val="24"/>
                <w:szCs w:val="24"/>
              </w:rPr>
            </w:pPr>
            <w:r w:rsidRPr="00BB3E16">
              <w:rPr>
                <w:rFonts w:ascii="Arial" w:hAnsi="Arial" w:cs="Arial"/>
                <w:sz w:val="24"/>
                <w:szCs w:val="24"/>
              </w:rPr>
              <w:t>A very common cause of conflict in a project environment can occur in the relationship between project manager and functional manager. This relationship needs to be open, communicative and focused.</w:t>
            </w:r>
          </w:p>
          <w:p w14:paraId="73AE85B8" w14:textId="77777777" w:rsidR="00BB3E16" w:rsidRPr="00BB3E16" w:rsidRDefault="00BB3E16" w:rsidP="00BB3E16">
            <w:pPr>
              <w:rPr>
                <w:rFonts w:ascii="Arial" w:hAnsi="Arial" w:cs="Arial"/>
                <w:sz w:val="24"/>
                <w:szCs w:val="24"/>
              </w:rPr>
            </w:pPr>
            <w:r w:rsidRPr="00BB3E16">
              <w:rPr>
                <w:rFonts w:ascii="Arial" w:hAnsi="Arial" w:cs="Arial"/>
                <w:sz w:val="24"/>
                <w:szCs w:val="24"/>
              </w:rPr>
              <w:t>vii.</w:t>
            </w:r>
            <w:r w:rsidRPr="00BB3E16">
              <w:rPr>
                <w:rFonts w:ascii="Arial" w:hAnsi="Arial" w:cs="Arial"/>
                <w:sz w:val="24"/>
                <w:szCs w:val="24"/>
              </w:rPr>
              <w:tab/>
              <w:t xml:space="preserve">How is staffing requirement identified for a project? </w:t>
            </w:r>
          </w:p>
          <w:p w14:paraId="094CCF12"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The staffing requirements are identified at the initiation of the project so as to provide the most efficient </w:t>
            </w:r>
            <w:proofErr w:type="spellStart"/>
            <w:r w:rsidRPr="00BB3E16">
              <w:rPr>
                <w:rFonts w:ascii="Arial" w:hAnsi="Arial" w:cs="Arial"/>
                <w:sz w:val="24"/>
                <w:szCs w:val="24"/>
              </w:rPr>
              <w:t>out come</w:t>
            </w:r>
            <w:proofErr w:type="spellEnd"/>
            <w:r w:rsidRPr="00BB3E16">
              <w:rPr>
                <w:rFonts w:ascii="Arial" w:hAnsi="Arial" w:cs="Arial"/>
                <w:sz w:val="24"/>
                <w:szCs w:val="24"/>
              </w:rPr>
              <w:t xml:space="preserve"> for the project time frame.</w:t>
            </w:r>
          </w:p>
          <w:p w14:paraId="62B09651" w14:textId="77777777" w:rsidR="00BB3E16" w:rsidRPr="00BB3E16" w:rsidRDefault="00BB3E16" w:rsidP="00BB3E16">
            <w:pPr>
              <w:rPr>
                <w:rFonts w:ascii="Arial" w:hAnsi="Arial" w:cs="Arial"/>
                <w:sz w:val="24"/>
                <w:szCs w:val="24"/>
              </w:rPr>
            </w:pPr>
            <w:r w:rsidRPr="00BB3E16">
              <w:rPr>
                <w:rFonts w:ascii="Arial" w:hAnsi="Arial" w:cs="Arial"/>
                <w:sz w:val="24"/>
                <w:szCs w:val="24"/>
              </w:rPr>
              <w:t>viii.</w:t>
            </w:r>
            <w:r w:rsidRPr="00BB3E16">
              <w:rPr>
                <w:rFonts w:ascii="Arial" w:hAnsi="Arial" w:cs="Arial"/>
                <w:sz w:val="24"/>
                <w:szCs w:val="24"/>
              </w:rPr>
              <w:tab/>
              <w:t>What is the importance of the Reward and Recognition System?</w:t>
            </w:r>
          </w:p>
          <w:p w14:paraId="2B8384C8" w14:textId="77777777" w:rsidR="00BB3E16" w:rsidRPr="00BB3E16" w:rsidRDefault="00BB3E16" w:rsidP="00BB3E16">
            <w:pPr>
              <w:rPr>
                <w:rFonts w:ascii="Arial" w:hAnsi="Arial" w:cs="Arial"/>
                <w:sz w:val="24"/>
                <w:szCs w:val="24"/>
              </w:rPr>
            </w:pPr>
            <w:r w:rsidRPr="00BB3E16">
              <w:rPr>
                <w:rFonts w:ascii="Arial" w:hAnsi="Arial" w:cs="Arial"/>
                <w:sz w:val="24"/>
                <w:szCs w:val="24"/>
              </w:rPr>
              <w:t>Employees respond to appreciation expressed through recognition of their good work because it confirms their work is valued by others.</w:t>
            </w:r>
          </w:p>
          <w:p w14:paraId="6F89C0F3"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2. What is Herzberg’s Theory of Motivation? </w:t>
            </w:r>
          </w:p>
          <w:p w14:paraId="12BC1162" w14:textId="77777777" w:rsidR="00BB3E16" w:rsidRPr="00BB3E16" w:rsidRDefault="00BB3E16" w:rsidP="00BB3E16">
            <w:pPr>
              <w:rPr>
                <w:rFonts w:ascii="Arial" w:hAnsi="Arial" w:cs="Arial"/>
                <w:sz w:val="24"/>
                <w:szCs w:val="24"/>
              </w:rPr>
            </w:pPr>
            <w:r w:rsidRPr="00BB3E16">
              <w:rPr>
                <w:rFonts w:ascii="Arial" w:hAnsi="Arial" w:cs="Arial"/>
                <w:sz w:val="24"/>
                <w:szCs w:val="24"/>
              </w:rPr>
              <w:t>Herzberg had close links with Maslow and believed in a two-factor theory of motivation. He argued that there were certain factors that a business could introduce that would directly motivate employees to work harder (motivators).</w:t>
            </w:r>
          </w:p>
          <w:p w14:paraId="53F38DAE" w14:textId="77777777" w:rsidR="00BB3E16" w:rsidRPr="00BB3E16" w:rsidRDefault="00BB3E16" w:rsidP="00BB3E16">
            <w:pPr>
              <w:rPr>
                <w:rFonts w:ascii="Arial" w:hAnsi="Arial" w:cs="Arial"/>
                <w:sz w:val="24"/>
                <w:szCs w:val="24"/>
              </w:rPr>
            </w:pPr>
            <w:r w:rsidRPr="00BB3E16">
              <w:rPr>
                <w:rFonts w:ascii="Arial" w:hAnsi="Arial" w:cs="Arial"/>
                <w:sz w:val="24"/>
                <w:szCs w:val="24"/>
              </w:rPr>
              <w:t>2.2 How is this connected with staffing performance?</w:t>
            </w:r>
          </w:p>
          <w:p w14:paraId="418F2513"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It offers diversity and the opportunity to advance through the place of employment by offering rewards instead of finical incentives this way giving the employee the option to become </w:t>
            </w:r>
            <w:proofErr w:type="spellStart"/>
            <w:proofErr w:type="gramStart"/>
            <w:r w:rsidRPr="00BB3E16">
              <w:rPr>
                <w:rFonts w:ascii="Arial" w:hAnsi="Arial" w:cs="Arial"/>
                <w:sz w:val="24"/>
                <w:szCs w:val="24"/>
              </w:rPr>
              <w:t>a</w:t>
            </w:r>
            <w:proofErr w:type="spellEnd"/>
            <w:proofErr w:type="gramEnd"/>
            <w:r w:rsidRPr="00BB3E16">
              <w:rPr>
                <w:rFonts w:ascii="Arial" w:hAnsi="Arial" w:cs="Arial"/>
                <w:sz w:val="24"/>
                <w:szCs w:val="24"/>
              </w:rPr>
              <w:t xml:space="preserve"> equal within the management structure. </w:t>
            </w:r>
          </w:p>
          <w:p w14:paraId="2B8E3414"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3. Discuss staffing management plans in details. </w:t>
            </w:r>
          </w:p>
          <w:p w14:paraId="0970A582" w14:textId="77777777" w:rsidR="00BB3E16" w:rsidRPr="00BB3E16" w:rsidRDefault="00BB3E16" w:rsidP="00BB3E16">
            <w:pPr>
              <w:rPr>
                <w:rFonts w:ascii="Arial" w:hAnsi="Arial" w:cs="Arial"/>
                <w:sz w:val="24"/>
                <w:szCs w:val="24"/>
              </w:rPr>
            </w:pPr>
            <w:r w:rsidRPr="00BB3E16">
              <w:rPr>
                <w:rFonts w:ascii="Arial" w:hAnsi="Arial" w:cs="Arial"/>
                <w:sz w:val="24"/>
                <w:szCs w:val="24"/>
              </w:rPr>
              <w:t>This substantial investment of people requires an equally significant approach to manage it. Having a strategic plan for your staffing needs and decisions allows you to organize and account for demands in personnel while keeping organizational goals and vision in the forefront. Likewise, a strategic staffing plan aligns your company objectives with the amount and type of personnel you need to obtain and sustain for those objectives.</w:t>
            </w:r>
          </w:p>
          <w:p w14:paraId="418A0F38" w14:textId="77777777" w:rsidR="00BB3E16" w:rsidRPr="00BB3E16" w:rsidRDefault="00BB3E16" w:rsidP="00BB3E16">
            <w:pPr>
              <w:rPr>
                <w:rFonts w:ascii="Arial" w:hAnsi="Arial" w:cs="Arial"/>
                <w:sz w:val="24"/>
                <w:szCs w:val="24"/>
              </w:rPr>
            </w:pPr>
            <w:r w:rsidRPr="00BB3E16">
              <w:rPr>
                <w:rFonts w:ascii="Arial" w:hAnsi="Arial" w:cs="Arial"/>
                <w:sz w:val="24"/>
                <w:szCs w:val="24"/>
              </w:rPr>
              <w:t>3a. What type of information should be included in it?</w:t>
            </w:r>
          </w:p>
          <w:p w14:paraId="6876AA83" w14:textId="77777777" w:rsidR="00BB3E16" w:rsidRPr="00BB3E16" w:rsidRDefault="00BB3E16" w:rsidP="00BB3E16">
            <w:pPr>
              <w:rPr>
                <w:rFonts w:ascii="Arial" w:hAnsi="Arial" w:cs="Arial"/>
                <w:sz w:val="24"/>
                <w:szCs w:val="24"/>
              </w:rPr>
            </w:pPr>
            <w:r w:rsidRPr="00BB3E16">
              <w:rPr>
                <w:rFonts w:ascii="Arial" w:hAnsi="Arial" w:cs="Arial"/>
                <w:sz w:val="24"/>
                <w:szCs w:val="24"/>
              </w:rPr>
              <w:t>1. Determine Your Goals</w:t>
            </w:r>
          </w:p>
          <w:p w14:paraId="2B785542" w14:textId="77777777" w:rsidR="00BB3E16" w:rsidRPr="00BB3E16" w:rsidRDefault="00BB3E16" w:rsidP="00BB3E16">
            <w:pPr>
              <w:rPr>
                <w:rFonts w:ascii="Arial" w:hAnsi="Arial" w:cs="Arial"/>
                <w:sz w:val="24"/>
                <w:szCs w:val="24"/>
              </w:rPr>
            </w:pPr>
            <w:r w:rsidRPr="00BB3E16">
              <w:rPr>
                <w:rFonts w:ascii="Arial" w:hAnsi="Arial" w:cs="Arial"/>
                <w:sz w:val="24"/>
                <w:szCs w:val="24"/>
              </w:rPr>
              <w:t>The staffing plan must support the business plan.</w:t>
            </w:r>
          </w:p>
          <w:p w14:paraId="426B8D82"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What is the organization's plan for growth? Does it need personnel to staff a new office or retail location? </w:t>
            </w:r>
          </w:p>
          <w:p w14:paraId="33208779" w14:textId="77777777" w:rsidR="00BB3E16" w:rsidRPr="00BB3E16" w:rsidRDefault="00BB3E16" w:rsidP="00BB3E16">
            <w:pPr>
              <w:rPr>
                <w:rFonts w:ascii="Arial" w:hAnsi="Arial" w:cs="Arial"/>
                <w:sz w:val="24"/>
                <w:szCs w:val="24"/>
              </w:rPr>
            </w:pPr>
            <w:r w:rsidRPr="00BB3E16">
              <w:rPr>
                <w:rFonts w:ascii="Arial" w:hAnsi="Arial" w:cs="Arial"/>
                <w:sz w:val="24"/>
                <w:szCs w:val="24"/>
              </w:rPr>
              <w:t>Is it hoping to multiply the size of its sales force to support a significant sales push? Does it intend to offer additional customer service or internal support to boost customer satisfaction?</w:t>
            </w:r>
          </w:p>
          <w:p w14:paraId="01F9FF3B" w14:textId="77777777" w:rsidR="00BB3E16" w:rsidRPr="00BB3E16" w:rsidRDefault="00BB3E16" w:rsidP="00BB3E16">
            <w:pPr>
              <w:rPr>
                <w:rFonts w:ascii="Arial" w:hAnsi="Arial" w:cs="Arial"/>
                <w:sz w:val="24"/>
                <w:szCs w:val="24"/>
              </w:rPr>
            </w:pPr>
            <w:r w:rsidRPr="00BB3E16">
              <w:rPr>
                <w:rFonts w:ascii="Arial" w:hAnsi="Arial" w:cs="Arial"/>
                <w:sz w:val="24"/>
                <w:szCs w:val="24"/>
              </w:rPr>
              <w:t>These objectives are typically outlined in the business's strategic plan, so look there first to set up an alignment between talent strategy and desired outcomes.</w:t>
            </w:r>
          </w:p>
          <w:p w14:paraId="6EC13ED7" w14:textId="77777777" w:rsidR="00BB3E16" w:rsidRPr="00BB3E16" w:rsidRDefault="00BB3E16" w:rsidP="00BB3E16">
            <w:pPr>
              <w:rPr>
                <w:rFonts w:ascii="Arial" w:hAnsi="Arial" w:cs="Arial"/>
                <w:sz w:val="24"/>
                <w:szCs w:val="24"/>
              </w:rPr>
            </w:pPr>
            <w:r w:rsidRPr="00BB3E16">
              <w:rPr>
                <w:rFonts w:ascii="Arial" w:hAnsi="Arial" w:cs="Arial"/>
                <w:sz w:val="24"/>
                <w:szCs w:val="24"/>
              </w:rPr>
              <w:t>2. Identify the Factors Impacting Personnel Availability</w:t>
            </w:r>
          </w:p>
          <w:p w14:paraId="0694B818"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Identify factors that could impact the availability of personnel. </w:t>
            </w:r>
          </w:p>
          <w:p w14:paraId="12673030"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Large and small companies alike should examine similar statistics for their state or local region. </w:t>
            </w:r>
          </w:p>
          <w:p w14:paraId="1BB04F25"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This information is available from local chambers, business publications and industry associations. </w:t>
            </w:r>
          </w:p>
          <w:p w14:paraId="55D910A3" w14:textId="77777777" w:rsidR="00BB3E16" w:rsidRPr="00BB3E16" w:rsidRDefault="00BB3E16" w:rsidP="00BB3E16">
            <w:pPr>
              <w:rPr>
                <w:rFonts w:ascii="Arial" w:hAnsi="Arial" w:cs="Arial"/>
                <w:sz w:val="24"/>
                <w:szCs w:val="24"/>
              </w:rPr>
            </w:pPr>
            <w:r w:rsidRPr="00BB3E16">
              <w:rPr>
                <w:rFonts w:ascii="Arial" w:hAnsi="Arial" w:cs="Arial"/>
                <w:sz w:val="24"/>
                <w:szCs w:val="24"/>
              </w:rPr>
              <w:t>As a bonus, these entities often synthesize the data to provide an overview of developments in the market.</w:t>
            </w:r>
          </w:p>
          <w:p w14:paraId="03602106" w14:textId="77777777" w:rsidR="00BB3E16" w:rsidRPr="00BB3E16" w:rsidRDefault="00BB3E16" w:rsidP="00BB3E16">
            <w:pPr>
              <w:rPr>
                <w:rFonts w:ascii="Arial" w:hAnsi="Arial" w:cs="Arial"/>
                <w:sz w:val="24"/>
                <w:szCs w:val="24"/>
              </w:rPr>
            </w:pPr>
            <w:r w:rsidRPr="00BB3E16">
              <w:rPr>
                <w:rFonts w:ascii="Arial" w:hAnsi="Arial" w:cs="Arial"/>
                <w:sz w:val="24"/>
                <w:szCs w:val="24"/>
              </w:rPr>
              <w:t>All of these external factors have an effect on the pool of talent available.</w:t>
            </w:r>
          </w:p>
          <w:p w14:paraId="19DF948F"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3. Determine the Organization's Functional Needs </w:t>
            </w:r>
          </w:p>
          <w:p w14:paraId="31530053" w14:textId="77777777" w:rsidR="00BB3E16" w:rsidRPr="00BB3E16" w:rsidRDefault="00BB3E16" w:rsidP="00BB3E16">
            <w:pPr>
              <w:rPr>
                <w:rFonts w:ascii="Arial" w:hAnsi="Arial" w:cs="Arial"/>
                <w:sz w:val="24"/>
                <w:szCs w:val="24"/>
              </w:rPr>
            </w:pPr>
            <w:r w:rsidRPr="00BB3E16">
              <w:rPr>
                <w:rFonts w:ascii="Arial" w:hAnsi="Arial" w:cs="Arial"/>
                <w:sz w:val="24"/>
                <w:szCs w:val="24"/>
              </w:rPr>
              <w:t>Not all personnel requirements necessitate hiring externally.</w:t>
            </w:r>
          </w:p>
          <w:p w14:paraId="584049D7"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Some of your organization's talent needs can be groomed internally. </w:t>
            </w:r>
          </w:p>
          <w:p w14:paraId="355DA734" w14:textId="77777777" w:rsidR="00BB3E16" w:rsidRPr="00BB3E16" w:rsidRDefault="00BB3E16" w:rsidP="00BB3E16">
            <w:pPr>
              <w:rPr>
                <w:rFonts w:ascii="Arial" w:hAnsi="Arial" w:cs="Arial"/>
                <w:sz w:val="24"/>
                <w:szCs w:val="24"/>
              </w:rPr>
            </w:pPr>
            <w:r w:rsidRPr="00BB3E16">
              <w:rPr>
                <w:rFonts w:ascii="Arial" w:hAnsi="Arial" w:cs="Arial"/>
                <w:sz w:val="24"/>
                <w:szCs w:val="24"/>
              </w:rPr>
              <w:lastRenderedPageBreak/>
              <w:t>Others may possibly be met by outsourcing to consultants, freelancers or independent contractors. That's why it's smart to assess the specific skills and abilities you need and ascertain whether each group, department or division already has those capabilities either in-house or close at hand.</w:t>
            </w:r>
          </w:p>
          <w:p w14:paraId="64E45785" w14:textId="77777777" w:rsidR="00BB3E16" w:rsidRPr="00BB3E16" w:rsidRDefault="00BB3E16" w:rsidP="00BB3E16">
            <w:pPr>
              <w:rPr>
                <w:rFonts w:ascii="Arial" w:hAnsi="Arial" w:cs="Arial"/>
                <w:sz w:val="24"/>
                <w:szCs w:val="24"/>
              </w:rPr>
            </w:pPr>
            <w:r w:rsidRPr="00BB3E16">
              <w:rPr>
                <w:rFonts w:ascii="Arial" w:hAnsi="Arial" w:cs="Arial"/>
                <w:sz w:val="24"/>
                <w:szCs w:val="24"/>
              </w:rPr>
              <w:t>4. Conduct Gap Analysis</w:t>
            </w:r>
          </w:p>
          <w:p w14:paraId="26FE7D28"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A gap analysis compares what you have currently with what you need. </w:t>
            </w:r>
          </w:p>
          <w:p w14:paraId="0C143A55"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The difference or gap is what needs to be filled. Are the gaps your analysis identifies due to training and development deficiencies? </w:t>
            </w:r>
          </w:p>
          <w:p w14:paraId="7F0E7756"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incorporate more training for the applicable functions or positions into your plan. Are the gaps due to heavy workloads during high seasonal demand periods? </w:t>
            </w:r>
          </w:p>
          <w:p w14:paraId="690521BD" w14:textId="77777777" w:rsidR="00BB3E16" w:rsidRPr="00BB3E16" w:rsidRDefault="00BB3E16" w:rsidP="00BB3E16">
            <w:pPr>
              <w:rPr>
                <w:rFonts w:ascii="Arial" w:hAnsi="Arial" w:cs="Arial"/>
                <w:sz w:val="24"/>
                <w:szCs w:val="24"/>
              </w:rPr>
            </w:pPr>
            <w:r w:rsidRPr="00BB3E16">
              <w:rPr>
                <w:rFonts w:ascii="Arial" w:hAnsi="Arial" w:cs="Arial"/>
                <w:sz w:val="24"/>
                <w:szCs w:val="24"/>
              </w:rPr>
              <w:t>hire temporary workers or outsource to contractors.</w:t>
            </w:r>
          </w:p>
          <w:p w14:paraId="04EC4779" w14:textId="77777777" w:rsidR="00BB3E16" w:rsidRPr="00BB3E16" w:rsidRDefault="00BB3E16" w:rsidP="00BB3E16">
            <w:pPr>
              <w:rPr>
                <w:rFonts w:ascii="Arial" w:hAnsi="Arial" w:cs="Arial"/>
                <w:sz w:val="24"/>
                <w:szCs w:val="24"/>
              </w:rPr>
            </w:pPr>
            <w:r w:rsidRPr="00BB3E16">
              <w:rPr>
                <w:rFonts w:ascii="Arial" w:hAnsi="Arial" w:cs="Arial"/>
                <w:sz w:val="24"/>
                <w:szCs w:val="24"/>
              </w:rPr>
              <w:t>5. Create the Plan</w:t>
            </w:r>
          </w:p>
          <w:p w14:paraId="777EB170"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Put all the information you have into an actual, actionable plan. </w:t>
            </w:r>
          </w:p>
          <w:p w14:paraId="526A16A3"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Your staffing plan should summarize all the assessment and analysis conducted in the previous four steps, outlining the decision-making process. </w:t>
            </w:r>
          </w:p>
          <w:p w14:paraId="4AF35C48"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4. Discuss different approaches to conflict resolution. </w:t>
            </w:r>
          </w:p>
          <w:p w14:paraId="752813AA" w14:textId="77777777" w:rsidR="00BB3E16" w:rsidRPr="00BB3E16" w:rsidRDefault="00BB3E16" w:rsidP="00BB3E16">
            <w:pPr>
              <w:rPr>
                <w:rFonts w:ascii="Arial" w:hAnsi="Arial" w:cs="Arial"/>
                <w:sz w:val="24"/>
                <w:szCs w:val="24"/>
              </w:rPr>
            </w:pPr>
            <w:r w:rsidRPr="00BB3E16">
              <w:rPr>
                <w:rFonts w:ascii="Arial" w:hAnsi="Arial" w:cs="Arial"/>
                <w:sz w:val="24"/>
                <w:szCs w:val="24"/>
              </w:rPr>
              <w:t>Not all conflicts are created equal. Some conflicts you face as a coach will be more difficult to resolve than others.</w:t>
            </w:r>
          </w:p>
          <w:p w14:paraId="1D8754F9"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As a coach, you’ll need to consider how your approach to conflict management might impact the outcome of the conflict, or to tailor your approach to better suit the situation. </w:t>
            </w:r>
          </w:p>
          <w:p w14:paraId="6BD3A3CE" w14:textId="77777777" w:rsidR="00BB3E16" w:rsidRPr="00BB3E16" w:rsidRDefault="00BB3E16" w:rsidP="00BB3E16">
            <w:pPr>
              <w:rPr>
                <w:rFonts w:ascii="Arial" w:hAnsi="Arial" w:cs="Arial"/>
                <w:sz w:val="24"/>
                <w:szCs w:val="24"/>
              </w:rPr>
            </w:pPr>
            <w:r w:rsidRPr="00BB3E16">
              <w:rPr>
                <w:rFonts w:ascii="Arial" w:hAnsi="Arial" w:cs="Arial"/>
                <w:sz w:val="24"/>
                <w:szCs w:val="24"/>
              </w:rPr>
              <w:t xml:space="preserve">determine your preferred approach to managing conflict and help you understand the various approaches, when to use them, and characteristic </w:t>
            </w:r>
            <w:proofErr w:type="spellStart"/>
            <w:r w:rsidRPr="00BB3E16">
              <w:rPr>
                <w:rFonts w:ascii="Arial" w:hAnsi="Arial" w:cs="Arial"/>
                <w:sz w:val="24"/>
                <w:szCs w:val="24"/>
              </w:rPr>
              <w:t>behaviours</w:t>
            </w:r>
            <w:proofErr w:type="spellEnd"/>
            <w:r w:rsidRPr="00BB3E16">
              <w:rPr>
                <w:rFonts w:ascii="Arial" w:hAnsi="Arial" w:cs="Arial"/>
                <w:sz w:val="24"/>
                <w:szCs w:val="24"/>
              </w:rPr>
              <w:t xml:space="preserve"> of those who employ them.</w:t>
            </w:r>
          </w:p>
          <w:p w14:paraId="313FFD63" w14:textId="77777777" w:rsidR="00BB3E16" w:rsidRPr="00BB3E16" w:rsidRDefault="00BB3E16" w:rsidP="00BB3E16">
            <w:pPr>
              <w:rPr>
                <w:rFonts w:ascii="Arial" w:hAnsi="Arial" w:cs="Arial"/>
                <w:sz w:val="24"/>
                <w:szCs w:val="24"/>
              </w:rPr>
            </w:pPr>
            <w:r w:rsidRPr="00BB3E16">
              <w:rPr>
                <w:rFonts w:ascii="Arial" w:hAnsi="Arial" w:cs="Arial"/>
                <w:sz w:val="24"/>
                <w:szCs w:val="24"/>
              </w:rPr>
              <w:t>The five established approaches to conflict resolution are:</w:t>
            </w:r>
          </w:p>
          <w:p w14:paraId="7EE89A00" w14:textId="77777777" w:rsidR="00BB3E16" w:rsidRPr="00BB3E16" w:rsidRDefault="00BB3E16" w:rsidP="00BB3E16">
            <w:pPr>
              <w:rPr>
                <w:rFonts w:ascii="Arial" w:hAnsi="Arial" w:cs="Arial"/>
                <w:sz w:val="24"/>
                <w:szCs w:val="24"/>
              </w:rPr>
            </w:pPr>
            <w:r w:rsidRPr="00BB3E16">
              <w:rPr>
                <w:rFonts w:ascii="Arial" w:hAnsi="Arial" w:cs="Arial"/>
                <w:sz w:val="24"/>
                <w:szCs w:val="24"/>
              </w:rPr>
              <w:t>1.Competing, such as powering your way to a win or defending your position</w:t>
            </w:r>
          </w:p>
          <w:p w14:paraId="3C68E670" w14:textId="77777777" w:rsidR="00BB3E16" w:rsidRPr="00BB3E16" w:rsidRDefault="00BB3E16" w:rsidP="00BB3E16">
            <w:pPr>
              <w:rPr>
                <w:rFonts w:ascii="Arial" w:hAnsi="Arial" w:cs="Arial"/>
                <w:sz w:val="24"/>
                <w:szCs w:val="24"/>
              </w:rPr>
            </w:pPr>
            <w:r w:rsidRPr="00BB3E16">
              <w:rPr>
                <w:rFonts w:ascii="Arial" w:hAnsi="Arial" w:cs="Arial"/>
                <w:sz w:val="24"/>
                <w:szCs w:val="24"/>
              </w:rPr>
              <w:t>2.Accommodating (the opposite of competing), by subordinating your own interests to the interests of others</w:t>
            </w:r>
          </w:p>
          <w:p w14:paraId="1F5D3B05" w14:textId="77777777" w:rsidR="00BB3E16" w:rsidRPr="00BB3E16" w:rsidRDefault="00BB3E16" w:rsidP="00BB3E16">
            <w:pPr>
              <w:rPr>
                <w:rFonts w:ascii="Arial" w:hAnsi="Arial" w:cs="Arial"/>
                <w:sz w:val="24"/>
                <w:szCs w:val="24"/>
              </w:rPr>
            </w:pPr>
            <w:r w:rsidRPr="00BB3E16">
              <w:rPr>
                <w:rFonts w:ascii="Arial" w:hAnsi="Arial" w:cs="Arial"/>
                <w:sz w:val="24"/>
                <w:szCs w:val="24"/>
              </w:rPr>
              <w:t>3.Avoiding, by denying the existence of the conflict or withdrawing from it</w:t>
            </w:r>
          </w:p>
          <w:p w14:paraId="56ADEA9C" w14:textId="77777777" w:rsidR="00BB3E16" w:rsidRPr="00BB3E16" w:rsidRDefault="00BB3E16" w:rsidP="00BB3E16">
            <w:pPr>
              <w:rPr>
                <w:rFonts w:ascii="Arial" w:hAnsi="Arial" w:cs="Arial"/>
                <w:sz w:val="24"/>
                <w:szCs w:val="24"/>
              </w:rPr>
            </w:pPr>
            <w:r w:rsidRPr="00BB3E16">
              <w:rPr>
                <w:rFonts w:ascii="Arial" w:hAnsi="Arial" w:cs="Arial"/>
                <w:sz w:val="24"/>
                <w:szCs w:val="24"/>
              </w:rPr>
              <w:t>4.Collaborating (the opposite of avoiding); engaging and working together toward a solution</w:t>
            </w:r>
          </w:p>
          <w:p w14:paraId="690E3A90" w14:textId="77777777" w:rsidR="00BB3E16" w:rsidRPr="00BB3E16" w:rsidRDefault="00BB3E16" w:rsidP="00BB3E16">
            <w:pPr>
              <w:rPr>
                <w:rFonts w:ascii="Arial" w:hAnsi="Arial" w:cs="Arial"/>
                <w:sz w:val="24"/>
                <w:szCs w:val="24"/>
              </w:rPr>
            </w:pPr>
            <w:r w:rsidRPr="00BB3E16">
              <w:rPr>
                <w:rFonts w:ascii="Arial" w:hAnsi="Arial" w:cs="Arial"/>
                <w:sz w:val="24"/>
                <w:szCs w:val="24"/>
              </w:rPr>
              <w:t>5.Compromising (the middle ground between competing and avoiding); agreeing on a partially acceptable solution</w:t>
            </w:r>
          </w:p>
          <w:p w14:paraId="694FB4D0" w14:textId="77777777" w:rsidR="00CC2FB3" w:rsidRDefault="00CC2FB3" w:rsidP="00A851DA">
            <w:pPr>
              <w:rPr>
                <w:b/>
              </w:rPr>
            </w:pPr>
            <w:bookmarkStart w:id="0" w:name="_GoBack"/>
            <w:bookmarkEnd w:id="0"/>
          </w:p>
          <w:p w14:paraId="31D87158" w14:textId="77777777" w:rsidR="00CC2FB3" w:rsidRDefault="00CC2FB3" w:rsidP="00A851DA">
            <w:pPr>
              <w:rPr>
                <w:b/>
              </w:rPr>
            </w:pPr>
          </w:p>
          <w:p w14:paraId="57811861" w14:textId="77777777" w:rsidR="00CC2FB3" w:rsidRDefault="00CC2FB3" w:rsidP="00A851DA">
            <w:pPr>
              <w:rPr>
                <w:b/>
              </w:rPr>
            </w:pPr>
          </w:p>
          <w:p w14:paraId="0E913229" w14:textId="77777777" w:rsidR="00CC2FB3" w:rsidRDefault="00CC2FB3" w:rsidP="00A851DA">
            <w:pPr>
              <w:rPr>
                <w:b/>
              </w:rPr>
            </w:pPr>
          </w:p>
          <w:p w14:paraId="733DF81A" w14:textId="77777777" w:rsidR="00CC2FB3" w:rsidRDefault="00CC2FB3" w:rsidP="00A851DA">
            <w:pPr>
              <w:rPr>
                <w:b/>
              </w:rPr>
            </w:pPr>
          </w:p>
          <w:p w14:paraId="2B63F9E7" w14:textId="77777777" w:rsidR="00CC2FB3" w:rsidRDefault="00CC2FB3" w:rsidP="00A851DA">
            <w:pPr>
              <w:rPr>
                <w:b/>
              </w:rPr>
            </w:pPr>
          </w:p>
          <w:p w14:paraId="3576E185" w14:textId="77777777" w:rsidR="00CC2FB3" w:rsidRDefault="00CC2FB3" w:rsidP="00A851DA">
            <w:pPr>
              <w:rPr>
                <w:b/>
              </w:rPr>
            </w:pPr>
          </w:p>
          <w:p w14:paraId="2CB6738C" w14:textId="77777777" w:rsidR="00CC2FB3" w:rsidRDefault="00CC2FB3" w:rsidP="00A851DA">
            <w:pPr>
              <w:rPr>
                <w:b/>
              </w:rPr>
            </w:pPr>
          </w:p>
          <w:p w14:paraId="6E7B9F98" w14:textId="77777777" w:rsidR="00CC2FB3" w:rsidRDefault="00CC2FB3" w:rsidP="00A851DA">
            <w:pPr>
              <w:rPr>
                <w:b/>
              </w:rPr>
            </w:pPr>
          </w:p>
          <w:p w14:paraId="17A66CFA" w14:textId="77777777" w:rsidR="00CC2FB3" w:rsidRDefault="00CC2FB3" w:rsidP="00A851DA">
            <w:pPr>
              <w:rPr>
                <w:b/>
              </w:rPr>
            </w:pPr>
          </w:p>
          <w:p w14:paraId="66AF75E1" w14:textId="77777777" w:rsidR="00CC2FB3" w:rsidRDefault="00CC2FB3" w:rsidP="00A851DA">
            <w:pPr>
              <w:rPr>
                <w:b/>
              </w:rPr>
            </w:pPr>
          </w:p>
          <w:p w14:paraId="744A2861" w14:textId="77777777" w:rsidR="00CC2FB3" w:rsidRDefault="00CC2FB3" w:rsidP="00A851DA">
            <w:pPr>
              <w:rPr>
                <w:b/>
              </w:rPr>
            </w:pPr>
          </w:p>
          <w:p w14:paraId="5BFC03CD" w14:textId="77777777" w:rsidR="00CC2FB3" w:rsidRDefault="00CC2FB3" w:rsidP="00A851DA">
            <w:pPr>
              <w:rPr>
                <w:b/>
              </w:rPr>
            </w:pPr>
          </w:p>
          <w:p w14:paraId="6E2AC555" w14:textId="77777777" w:rsidR="00CC2FB3" w:rsidRDefault="00CC2FB3" w:rsidP="00A851DA">
            <w:pPr>
              <w:rPr>
                <w:b/>
              </w:rPr>
            </w:pPr>
          </w:p>
          <w:p w14:paraId="79E1435D" w14:textId="77777777" w:rsidR="00CC2FB3" w:rsidRDefault="00CC2FB3" w:rsidP="00A851DA">
            <w:pPr>
              <w:rPr>
                <w:b/>
              </w:rPr>
            </w:pPr>
          </w:p>
          <w:p w14:paraId="51E23FCB" w14:textId="77777777" w:rsidR="00CC2FB3" w:rsidRDefault="00CC2FB3" w:rsidP="00A851DA">
            <w:pPr>
              <w:rPr>
                <w:b/>
              </w:rPr>
            </w:pPr>
          </w:p>
        </w:tc>
      </w:tr>
    </w:tbl>
    <w:p w14:paraId="3C453CE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73D9D1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1C15A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C40D5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415B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5DA9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39E7A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A98FDC0" w14:textId="77777777" w:rsidTr="00405895">
        <w:tc>
          <w:tcPr>
            <w:tcW w:w="2310" w:type="dxa"/>
            <w:shd w:val="clear" w:color="auto" w:fill="D9D9D9" w:themeFill="background1" w:themeFillShade="D9"/>
          </w:tcPr>
          <w:p w14:paraId="3F79EEA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C65557"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AC4B31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163917" w14:textId="77777777" w:rsidR="00405895" w:rsidRPr="00B0415E" w:rsidRDefault="00405895" w:rsidP="00A851DA">
            <w:pPr>
              <w:rPr>
                <w:rFonts w:cs="Bliss-Regular"/>
                <w:color w:val="000000"/>
              </w:rPr>
            </w:pPr>
          </w:p>
        </w:tc>
      </w:tr>
    </w:tbl>
    <w:p w14:paraId="2A4B72C9" w14:textId="77777777" w:rsidR="00A851DA" w:rsidRPr="00B0415E" w:rsidRDefault="00A851DA" w:rsidP="00A851DA">
      <w:pPr>
        <w:rPr>
          <w:rFonts w:cs="Bliss-Regular"/>
          <w:color w:val="000000"/>
          <w:lang w:val="en-US"/>
        </w:rPr>
      </w:pPr>
    </w:p>
    <w:p w14:paraId="2B7F602A" w14:textId="77777777" w:rsidR="00A851DA" w:rsidRPr="00B0415E" w:rsidRDefault="00A851DA" w:rsidP="00A851DA">
      <w:pPr>
        <w:rPr>
          <w:rFonts w:cs="Bliss-Regular"/>
          <w:color w:val="000000"/>
          <w:lang w:val="en-US"/>
        </w:rPr>
      </w:pPr>
    </w:p>
    <w:p w14:paraId="5098E84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FC3F06" w14:textId="77777777" w:rsidTr="00B0415E">
        <w:trPr>
          <w:trHeight w:val="249"/>
        </w:trPr>
        <w:tc>
          <w:tcPr>
            <w:tcW w:w="4621" w:type="dxa"/>
            <w:shd w:val="clear" w:color="auto" w:fill="D9D9D9" w:themeFill="background1" w:themeFillShade="D9"/>
          </w:tcPr>
          <w:p w14:paraId="1512B38C" w14:textId="77777777" w:rsidR="00503D7E" w:rsidRPr="00B0415E" w:rsidRDefault="00503D7E" w:rsidP="00503D7E">
            <w:pPr>
              <w:rPr>
                <w:b/>
                <w:color w:val="002060"/>
              </w:rPr>
            </w:pPr>
            <w:r w:rsidRPr="00B0415E">
              <w:rPr>
                <w:b/>
                <w:color w:val="002060"/>
              </w:rPr>
              <w:t>Total Marks</w:t>
            </w:r>
          </w:p>
        </w:tc>
        <w:tc>
          <w:tcPr>
            <w:tcW w:w="4621" w:type="dxa"/>
          </w:tcPr>
          <w:p w14:paraId="097EC29A" w14:textId="77777777" w:rsidR="00503D7E" w:rsidRPr="00B0415E" w:rsidRDefault="00503D7E" w:rsidP="00503D7E">
            <w:pPr>
              <w:rPr>
                <w:rFonts w:cs="Times New Roman"/>
                <w:szCs w:val="32"/>
              </w:rPr>
            </w:pPr>
          </w:p>
        </w:tc>
      </w:tr>
      <w:tr w:rsidR="00503D7E" w:rsidRPr="00B0415E" w14:paraId="56B0DC38" w14:textId="77777777" w:rsidTr="00B0415E">
        <w:tc>
          <w:tcPr>
            <w:tcW w:w="4621" w:type="dxa"/>
            <w:shd w:val="clear" w:color="auto" w:fill="D9D9D9" w:themeFill="background1" w:themeFillShade="D9"/>
          </w:tcPr>
          <w:p w14:paraId="0E0AA20C" w14:textId="77777777" w:rsidR="00503D7E" w:rsidRPr="00B0415E" w:rsidRDefault="00503D7E" w:rsidP="00503D7E">
            <w:pPr>
              <w:rPr>
                <w:b/>
                <w:color w:val="002060"/>
              </w:rPr>
            </w:pPr>
            <w:r w:rsidRPr="00B0415E">
              <w:rPr>
                <w:b/>
                <w:color w:val="002060"/>
              </w:rPr>
              <w:t>Marks Obtained</w:t>
            </w:r>
          </w:p>
        </w:tc>
        <w:tc>
          <w:tcPr>
            <w:tcW w:w="4621" w:type="dxa"/>
          </w:tcPr>
          <w:p w14:paraId="48F76A2B" w14:textId="77777777" w:rsidR="00503D7E" w:rsidRPr="00B0415E" w:rsidRDefault="00503D7E" w:rsidP="00503D7E">
            <w:pPr>
              <w:rPr>
                <w:rFonts w:cs="Times New Roman"/>
                <w:szCs w:val="32"/>
              </w:rPr>
            </w:pPr>
          </w:p>
        </w:tc>
      </w:tr>
      <w:tr w:rsidR="00503D7E" w:rsidRPr="00B0415E" w14:paraId="122126DA" w14:textId="77777777" w:rsidTr="00B0415E">
        <w:tc>
          <w:tcPr>
            <w:tcW w:w="4621" w:type="dxa"/>
            <w:shd w:val="clear" w:color="auto" w:fill="D9D9D9" w:themeFill="background1" w:themeFillShade="D9"/>
          </w:tcPr>
          <w:p w14:paraId="59FD4010" w14:textId="77777777" w:rsidR="00503D7E" w:rsidRPr="00B0415E" w:rsidRDefault="00B0415E" w:rsidP="00503D7E">
            <w:pPr>
              <w:rPr>
                <w:b/>
                <w:color w:val="002060"/>
              </w:rPr>
            </w:pPr>
            <w:r w:rsidRPr="00B0415E">
              <w:rPr>
                <w:b/>
                <w:color w:val="002060"/>
              </w:rPr>
              <w:t>Percentage / Grade</w:t>
            </w:r>
          </w:p>
        </w:tc>
        <w:tc>
          <w:tcPr>
            <w:tcW w:w="4621" w:type="dxa"/>
          </w:tcPr>
          <w:p w14:paraId="638F78FB" w14:textId="77777777" w:rsidR="00503D7E" w:rsidRPr="00B0415E" w:rsidRDefault="00503D7E" w:rsidP="00503D7E">
            <w:pPr>
              <w:rPr>
                <w:rFonts w:cs="Times New Roman"/>
                <w:szCs w:val="32"/>
              </w:rPr>
            </w:pPr>
          </w:p>
        </w:tc>
      </w:tr>
    </w:tbl>
    <w:p w14:paraId="1CDC41BA" w14:textId="77777777" w:rsidR="00A851DA" w:rsidRDefault="00A851DA" w:rsidP="00503D7E">
      <w:pPr>
        <w:rPr>
          <w:rFonts w:cs="Times New Roman"/>
          <w:sz w:val="24"/>
          <w:szCs w:val="32"/>
        </w:rPr>
      </w:pPr>
    </w:p>
    <w:p w14:paraId="48D24FD1" w14:textId="77777777" w:rsidR="00607874" w:rsidRDefault="00607874" w:rsidP="00503D7E">
      <w:pPr>
        <w:rPr>
          <w:rFonts w:cs="Times New Roman"/>
          <w:sz w:val="24"/>
          <w:szCs w:val="32"/>
        </w:rPr>
      </w:pPr>
    </w:p>
    <w:p w14:paraId="474CD732" w14:textId="77777777" w:rsidR="00607874" w:rsidRDefault="00607874" w:rsidP="00503D7E">
      <w:pPr>
        <w:rPr>
          <w:rFonts w:cs="Times New Roman"/>
          <w:sz w:val="24"/>
          <w:szCs w:val="32"/>
        </w:rPr>
      </w:pPr>
    </w:p>
    <w:p w14:paraId="69E883EF" w14:textId="77777777" w:rsidR="00607874" w:rsidRDefault="00607874" w:rsidP="00503D7E">
      <w:pPr>
        <w:rPr>
          <w:rFonts w:cs="Times New Roman"/>
          <w:sz w:val="24"/>
          <w:szCs w:val="32"/>
        </w:rPr>
      </w:pPr>
    </w:p>
    <w:p w14:paraId="181A61CF" w14:textId="77777777" w:rsidR="00607874" w:rsidRDefault="00607874" w:rsidP="00503D7E">
      <w:pPr>
        <w:rPr>
          <w:rFonts w:cs="Times New Roman"/>
          <w:sz w:val="24"/>
          <w:szCs w:val="32"/>
        </w:rPr>
      </w:pPr>
    </w:p>
    <w:p w14:paraId="472710F3" w14:textId="77777777" w:rsidR="00607874" w:rsidRDefault="00607874" w:rsidP="00503D7E">
      <w:pPr>
        <w:rPr>
          <w:rFonts w:cs="Times New Roman"/>
          <w:sz w:val="24"/>
          <w:szCs w:val="32"/>
        </w:rPr>
      </w:pPr>
    </w:p>
    <w:p w14:paraId="40C21072" w14:textId="77777777" w:rsidR="00607874" w:rsidRDefault="00607874" w:rsidP="00503D7E">
      <w:pPr>
        <w:rPr>
          <w:rFonts w:cs="Times New Roman"/>
          <w:sz w:val="24"/>
          <w:szCs w:val="32"/>
        </w:rPr>
      </w:pPr>
    </w:p>
    <w:p w14:paraId="6FFDBAE8" w14:textId="77777777" w:rsidR="00607874" w:rsidRDefault="00607874" w:rsidP="00503D7E">
      <w:pPr>
        <w:rPr>
          <w:rFonts w:cs="Times New Roman"/>
          <w:sz w:val="24"/>
          <w:szCs w:val="32"/>
        </w:rPr>
      </w:pPr>
    </w:p>
    <w:p w14:paraId="73F839C8" w14:textId="77777777" w:rsidR="00EA30AB" w:rsidRDefault="00EA30AB" w:rsidP="00503D7E">
      <w:pPr>
        <w:rPr>
          <w:rFonts w:cs="Times New Roman"/>
          <w:sz w:val="24"/>
          <w:szCs w:val="32"/>
        </w:rPr>
      </w:pPr>
    </w:p>
    <w:p w14:paraId="14CDB641" w14:textId="77777777" w:rsidR="00EA30AB" w:rsidRDefault="00EA30AB" w:rsidP="00503D7E">
      <w:pPr>
        <w:rPr>
          <w:rFonts w:cs="Times New Roman"/>
          <w:sz w:val="24"/>
          <w:szCs w:val="32"/>
        </w:rPr>
      </w:pPr>
    </w:p>
    <w:p w14:paraId="32D5942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E236B" w14:textId="77777777" w:rsidR="005479AF" w:rsidRDefault="005479AF" w:rsidP="00CB4D0A">
      <w:pPr>
        <w:spacing w:after="0" w:line="240" w:lineRule="auto"/>
      </w:pPr>
      <w:r>
        <w:separator/>
      </w:r>
    </w:p>
  </w:endnote>
  <w:endnote w:type="continuationSeparator" w:id="0">
    <w:p w14:paraId="008EF373" w14:textId="77777777" w:rsidR="005479AF" w:rsidRDefault="005479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290411" w14:textId="77777777" w:rsidR="005479AF" w:rsidRDefault="005479AF" w:rsidP="00CB4D0A">
      <w:pPr>
        <w:spacing w:after="0" w:line="240" w:lineRule="auto"/>
      </w:pPr>
      <w:r>
        <w:separator/>
      </w:r>
    </w:p>
  </w:footnote>
  <w:footnote w:type="continuationSeparator" w:id="0">
    <w:p w14:paraId="0E7E4B5B" w14:textId="77777777" w:rsidR="005479AF" w:rsidRDefault="005479A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A1FA5"/>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236A"/>
    <w:rsid w:val="00443E6F"/>
    <w:rsid w:val="00486F1A"/>
    <w:rsid w:val="00490CB9"/>
    <w:rsid w:val="004A2CE2"/>
    <w:rsid w:val="004E3CDA"/>
    <w:rsid w:val="004F4B4D"/>
    <w:rsid w:val="0050216D"/>
    <w:rsid w:val="00503D7E"/>
    <w:rsid w:val="0050778F"/>
    <w:rsid w:val="00527C11"/>
    <w:rsid w:val="00535F31"/>
    <w:rsid w:val="005479A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3E1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39232"/>
  <w15:docId w15:val="{D6043434-539E-4FD6-991B-70189BE1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4D5E0-C405-48E3-BDC9-E679B750E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Mr P M Wilks</cp:lastModifiedBy>
  <cp:revision>2</cp:revision>
  <dcterms:created xsi:type="dcterms:W3CDTF">2019-04-26T13:57:00Z</dcterms:created>
  <dcterms:modified xsi:type="dcterms:W3CDTF">2019-04-26T13:57:00Z</dcterms:modified>
</cp:coreProperties>
</file>