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rPr>
          <w:rFonts w:ascii="Calibri" w:hAnsi="Calibri" w:asciiTheme="minorHAnsi" w:hAnsiTheme="minorHAnsi"/>
        </w:rPr>
      </w:pPr>
      <w:r>
        <w:drawing>
          <wp:anchor behindDoc="0" distT="0" distB="0" distL="114300" distR="114300" simplePos="0" locked="0" layoutInCell="1" allowOverlap="1" relativeHeight="2">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2"/>
                    <a:srcRect l="20334" t="20002" r="23661" b="31989"/>
                    <a:stretch>
                      <a:fillRect/>
                    </a:stretch>
                  </pic:blipFill>
                  <pic:spPr bwMode="auto">
                    <a:xfrm>
                      <a:off x="0" y="0"/>
                      <a:ext cx="2809875" cy="1419225"/>
                    </a:xfrm>
                    <a:prstGeom prst="rect">
                      <a:avLst/>
                    </a:prstGeom>
                  </pic:spPr>
                </pic:pic>
              </a:graphicData>
            </a:graphic>
          </wp:anchor>
        </w:drawing>
      </w:r>
      <w:r>
        <w:rPr>
          <w:rFonts w:asciiTheme="minorHAnsi" w:hAnsiTheme="minorHAnsi"/>
        </w:rPr>
        <w:t xml:space="preserve"> </w:t>
      </w:r>
      <w:r>
        <w:rPr>
          <w:rFonts w:asciiTheme="minorHAnsi" w:hAnsiTheme="minorHAnsi"/>
        </w:rPr>
        <w:t xml:space="preserve">                                                                 </w:t>
      </w:r>
    </w:p>
    <w:p>
      <w:pPr>
        <w:pStyle w:val="Normal"/>
        <w:rPr>
          <w:lang w:val="en-US"/>
        </w:rPr>
      </w:pPr>
      <w:r>
        <w:rPr>
          <w:lang w:val="en-US"/>
        </w:rPr>
      </w:r>
      <w:r>
        <mc:AlternateContent>
          <mc:Choice Requires="wps">
            <w:drawing>
              <wp:anchor behindDoc="0" distT="0" distB="0" distL="114300" distR="114300" simplePos="0" locked="0" layoutInCell="1" allowOverlap="1" relativeHeight="3">
                <wp:simplePos x="0" y="0"/>
                <wp:positionH relativeFrom="column">
                  <wp:posOffset>2889885</wp:posOffset>
                </wp:positionH>
                <wp:positionV relativeFrom="paragraph">
                  <wp:posOffset>99695</wp:posOffset>
                </wp:positionV>
                <wp:extent cx="3114040" cy="466725"/>
                <wp:effectExtent l="0" t="0" r="0" b="0"/>
                <wp:wrapNone/>
                <wp:docPr id="2" name=""/>
                <a:graphic xmlns:a="http://schemas.openxmlformats.org/drawingml/2006/main">
                  <a:graphicData uri="http://schemas.microsoft.com/office/word/2010/wordprocessingShape">
                    <wps:wsp>
                      <wps:cNvSpPr txBox="1"/>
                      <wps:spPr>
                        <a:xfrm>
                          <a:off x="0" y="0"/>
                          <a:ext cx="3114040" cy="466725"/>
                        </a:xfrm>
                        <a:prstGeom prst="rect"/>
                        <a:solidFill>
                          <a:srgbClr val="FFFFFF"/>
                        </a:solidFill>
                      </wps:spPr>
                      <wps:txbx>
                        <w:txbxContent>
                          <w:p>
                            <w:pPr>
                              <w:pStyle w:val="FrameContents"/>
                              <w:jc w:val="center"/>
                              <w:rPr>
                                <w:b/>
                                <w:b/>
                                <w:bCs/>
                                <w:color w:val="002060"/>
                                <w:sz w:val="44"/>
                                <w:szCs w:val="40"/>
                              </w:rPr>
                            </w:pPr>
                            <w:r>
                              <w:rPr>
                                <w:sz w:val="24"/>
                              </w:rPr>
                              <w:t xml:space="preserve">   </w:t>
                            </w:r>
                            <w:r>
                              <w:rPr>
                                <w:b/>
                                <w:bCs/>
                                <w:color w:val="002060"/>
                                <w:sz w:val="44"/>
                                <w:szCs w:val="40"/>
                              </w:rPr>
                              <w:t>Assignment Cover Sheet</w:t>
                            </w:r>
                          </w:p>
                          <w:p>
                            <w:pPr>
                              <w:pStyle w:val="FrameContents"/>
                              <w:rPr/>
                            </w:pPr>
                            <w:r>
                              <w:rPr/>
                            </w:r>
                          </w:p>
                        </w:txbxContent>
                      </wps:txbx>
                      <wps:bodyPr anchor="t" lIns="91440" tIns="45720" rIns="91440" bIns="45720">
                        <a:noAutofit/>
                      </wps:bodyPr>
                    </wps:wsp>
                  </a:graphicData>
                </a:graphic>
              </wp:anchor>
            </w:drawing>
          </mc:Choice>
          <mc:Fallback>
            <w:pict>
              <v:rect fillcolor="#FFFFFF" stroked="f" strokeweight="0pt" style="position:absolute;rotation:0;width:245.2pt;height:36.75pt;mso-wrap-distance-left:9pt;mso-wrap-distance-right:9pt;mso-wrap-distance-top:0pt;mso-wrap-distance-bottom:0pt;margin-top:7.85pt;mso-position-vertical-relative:text;margin-left:227.55pt;mso-position-horizontal-relative:text">
                <v:textbox>
                  <w:txbxContent>
                    <w:p>
                      <w:pPr>
                        <w:pStyle w:val="FrameContents"/>
                        <w:jc w:val="center"/>
                        <w:rPr>
                          <w:b/>
                          <w:b/>
                          <w:bCs/>
                          <w:color w:val="002060"/>
                          <w:sz w:val="44"/>
                          <w:szCs w:val="40"/>
                        </w:rPr>
                      </w:pPr>
                      <w:r>
                        <w:rPr>
                          <w:sz w:val="24"/>
                        </w:rPr>
                        <w:t xml:space="preserve">   </w:t>
                      </w:r>
                      <w:r>
                        <w:rPr>
                          <w:b/>
                          <w:bCs/>
                          <w:color w:val="002060"/>
                          <w:sz w:val="44"/>
                          <w:szCs w:val="40"/>
                        </w:rPr>
                        <w:t>Assignment Cover Sheet</w:t>
                      </w:r>
                    </w:p>
                    <w:p>
                      <w:pPr>
                        <w:pStyle w:val="FrameContents"/>
                        <w:rPr/>
                      </w:pPr>
                      <w:r>
                        <w:rPr/>
                      </w:r>
                    </w:p>
                  </w:txbxContent>
                </v:textbox>
              </v:rect>
            </w:pict>
          </mc:Fallback>
        </mc:AlternateConten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tbl>
      <w:tblPr>
        <w:tblStyle w:val="TableGrid"/>
        <w:tblW w:w="9242" w:type="dxa"/>
        <w:jc w:val="left"/>
        <w:tblInd w:w="0" w:type="dxa"/>
        <w:tblCellMar>
          <w:top w:w="0" w:type="dxa"/>
          <w:left w:w="108" w:type="dxa"/>
          <w:bottom w:w="0" w:type="dxa"/>
          <w:right w:w="108" w:type="dxa"/>
        </w:tblCellMar>
        <w:tblLook w:val="04a0"/>
      </w:tblPr>
      <w:tblGrid>
        <w:gridCol w:w="2565"/>
        <w:gridCol w:w="6676"/>
      </w:tblGrid>
      <w:tr>
        <w:trPr/>
        <w:tc>
          <w:tcPr>
            <w:tcW w:w="2565"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Student Name:</w:t>
            </w:r>
          </w:p>
        </w:tc>
        <w:tc>
          <w:tcPr>
            <w:tcW w:w="6676" w:type="dxa"/>
            <w:tcBorders/>
            <w:shd w:fill="auto" w:val="clear"/>
            <w:tcMar>
              <w:left w:w="108" w:type="dxa"/>
            </w:tcMar>
          </w:tcPr>
          <w:p>
            <w:pPr>
              <w:pStyle w:val="Default"/>
              <w:spacing w:lineRule="auto" w:line="240" w:before="0" w:after="0"/>
              <w:rPr>
                <w:rFonts w:ascii="Calibri" w:hAnsi="Calibri" w:asciiTheme="minorHAnsi" w:hAnsiTheme="minorHAnsi"/>
                <w:lang w:val="en-US"/>
              </w:rPr>
            </w:pPr>
            <w:r>
              <w:rPr>
                <w:rFonts w:asciiTheme="minorHAnsi" w:hAnsiTheme="minorHAnsi"/>
                <w:lang w:val="en-US"/>
              </w:rPr>
              <w:t>Jennifer Manipol</w:t>
            </w:r>
          </w:p>
        </w:tc>
      </w:tr>
      <w:tr>
        <w:trPr/>
        <w:tc>
          <w:tcPr>
            <w:tcW w:w="2565"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Student Number:</w:t>
            </w:r>
          </w:p>
        </w:tc>
        <w:tc>
          <w:tcPr>
            <w:tcW w:w="6676" w:type="dxa"/>
            <w:tcBorders/>
            <w:shd w:fill="auto" w:val="clear"/>
            <w:tcMar>
              <w:left w:w="108" w:type="dxa"/>
            </w:tcMar>
          </w:tcPr>
          <w:p>
            <w:pPr>
              <w:pStyle w:val="Default"/>
              <w:spacing w:lineRule="auto" w:line="240" w:before="0" w:after="0"/>
              <w:rPr>
                <w:rFonts w:ascii="Calibri" w:hAnsi="Calibri" w:asciiTheme="minorHAnsi" w:hAnsiTheme="minorHAnsi"/>
                <w:lang w:val="en-US"/>
              </w:rPr>
            </w:pPr>
            <w:r>
              <w:rPr>
                <w:rFonts w:asciiTheme="minorHAnsi" w:hAnsiTheme="minorHAnsi"/>
                <w:lang w:val="en-US"/>
              </w:rPr>
              <w:t>5308</w:t>
            </w:r>
          </w:p>
        </w:tc>
      </w:tr>
      <w:tr>
        <w:trPr/>
        <w:tc>
          <w:tcPr>
            <w:tcW w:w="2565"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Course:</w:t>
            </w:r>
          </w:p>
        </w:tc>
        <w:tc>
          <w:tcPr>
            <w:tcW w:w="6676" w:type="dxa"/>
            <w:tcBorders/>
            <w:shd w:fill="auto" w:val="clear"/>
            <w:tcMar>
              <w:left w:w="108" w:type="dxa"/>
            </w:tcMar>
          </w:tcPr>
          <w:p>
            <w:pPr>
              <w:pStyle w:val="Default"/>
              <w:spacing w:lineRule="auto" w:line="240" w:before="0" w:after="0"/>
              <w:rPr>
                <w:rFonts w:ascii="Calibri" w:hAnsi="Calibri" w:asciiTheme="minorHAnsi" w:hAnsiTheme="minorHAnsi"/>
                <w:lang w:val="en-US"/>
              </w:rPr>
            </w:pPr>
            <w:r>
              <w:rPr>
                <w:rFonts w:asciiTheme="minorHAnsi" w:hAnsiTheme="minorHAnsi"/>
                <w:lang w:val="en-US"/>
              </w:rPr>
              <w:t>Business administration</w:t>
            </w:r>
          </w:p>
        </w:tc>
      </w:tr>
      <w:tr>
        <w:trPr/>
        <w:tc>
          <w:tcPr>
            <w:tcW w:w="2565"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Assignment NO:</w:t>
            </w:r>
          </w:p>
        </w:tc>
        <w:tc>
          <w:tcPr>
            <w:tcW w:w="6676" w:type="dxa"/>
            <w:tcBorders/>
            <w:shd w:fill="auto" w:val="clear"/>
            <w:tcMar>
              <w:left w:w="108" w:type="dxa"/>
            </w:tcMar>
          </w:tcPr>
          <w:p>
            <w:pPr>
              <w:pStyle w:val="Normal"/>
              <w:spacing w:lineRule="auto" w:line="240" w:before="0" w:after="0"/>
              <w:rPr>
                <w:lang w:val="en-US"/>
              </w:rPr>
            </w:pPr>
            <w:r>
              <w:rPr>
                <w:lang w:val="en-US"/>
              </w:rPr>
              <w:t>5</w:t>
            </w:r>
          </w:p>
        </w:tc>
      </w:tr>
    </w:tbl>
    <w:p>
      <w:pPr>
        <w:pStyle w:val="Normal"/>
        <w:rPr>
          <w:b/>
          <w:b/>
          <w:lang w:val="en-US"/>
        </w:rPr>
      </w:pPr>
      <w:r>
        <w:rPr>
          <w:b/>
          <w:lang w:val="en-US"/>
        </w:rPr>
      </w:r>
    </w:p>
    <w:p>
      <w:pPr>
        <w:pStyle w:val="Normal"/>
        <w:rPr>
          <w:b/>
          <w:b/>
          <w:sz w:val="28"/>
          <w:lang w:val="en-US"/>
        </w:rPr>
      </w:pPr>
      <w:r>
        <w:rPr>
          <w:b/>
          <w:sz w:val="28"/>
          <w:lang w:val="en-US"/>
        </w:rPr>
        <w:t>Marking Criteria:</w:t>
      </w:r>
    </w:p>
    <w:p>
      <w:pPr>
        <w:pStyle w:val="Normal"/>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pStyle w:val="Normal"/>
        <w:rPr>
          <w:lang w:val="en-US"/>
        </w:rPr>
      </w:pPr>
      <w:r>
        <w:rPr>
          <w:lang w:val="en-US"/>
        </w:rPr>
        <w:t xml:space="preserve">For high grades use examples and illustrations where appropriate. </w:t>
      </w:r>
    </w:p>
    <w:tbl>
      <w:tblPr>
        <w:tblStyle w:val="TableGrid"/>
        <w:tblW w:w="9242" w:type="dxa"/>
        <w:jc w:val="left"/>
        <w:tblInd w:w="0" w:type="dxa"/>
        <w:tblCellMar>
          <w:top w:w="0" w:type="dxa"/>
          <w:left w:w="108" w:type="dxa"/>
          <w:bottom w:w="0" w:type="dxa"/>
          <w:right w:w="108" w:type="dxa"/>
        </w:tblCellMar>
        <w:tblLook w:val="04a0"/>
      </w:tblPr>
      <w:tblGrid>
        <w:gridCol w:w="9242"/>
      </w:tblGrid>
      <w:tr>
        <w:trPr/>
        <w:tc>
          <w:tcPr>
            <w:tcW w:w="9242" w:type="dxa"/>
            <w:tcBorders/>
            <w:shd w:fill="auto" w:val="clear"/>
            <w:tcMar>
              <w:left w:w="108" w:type="dxa"/>
            </w:tcMar>
          </w:tcPr>
          <w:p>
            <w:pPr>
              <w:pStyle w:val="Normal"/>
              <w:spacing w:lineRule="auto" w:line="240" w:before="0" w:after="0"/>
              <w:rPr>
                <w:rFonts w:ascii="Arial" w:hAnsi="Arial" w:cs="Arial"/>
                <w:sz w:val="24"/>
                <w:szCs w:val="24"/>
              </w:rPr>
            </w:pPr>
            <w:r>
              <w:rPr>
                <w:rFonts w:cs="Arial" w:ascii="Arial" w:hAnsi="Arial"/>
                <w:sz w:val="24"/>
                <w:szCs w:val="24"/>
                <w:lang w:val="en-US"/>
              </w:rPr>
              <w:t>Please insert your completed assignment ( in word format)  here:</w:t>
            </w:r>
          </w:p>
          <w:p>
            <w:pPr>
              <w:sectPr>
                <w:type w:val="nextPage"/>
                <w:pgSz w:w="11906" w:h="16838"/>
                <w:pgMar w:left="1440" w:right="1440" w:header="0" w:top="1440" w:footer="0" w:bottom="1440" w:gutter="0"/>
                <w:pgNumType w:fmt="decimal"/>
                <w:formProt w:val="false"/>
                <w:textDirection w:val="lrTb"/>
                <w:docGrid w:type="default" w:linePitch="360" w:charSpace="4294965247"/>
              </w:sectPr>
              <w:pStyle w:val="Normal"/>
              <w:spacing w:lineRule="auto" w:line="240" w:before="0" w:after="0"/>
              <w:rPr>
                <w:b/>
                <w:b/>
                <w:lang w:val="en-US"/>
              </w:rPr>
            </w:pPr>
            <w:r>
              <w:rPr>
                <w:b/>
                <w:lang w:val="en-US"/>
              </w:rPr>
            </w:r>
          </w:p>
          <w:p>
            <w:pPr>
              <w:pStyle w:val="Normal"/>
              <w:rPr>
                <w:rFonts w:ascii="Arial" w:hAnsi="Arial" w:cs="Arial"/>
                <w:b/>
                <w:b/>
                <w:bCs/>
                <w:sz w:val="24"/>
                <w:szCs w:val="24"/>
              </w:rPr>
            </w:pPr>
            <w:r>
              <w:rPr>
                <w:rFonts w:cs="Arial" w:ascii="Arial" w:hAnsi="Arial"/>
                <w:b/>
                <w:bCs/>
                <w:sz w:val="24"/>
                <w:szCs w:val="24"/>
              </w:rPr>
              <w:t>Assessment 5</w:t>
            </w:r>
          </w:p>
          <w:p>
            <w:pPr>
              <w:pStyle w:val="Normal"/>
              <w:rPr>
                <w:rFonts w:ascii="Arial" w:hAnsi="Arial" w:cs="Arial"/>
                <w:b/>
                <w:b/>
                <w:bCs/>
              </w:rPr>
            </w:pPr>
            <w:r>
              <w:rPr>
                <w:rFonts w:cs="Arial" w:ascii="Arial" w:hAnsi="Arial"/>
                <w:b/>
                <w:bCs/>
              </w:rPr>
            </w:r>
          </w:p>
          <w:p>
            <w:pPr>
              <w:pStyle w:val="Normal"/>
              <w:rPr>
                <w:rFonts w:ascii="Arial" w:hAnsi="Arial" w:cs="Arial"/>
                <w:b/>
                <w:b/>
                <w:sz w:val="23"/>
              </w:rPr>
            </w:pPr>
            <w:r>
              <w:rPr>
                <w:rFonts w:cs="Arial" w:ascii="Arial" w:hAnsi="Arial"/>
                <w:b/>
                <w:sz w:val="23"/>
              </w:rPr>
              <w:t xml:space="preserve">Q.1 Short Questions: </w:t>
            </w:r>
          </w:p>
          <w:p>
            <w:pPr>
              <w:pStyle w:val="Default"/>
              <w:rPr>
                <w:rFonts w:ascii="Arial" w:hAnsi="Arial" w:cs="Arial"/>
              </w:rPr>
            </w:pPr>
            <w:r>
              <w:rPr>
                <w:rFonts w:cs="Arial" w:ascii="Arial" w:hAnsi="Arial"/>
              </w:rPr>
            </w:r>
          </w:p>
          <w:p>
            <w:pPr>
              <w:pStyle w:val="Default"/>
              <w:jc w:val="left"/>
              <w:rPr>
                <w:rFonts w:ascii="Arial" w:hAnsi="Arial" w:cs="Arial"/>
                <w:b/>
                <w:b/>
                <w:bCs/>
                <w:sz w:val="24"/>
                <w:szCs w:val="24"/>
              </w:rPr>
            </w:pPr>
            <w:r>
              <w:rPr>
                <w:rFonts w:cs="Arial" w:ascii="Arial" w:hAnsi="Arial"/>
                <w:b/>
                <w:bCs/>
                <w:sz w:val="24"/>
                <w:szCs w:val="24"/>
              </w:rPr>
              <w:t xml:space="preserve">i. Define the term “financial management” in your own words. </w:t>
            </w:r>
          </w:p>
          <w:p>
            <w:pPr>
              <w:pStyle w:val="Normal"/>
              <w:rPr/>
            </w:pPr>
            <w:r>
              <w:rPr>
                <w:rFonts w:cs="Arial" w:ascii="Arial" w:hAnsi="Arial"/>
                <w:b/>
                <w:sz w:val="24"/>
                <w:szCs w:val="24"/>
              </w:rPr>
              <w:tab/>
              <w:t xml:space="preserve">Financial  Management </w:t>
            </w:r>
            <w:r>
              <w:rPr>
                <w:rFonts w:cs="Arial" w:ascii="Arial" w:hAnsi="Arial"/>
                <w:b w:val="false"/>
                <w:bCs w:val="false"/>
                <w:sz w:val="24"/>
                <w:szCs w:val="24"/>
              </w:rPr>
              <w:t>in my own words is the planning, directing, monitoring, organizing, and controlling of the monetary resources of an organization. It is also the main</w:t>
            </w:r>
            <w:r>
              <w:rPr>
                <w:rFonts w:cs="Arial" w:ascii="Arial" w:hAnsi="Arial"/>
                <w:b/>
                <w:sz w:val="24"/>
                <w:szCs w:val="24"/>
              </w:rPr>
              <w:t xml:space="preserve"> “core element” </w:t>
            </w:r>
            <w:r>
              <w:rPr>
                <w:rFonts w:cs="Arial" w:ascii="Arial" w:hAnsi="Arial"/>
                <w:b w:val="false"/>
                <w:bCs w:val="false"/>
                <w:sz w:val="24"/>
                <w:szCs w:val="24"/>
              </w:rPr>
              <w:t xml:space="preserve">of the organization or business. Any business without money cannot run or afford to acquire without assets such as people, materials and equipments needed for the business to function and earn profits. This is also </w:t>
            </w:r>
            <w:r>
              <w:rPr>
                <w:rFonts w:cs="Arial" w:ascii="Arial" w:hAnsi="Arial"/>
                <w:b w:val="false"/>
                <w:bCs w:val="false"/>
                <w:i w:val="false"/>
                <w:caps w:val="false"/>
                <w:smallCaps w:val="false"/>
                <w:color w:val="222222"/>
                <w:spacing w:val="0"/>
                <w:sz w:val="24"/>
                <w:szCs w:val="24"/>
              </w:rPr>
              <w:t xml:space="preserve">refers to the efficient and effective management of money (funds) in such a manner as to accomplish the objectives of the organization. It is the specialized function directly associated with the top management. </w:t>
            </w:r>
          </w:p>
          <w:p>
            <w:pPr>
              <w:pStyle w:val="Normal"/>
              <w:rPr/>
            </w:pPr>
            <w:r>
              <w:rPr/>
            </w:r>
          </w:p>
          <w:p>
            <w:pPr>
              <w:pStyle w:val="Default"/>
              <w:rPr>
                <w:b/>
                <w:b/>
                <w:bCs/>
              </w:rPr>
            </w:pPr>
            <w:r>
              <w:rPr>
                <w:b/>
                <w:bCs/>
              </w:rPr>
            </w:r>
          </w:p>
          <w:p>
            <w:pPr>
              <w:pStyle w:val="Default"/>
              <w:jc w:val="left"/>
              <w:rPr/>
            </w:pPr>
            <w:r>
              <w:rPr>
                <w:rFonts w:eastAsia="Calibri" w:cs="Calibri"/>
                <w:b/>
                <w:bCs/>
              </w:rPr>
              <w:t xml:space="preserve"> </w:t>
            </w:r>
            <w:r>
              <w:rPr>
                <w:rFonts w:cs="Arial" w:ascii="Arial" w:hAnsi="Arial"/>
                <w:b/>
                <w:bCs/>
                <w:sz w:val="24"/>
                <w:szCs w:val="24"/>
              </w:rPr>
              <w:t xml:space="preserve">ii. How do business and personal finance differ? </w:t>
            </w:r>
          </w:p>
          <w:p>
            <w:pPr>
              <w:pStyle w:val="Normal"/>
              <w:rPr/>
            </w:pPr>
            <w:r>
              <w:rPr>
                <w:rFonts w:cs="Arial" w:ascii="Arial" w:hAnsi="Arial"/>
                <w:b w:val="false"/>
                <w:bCs w:val="false"/>
                <w:i w:val="false"/>
                <w:caps w:val="false"/>
                <w:smallCaps w:val="false"/>
                <w:color w:val="222222"/>
                <w:spacing w:val="0"/>
                <w:sz w:val="24"/>
                <w:szCs w:val="24"/>
              </w:rPr>
              <w:tab/>
              <w:t>The</w:t>
            </w:r>
            <w:r>
              <w:rPr>
                <w:rFonts w:cs="Arial" w:ascii="Arial" w:hAnsi="Arial"/>
                <w:b w:val="false"/>
                <w:bCs w:val="false"/>
                <w:i/>
                <w:iCs/>
                <w:caps w:val="false"/>
                <w:smallCaps w:val="false"/>
                <w:color w:val="222222"/>
                <w:spacing w:val="0"/>
                <w:sz w:val="24"/>
                <w:szCs w:val="24"/>
              </w:rPr>
              <w:t xml:space="preserve"> </w:t>
            </w:r>
            <w:r>
              <w:rPr>
                <w:rFonts w:cs="Arial" w:ascii="Arial" w:hAnsi="Arial"/>
                <w:b/>
                <w:bCs/>
                <w:i/>
                <w:iCs/>
                <w:caps w:val="false"/>
                <w:smallCaps w:val="false"/>
                <w:color w:val="222222"/>
                <w:spacing w:val="0"/>
                <w:sz w:val="24"/>
                <w:szCs w:val="24"/>
              </w:rPr>
              <w:t>Business finance</w:t>
            </w:r>
            <w:r>
              <w:rPr>
                <w:rFonts w:cs="Arial" w:ascii="Arial" w:hAnsi="Arial"/>
                <w:b w:val="false"/>
                <w:bCs w:val="false"/>
                <w:i/>
                <w:iCs/>
                <w:caps w:val="false"/>
                <w:smallCaps w:val="false"/>
                <w:color w:val="222222"/>
                <w:spacing w:val="0"/>
                <w:sz w:val="24"/>
                <w:szCs w:val="24"/>
              </w:rPr>
              <w:t xml:space="preserve"> management </w:t>
            </w:r>
            <w:r>
              <w:rPr>
                <w:rFonts w:cs="Arial" w:ascii="Arial" w:hAnsi="Arial"/>
                <w:b w:val="false"/>
                <w:bCs w:val="false"/>
                <w:i w:val="false"/>
                <w:caps w:val="false"/>
                <w:smallCaps w:val="false"/>
                <w:color w:val="222222"/>
                <w:spacing w:val="0"/>
                <w:sz w:val="24"/>
                <w:szCs w:val="24"/>
              </w:rPr>
              <w:t xml:space="preserve">refers to an individual's management strategy. The activities associated with running a company such as controlling, leading, monitoring, organizing and planning. It includes how to raise the capital and how to allocate capital, i.e. capital budgeting. Not only for long term budgeting, but also how to allocate the short term resources like current liabilities. It also deals with the dividend policies of the share holders. While the </w:t>
            </w:r>
            <w:r>
              <w:rPr>
                <w:rFonts w:cs="Arial" w:ascii="Arial" w:hAnsi="Arial"/>
                <w:b/>
                <w:bCs/>
                <w:i w:val="false"/>
                <w:caps w:val="false"/>
                <w:smallCaps w:val="false"/>
                <w:color w:val="222222"/>
                <w:spacing w:val="0"/>
                <w:sz w:val="24"/>
                <w:szCs w:val="24"/>
              </w:rPr>
              <w:t xml:space="preserve">Personal Finance </w:t>
            </w:r>
            <w:r>
              <w:rPr>
                <w:rFonts w:cs="Arial" w:ascii="Arial" w:hAnsi="Arial"/>
                <w:b w:val="false"/>
                <w:bCs w:val="false"/>
                <w:i w:val="false"/>
                <w:caps w:val="false"/>
                <w:smallCaps w:val="false"/>
                <w:color w:val="222222"/>
                <w:spacing w:val="0"/>
                <w:sz w:val="24"/>
                <w:szCs w:val="24"/>
              </w:rPr>
              <w:t>management which an individual or a family performs to budget, save, and spend monetary resources over time, taking into account various financial risks and future life events. When planning personal finances, the individual would consider the suitability to his or her needs of a range of banking products (checking, savings, accounts, credit cards, and consumer loans) or investment private equity, (stock market, bonds, mutual funds) and insurance ( life insurance, health insurance, disability insurance) product or participation and monitoring of individual- or employer-sponsored (retirement plans, social security</w:t>
            </w:r>
            <w:r>
              <w:rPr>
                <w:rFonts w:cs="Arial" w:ascii="Arial" w:hAnsi="Arial"/>
                <w:b w:val="false"/>
                <w:i w:val="false"/>
                <w:caps w:val="false"/>
                <w:smallCaps w:val="false"/>
                <w:strike w:val="false"/>
                <w:dstrike w:val="false"/>
                <w:color w:val="0B0080"/>
                <w:spacing w:val="0"/>
                <w:sz w:val="24"/>
                <w:u w:val="none"/>
              </w:rPr>
              <w:t xml:space="preserve"> </w:t>
            </w:r>
            <w:r>
              <w:rPr>
                <w:rFonts w:cs="Arial" w:ascii="Arial" w:hAnsi="Arial"/>
                <w:b w:val="false"/>
                <w:bCs w:val="false"/>
                <w:i w:val="false"/>
                <w:caps w:val="false"/>
                <w:smallCaps w:val="false"/>
                <w:color w:val="222222"/>
                <w:spacing w:val="0"/>
                <w:sz w:val="24"/>
                <w:szCs w:val="24"/>
              </w:rPr>
              <w:t xml:space="preserve">benefits, and income tax management. </w:t>
            </w:r>
          </w:p>
          <w:p>
            <w:pPr>
              <w:pStyle w:val="Normal"/>
              <w:rPr>
                <w:rFonts w:ascii="Arial" w:hAnsi="Arial" w:cs="Arial"/>
                <w:b/>
                <w:b/>
                <w:bCs/>
                <w:sz w:val="24"/>
                <w:szCs w:val="24"/>
              </w:rPr>
            </w:pPr>
            <w:r>
              <w:rPr>
                <w:rFonts w:cs="Arial" w:ascii="Arial" w:hAnsi="Arial"/>
                <w:b/>
                <w:bCs/>
                <w:sz w:val="24"/>
                <w:szCs w:val="24"/>
              </w:rPr>
            </w:r>
          </w:p>
          <w:p>
            <w:pPr>
              <w:pStyle w:val="Default"/>
              <w:rPr>
                <w:rFonts w:ascii="Arial" w:hAnsi="Arial" w:cs="Arial"/>
                <w:b/>
                <w:b/>
                <w:bCs/>
                <w:sz w:val="24"/>
                <w:szCs w:val="24"/>
              </w:rPr>
            </w:pPr>
            <w:r>
              <w:rPr>
                <w:rFonts w:cs="Arial" w:ascii="Arial" w:hAnsi="Arial"/>
                <w:b/>
                <w:bCs/>
                <w:sz w:val="24"/>
                <w:szCs w:val="24"/>
              </w:rPr>
            </w:r>
          </w:p>
          <w:p>
            <w:pPr>
              <w:pStyle w:val="Default"/>
              <w:jc w:val="left"/>
              <w:rPr>
                <w:rFonts w:ascii="Arial" w:hAnsi="Arial" w:cs="Arial"/>
                <w:b/>
                <w:b/>
                <w:bCs/>
                <w:sz w:val="24"/>
                <w:szCs w:val="24"/>
              </w:rPr>
            </w:pPr>
            <w:r>
              <w:rPr>
                <w:rFonts w:cs="Arial" w:ascii="Arial" w:hAnsi="Arial"/>
                <w:b/>
                <w:bCs/>
                <w:sz w:val="24"/>
                <w:szCs w:val="24"/>
              </w:rPr>
              <w:t>iii. What could be the main objectives of a financial management team?</w:t>
            </w:r>
          </w:p>
          <w:p>
            <w:pPr>
              <w:pStyle w:val="Default"/>
              <w:jc w:val="left"/>
              <w:rPr>
                <w:rFonts w:ascii="Arial" w:hAnsi="Arial" w:cs="Arial"/>
                <w:b w:val="false"/>
                <w:b w:val="false"/>
                <w:bCs w:val="false"/>
                <w:sz w:val="24"/>
                <w:szCs w:val="24"/>
              </w:rPr>
            </w:pPr>
            <w:r>
              <w:rPr>
                <w:rFonts w:cs="Arial" w:ascii="Arial" w:hAnsi="Arial"/>
                <w:b w:val="false"/>
                <w:bCs w:val="false"/>
                <w:sz w:val="24"/>
                <w:szCs w:val="24"/>
              </w:rPr>
            </w:r>
          </w:p>
          <w:p>
            <w:pPr>
              <w:pStyle w:val="Default"/>
              <w:jc w:val="left"/>
              <w:rPr>
                <w:rFonts w:ascii="Arial" w:hAnsi="Arial" w:cs="Arial"/>
                <w:b w:val="false"/>
                <w:b w:val="false"/>
                <w:bCs w:val="false"/>
                <w:sz w:val="24"/>
                <w:szCs w:val="24"/>
              </w:rPr>
            </w:pPr>
            <w:r>
              <w:rPr>
                <w:rFonts w:cs="Arial" w:ascii="Arial" w:hAnsi="Arial"/>
                <w:b w:val="false"/>
                <w:bCs w:val="false"/>
                <w:sz w:val="24"/>
                <w:szCs w:val="24"/>
              </w:rPr>
              <w:tab/>
              <w:t>The main Objectives of Financial Management is to gather, manage, and spend money of the company effectively, so that it can gain profits and prosper. Here are the objectives undertaken by this management:</w:t>
            </w:r>
          </w:p>
          <w:p>
            <w:pPr>
              <w:pStyle w:val="Default"/>
              <w:jc w:val="left"/>
              <w:rPr>
                <w:rFonts w:ascii="Arial" w:hAnsi="Arial" w:cs="Arial"/>
                <w:b w:val="false"/>
                <w:b w:val="false"/>
                <w:bCs w:val="false"/>
                <w:sz w:val="24"/>
                <w:szCs w:val="24"/>
              </w:rPr>
            </w:pPr>
            <w:r>
              <w:rPr>
                <w:rFonts w:cs="Arial" w:ascii="Arial" w:hAnsi="Arial"/>
                <w:b w:val="false"/>
                <w:bCs w:val="false"/>
                <w:sz w:val="24"/>
                <w:szCs w:val="24"/>
              </w:rPr>
            </w:r>
          </w:p>
          <w:p>
            <w:pPr>
              <w:pStyle w:val="Default"/>
              <w:jc w:val="left"/>
              <w:rPr>
                <w:rFonts w:ascii="Arial" w:hAnsi="Arial" w:cs="Arial"/>
                <w:b w:val="false"/>
                <w:b w:val="false"/>
                <w:bCs w:val="false"/>
                <w:sz w:val="24"/>
                <w:szCs w:val="24"/>
              </w:rPr>
            </w:pPr>
            <w:r>
              <w:rPr>
                <w:rFonts w:cs="Arial" w:ascii="Arial" w:hAnsi="Arial"/>
                <w:b w:val="false"/>
                <w:bCs w:val="false"/>
                <w:sz w:val="24"/>
                <w:szCs w:val="24"/>
              </w:rPr>
              <w:t>1. Preserve Assets.</w:t>
            </w:r>
          </w:p>
          <w:p>
            <w:pPr>
              <w:pStyle w:val="Default"/>
              <w:jc w:val="left"/>
              <w:rPr>
                <w:rFonts w:ascii="Arial" w:hAnsi="Arial" w:cs="Arial"/>
                <w:b w:val="false"/>
                <w:b w:val="false"/>
                <w:bCs w:val="false"/>
                <w:sz w:val="24"/>
                <w:szCs w:val="24"/>
              </w:rPr>
            </w:pPr>
            <w:r>
              <w:rPr>
                <w:rFonts w:cs="Arial" w:ascii="Arial" w:hAnsi="Arial"/>
                <w:b w:val="false"/>
                <w:bCs w:val="false"/>
                <w:sz w:val="24"/>
                <w:szCs w:val="24"/>
              </w:rPr>
              <w:t>2. Proper Credit Management.</w:t>
            </w:r>
          </w:p>
          <w:p>
            <w:pPr>
              <w:pStyle w:val="Default"/>
              <w:jc w:val="left"/>
              <w:rPr>
                <w:rFonts w:ascii="Arial" w:hAnsi="Arial" w:cs="Arial"/>
                <w:b w:val="false"/>
                <w:b w:val="false"/>
                <w:bCs w:val="false"/>
                <w:sz w:val="24"/>
                <w:szCs w:val="24"/>
              </w:rPr>
            </w:pPr>
            <w:r>
              <w:rPr>
                <w:rFonts w:cs="Arial" w:ascii="Arial" w:hAnsi="Arial"/>
                <w:b w:val="false"/>
                <w:bCs w:val="false"/>
                <w:sz w:val="24"/>
                <w:szCs w:val="24"/>
              </w:rPr>
              <w:t>3. Increase shareholder value overtime.</w:t>
            </w:r>
          </w:p>
          <w:p>
            <w:pPr>
              <w:pStyle w:val="Default"/>
              <w:jc w:val="left"/>
              <w:rPr>
                <w:rFonts w:ascii="Arial" w:hAnsi="Arial" w:cs="Arial"/>
                <w:b w:val="false"/>
                <w:b w:val="false"/>
                <w:bCs w:val="false"/>
                <w:sz w:val="24"/>
                <w:szCs w:val="24"/>
              </w:rPr>
            </w:pPr>
            <w:r>
              <w:rPr>
                <w:rFonts w:cs="Arial" w:ascii="Arial" w:hAnsi="Arial"/>
                <w:b w:val="false"/>
                <w:bCs w:val="false"/>
                <w:sz w:val="24"/>
                <w:szCs w:val="24"/>
              </w:rPr>
              <w:t>4. Exercise good risk management in investing.</w:t>
            </w:r>
          </w:p>
          <w:p>
            <w:pPr>
              <w:pStyle w:val="Default"/>
              <w:jc w:val="left"/>
              <w:rPr>
                <w:rFonts w:ascii="Arial" w:hAnsi="Arial" w:cs="Arial"/>
                <w:b w:val="false"/>
                <w:b w:val="false"/>
                <w:bCs w:val="false"/>
                <w:sz w:val="24"/>
                <w:szCs w:val="24"/>
              </w:rPr>
            </w:pPr>
            <w:r>
              <w:rPr>
                <w:rFonts w:cs="Arial" w:ascii="Arial" w:hAnsi="Arial"/>
                <w:b w:val="false"/>
                <w:bCs w:val="false"/>
                <w:sz w:val="24"/>
                <w:szCs w:val="24"/>
              </w:rPr>
              <w:t>5. Control costs.</w:t>
            </w:r>
          </w:p>
          <w:p>
            <w:pPr>
              <w:pStyle w:val="Default"/>
              <w:jc w:val="left"/>
              <w:rPr>
                <w:rFonts w:ascii="Arial" w:hAnsi="Arial" w:cs="Arial"/>
                <w:b w:val="false"/>
                <w:b w:val="false"/>
                <w:bCs w:val="false"/>
                <w:sz w:val="24"/>
                <w:szCs w:val="24"/>
              </w:rPr>
            </w:pPr>
            <w:r>
              <w:rPr>
                <w:rFonts w:cs="Arial" w:ascii="Arial" w:hAnsi="Arial"/>
                <w:b w:val="false"/>
                <w:bCs w:val="false"/>
                <w:sz w:val="24"/>
                <w:szCs w:val="24"/>
              </w:rPr>
              <w:t>6. Create plan of work that is balanced in its expenditure and in its income.</w:t>
            </w:r>
          </w:p>
          <w:p>
            <w:pPr>
              <w:pStyle w:val="Default"/>
              <w:jc w:val="left"/>
              <w:rPr>
                <w:rFonts w:ascii="Arial" w:hAnsi="Arial" w:cs="Arial"/>
                <w:b w:val="false"/>
                <w:b w:val="false"/>
                <w:bCs w:val="false"/>
                <w:sz w:val="24"/>
                <w:szCs w:val="24"/>
              </w:rPr>
            </w:pPr>
            <w:r>
              <w:rPr>
                <w:rFonts w:cs="Arial" w:ascii="Arial" w:hAnsi="Arial"/>
                <w:b w:val="false"/>
                <w:bCs w:val="false"/>
                <w:sz w:val="24"/>
                <w:szCs w:val="24"/>
              </w:rPr>
              <w:t>7. Profit maximization through maximum expenditure of acquired funds in such a way that there is no unnecessary cost and the returns derived from the investments of the business are in the max.</w:t>
            </w:r>
          </w:p>
          <w:p>
            <w:pPr>
              <w:pStyle w:val="Default"/>
              <w:jc w:val="left"/>
              <w:rPr>
                <w:rFonts w:ascii="Arial" w:hAnsi="Arial" w:cs="Arial"/>
                <w:b w:val="false"/>
                <w:b w:val="false"/>
                <w:bCs w:val="false"/>
                <w:sz w:val="24"/>
                <w:szCs w:val="24"/>
              </w:rPr>
            </w:pPr>
            <w:r>
              <w:rPr>
                <w:rFonts w:cs="Arial" w:ascii="Arial" w:hAnsi="Arial"/>
                <w:b w:val="false"/>
                <w:bCs w:val="false"/>
                <w:sz w:val="24"/>
                <w:szCs w:val="24"/>
              </w:rPr>
              <w:t>8. Increase wealth by making investments in projects or organization that provide a maximum return and to ensure that the investment is safe.</w:t>
            </w:r>
          </w:p>
          <w:p>
            <w:pPr>
              <w:pStyle w:val="Default"/>
              <w:jc w:val="left"/>
              <w:rPr>
                <w:rFonts w:ascii="Arial" w:hAnsi="Arial" w:cs="Arial"/>
                <w:b w:val="false"/>
                <w:b w:val="false"/>
                <w:bCs w:val="false"/>
                <w:sz w:val="24"/>
                <w:szCs w:val="24"/>
              </w:rPr>
            </w:pPr>
            <w:r>
              <w:rPr>
                <w:rFonts w:cs="Arial" w:ascii="Arial" w:hAnsi="Arial"/>
                <w:b w:val="false"/>
                <w:bCs w:val="false"/>
                <w:sz w:val="24"/>
                <w:szCs w:val="24"/>
              </w:rPr>
              <w:t>9. Provide adequate insurance protection against personal risk of death, disability, income lost, medical care, property and liability, and unemployment.</w:t>
            </w:r>
          </w:p>
          <w:p>
            <w:pPr>
              <w:pStyle w:val="Default"/>
              <w:jc w:val="left"/>
              <w:rPr>
                <w:rFonts w:ascii="Arial" w:hAnsi="Arial" w:cs="Arial"/>
                <w:b w:val="false"/>
                <w:b w:val="false"/>
                <w:bCs w:val="false"/>
                <w:sz w:val="24"/>
                <w:szCs w:val="24"/>
                <w:u w:val="single"/>
              </w:rPr>
            </w:pPr>
            <w:r>
              <w:rPr>
                <w:rFonts w:cs="Arial" w:ascii="Arial" w:hAnsi="Arial"/>
                <w:b w:val="false"/>
                <w:bCs w:val="false"/>
                <w:sz w:val="24"/>
                <w:szCs w:val="24"/>
                <w:u w:val="single"/>
              </w:rPr>
              <w:t>OTHER FINANCE MANAGEMENT OBJECTIVES:</w:t>
            </w:r>
          </w:p>
          <w:p>
            <w:pPr>
              <w:pStyle w:val="Default"/>
              <w:jc w:val="left"/>
              <w:rPr>
                <w:rFonts w:ascii="Arial" w:hAnsi="Arial" w:cs="Arial"/>
                <w:b w:val="false"/>
                <w:b w:val="false"/>
                <w:bCs w:val="false"/>
                <w:sz w:val="24"/>
                <w:szCs w:val="24"/>
              </w:rPr>
            </w:pPr>
            <w:r>
              <w:rPr>
                <w:rFonts w:cs="Arial" w:ascii="Arial" w:hAnsi="Arial"/>
                <w:b w:val="false"/>
                <w:bCs w:val="false"/>
                <w:sz w:val="24"/>
                <w:szCs w:val="24"/>
              </w:rPr>
            </w:r>
          </w:p>
          <w:p>
            <w:pPr>
              <w:pStyle w:val="TextBody"/>
              <w:jc w:val="left"/>
              <w:rPr>
                <w:rFonts w:ascii="Arial" w:hAnsi="Arial" w:eastAsia="Arial" w:cs="Arial"/>
                <w:b w:val="false"/>
                <w:b w:val="false"/>
                <w:bCs w:val="false"/>
                <w:i w:val="false"/>
                <w:i w:val="false"/>
                <w:caps w:val="false"/>
                <w:smallCaps w:val="false"/>
                <w:color w:val="000000"/>
                <w:spacing w:val="0"/>
                <w:sz w:val="24"/>
                <w:szCs w:val="24"/>
              </w:rPr>
            </w:pPr>
            <w:r>
              <w:rPr>
                <w:rFonts w:eastAsia="Arial" w:cs="Arial" w:ascii="Arial" w:hAnsi="Arial"/>
                <w:b w:val="false"/>
                <w:bCs w:val="false"/>
                <w:i w:val="false"/>
                <w:caps w:val="false"/>
                <w:smallCaps w:val="false"/>
                <w:color w:val="000000"/>
                <w:spacing w:val="0"/>
                <w:sz w:val="24"/>
                <w:szCs w:val="24"/>
              </w:rPr>
              <w:t>1.To ensure regular and adequate supply of funds to the concern</w:t>
            </w:r>
          </w:p>
          <w:p>
            <w:pPr>
              <w:pStyle w:val="TextBody"/>
              <w:jc w:val="left"/>
              <w:rPr>
                <w:rFonts w:ascii="Arial" w:hAnsi="Arial" w:cs="Arial"/>
                <w:b w:val="false"/>
                <w:b w:val="false"/>
                <w:i w:val="false"/>
                <w:i w:val="false"/>
                <w:caps w:val="false"/>
                <w:smallCaps w:val="false"/>
                <w:color w:val="000000"/>
                <w:spacing w:val="0"/>
                <w:sz w:val="24"/>
                <w:szCs w:val="24"/>
              </w:rPr>
            </w:pPr>
            <w:r>
              <w:rPr>
                <w:rFonts w:cs="Arial" w:ascii="Arial" w:hAnsi="Arial"/>
                <w:b w:val="false"/>
                <w:i w:val="false"/>
                <w:caps w:val="false"/>
                <w:smallCaps w:val="false"/>
                <w:color w:val="000000"/>
                <w:spacing w:val="0"/>
                <w:sz w:val="24"/>
                <w:szCs w:val="24"/>
              </w:rPr>
              <w:t>2.To ensure adequate returns to the shareholders which will depend upon the earning capacity, market price of the share, expectations of the shareholders.</w:t>
            </w:r>
          </w:p>
          <w:p>
            <w:pPr>
              <w:pStyle w:val="TextBody"/>
              <w:jc w:val="left"/>
              <w:rPr>
                <w:rFonts w:ascii="Arial" w:hAnsi="Arial" w:cs="Arial"/>
                <w:b w:val="false"/>
                <w:b w:val="false"/>
                <w:i w:val="false"/>
                <w:i w:val="false"/>
                <w:caps w:val="false"/>
                <w:smallCaps w:val="false"/>
                <w:color w:val="000000"/>
                <w:spacing w:val="0"/>
                <w:sz w:val="24"/>
                <w:szCs w:val="24"/>
              </w:rPr>
            </w:pPr>
            <w:r>
              <w:rPr>
                <w:rFonts w:cs="Arial" w:ascii="Arial" w:hAnsi="Arial"/>
                <w:b w:val="false"/>
                <w:i w:val="false"/>
                <w:caps w:val="false"/>
                <w:smallCaps w:val="false"/>
                <w:color w:val="000000"/>
                <w:spacing w:val="0"/>
                <w:sz w:val="24"/>
                <w:szCs w:val="24"/>
              </w:rPr>
              <w:t>3.To ensure optimum funds utilization. Once the funds are procured, they should be utilized in maximum possible way at least cost.</w:t>
            </w:r>
          </w:p>
          <w:p>
            <w:pPr>
              <w:pStyle w:val="TextBody"/>
              <w:jc w:val="left"/>
              <w:rPr>
                <w:rFonts w:ascii="Arial" w:hAnsi="Arial" w:cs="Arial"/>
                <w:b w:val="false"/>
                <w:b w:val="false"/>
                <w:i w:val="false"/>
                <w:i w:val="false"/>
                <w:caps w:val="false"/>
                <w:smallCaps w:val="false"/>
                <w:color w:val="000000"/>
                <w:spacing w:val="0"/>
                <w:sz w:val="24"/>
                <w:szCs w:val="24"/>
              </w:rPr>
            </w:pPr>
            <w:r>
              <w:rPr>
                <w:rFonts w:cs="Arial" w:ascii="Arial" w:hAnsi="Arial"/>
                <w:b w:val="false"/>
                <w:i w:val="false"/>
                <w:caps w:val="false"/>
                <w:smallCaps w:val="false"/>
                <w:color w:val="000000"/>
                <w:spacing w:val="0"/>
                <w:sz w:val="24"/>
                <w:szCs w:val="24"/>
              </w:rPr>
              <w:t>4.To ensure safety on investment, i.e, funds should be invested in safe ventures so that adequate rate of return can be achieved.</w:t>
            </w:r>
          </w:p>
          <w:p>
            <w:pPr>
              <w:pStyle w:val="TextBody"/>
              <w:jc w:val="left"/>
              <w:rPr>
                <w:rFonts w:ascii="Arial" w:hAnsi="Arial" w:cs="Arial"/>
                <w:b w:val="false"/>
                <w:b w:val="false"/>
                <w:i w:val="false"/>
                <w:i w:val="false"/>
                <w:caps w:val="false"/>
                <w:smallCaps w:val="false"/>
                <w:color w:val="000000"/>
                <w:spacing w:val="0"/>
                <w:sz w:val="24"/>
                <w:szCs w:val="24"/>
              </w:rPr>
            </w:pPr>
            <w:r>
              <w:rPr>
                <w:rFonts w:cs="Arial" w:ascii="Arial" w:hAnsi="Arial"/>
                <w:b w:val="false"/>
                <w:i w:val="false"/>
                <w:caps w:val="false"/>
                <w:smallCaps w:val="false"/>
                <w:color w:val="000000"/>
                <w:spacing w:val="0"/>
                <w:sz w:val="24"/>
                <w:szCs w:val="24"/>
              </w:rPr>
              <w:t>5.To plan a sound capital structure-There should be sound and fair composition of capital so that a balance is maintained between debt and equity capital.</w:t>
            </w:r>
          </w:p>
          <w:p>
            <w:pPr>
              <w:pStyle w:val="Default"/>
              <w:jc w:val="left"/>
              <w:rPr>
                <w:rFonts w:ascii="Arial" w:hAnsi="Arial" w:eastAsia="Arial" w:cs="Arial"/>
                <w:b w:val="false"/>
                <w:b w:val="false"/>
                <w:bCs w:val="false"/>
                <w:sz w:val="24"/>
                <w:szCs w:val="24"/>
              </w:rPr>
            </w:pPr>
            <w:r>
              <w:rPr>
                <w:rFonts w:eastAsia="Arial" w:cs="Arial" w:ascii="Arial" w:hAnsi="Arial"/>
                <w:b w:val="false"/>
                <w:bCs w:val="false"/>
                <w:sz w:val="24"/>
                <w:szCs w:val="24"/>
              </w:rPr>
            </w:r>
          </w:p>
          <w:p>
            <w:pPr>
              <w:pStyle w:val="Default"/>
              <w:jc w:val="left"/>
              <w:rPr>
                <w:rFonts w:ascii="Arial" w:hAnsi="Arial" w:eastAsia="Arial" w:cs="Arial"/>
                <w:b w:val="false"/>
                <w:b w:val="false"/>
                <w:bCs w:val="false"/>
                <w:i w:val="false"/>
                <w:i w:val="false"/>
                <w:caps w:val="false"/>
                <w:smallCaps w:val="false"/>
                <w:color w:val="111111"/>
                <w:spacing w:val="0"/>
                <w:sz w:val="24"/>
                <w:szCs w:val="24"/>
              </w:rPr>
            </w:pPr>
            <w:r>
              <w:rPr>
                <w:rFonts w:eastAsia="Arial" w:cs="Arial" w:ascii="Arial" w:hAnsi="Arial"/>
                <w:b w:val="false"/>
                <w:bCs w:val="false"/>
                <w:i w:val="false"/>
                <w:caps w:val="false"/>
                <w:smallCaps w:val="false"/>
                <w:color w:val="111111"/>
                <w:spacing w:val="0"/>
                <w:sz w:val="24"/>
                <w:szCs w:val="24"/>
              </w:rPr>
            </w:r>
          </w:p>
          <w:p>
            <w:pPr>
              <w:pStyle w:val="Default"/>
              <w:rPr>
                <w:rFonts w:ascii="Arial" w:hAnsi="Arial" w:eastAsia="Arial" w:cs="Arial"/>
                <w:b w:val="false"/>
                <w:b w:val="false"/>
                <w:bCs w:val="false"/>
                <w:i w:val="false"/>
                <w:i w:val="false"/>
                <w:caps w:val="false"/>
                <w:smallCaps w:val="false"/>
                <w:color w:val="111111"/>
                <w:spacing w:val="0"/>
                <w:sz w:val="24"/>
                <w:szCs w:val="24"/>
              </w:rPr>
            </w:pPr>
            <w:r>
              <w:rPr>
                <w:rFonts w:eastAsia="Arial" w:cs="Arial" w:ascii="Arial" w:hAnsi="Arial"/>
                <w:b w:val="false"/>
                <w:bCs w:val="false"/>
                <w:i w:val="false"/>
                <w:caps w:val="false"/>
                <w:smallCaps w:val="false"/>
                <w:color w:val="111111"/>
                <w:spacing w:val="0"/>
                <w:sz w:val="24"/>
                <w:szCs w:val="24"/>
              </w:rPr>
            </w:r>
          </w:p>
          <w:p>
            <w:pPr>
              <w:pStyle w:val="Default"/>
              <w:jc w:val="left"/>
              <w:rPr>
                <w:rFonts w:ascii="Arial" w:hAnsi="Arial" w:cs="Arial"/>
                <w:b/>
                <w:b/>
                <w:bCs/>
                <w:sz w:val="24"/>
                <w:szCs w:val="24"/>
              </w:rPr>
            </w:pPr>
            <w:r>
              <w:rPr>
                <w:rFonts w:cs="Arial" w:ascii="Arial" w:hAnsi="Arial"/>
                <w:b/>
                <w:bCs/>
                <w:sz w:val="24"/>
                <w:szCs w:val="24"/>
              </w:rPr>
              <w:t>iv. How does the financial management team work?</w:t>
            </w:r>
          </w:p>
          <w:p>
            <w:pPr>
              <w:pStyle w:val="Normal"/>
              <w:rPr/>
            </w:pPr>
            <w:r>
              <w:rPr/>
            </w:r>
          </w:p>
          <w:p>
            <w:pPr>
              <w:pStyle w:val="Normal"/>
              <w:rPr/>
            </w:pPr>
            <w:r>
              <w:rPr>
                <w:rFonts w:cs="Arial" w:ascii="Arial" w:hAnsi="Arial"/>
                <w:sz w:val="24"/>
                <w:szCs w:val="24"/>
              </w:rPr>
              <w:t xml:space="preserve">It is teamwork that remains the ultimate competitive advantage, because it is so powerful and so rare. </w:t>
            </w:r>
            <w:r>
              <w:rPr>
                <w:rFonts w:cs="Arial" w:ascii="Arial" w:hAnsi="Arial"/>
              </w:rPr>
              <w:t>In today’s corporate environment, it appears the team – not the individual – holds the key to business success reflect the emerging perspective of teamwork as a dynamic, emergent and adaptive entity embedded in a multilevel system. Yet, effective teamwork is the spark which will lighten the path of organisations towards excellence. Effective teamwork is based on some of the core points like: importance of communication, collaboration and cooperation, coordination, effective leadership, team-learning, emphasised team goals, importance of problem solving and decision making. Poor teamwork coordination within and between departments can negatively influence a company’s performance. Preliminary personal observations showed that poor implementation of an appropriate organisational structure can be a hurdle to pursue growth strategies in many Financial Management Companies which has seemingly caused poor level of teamwork. Teamwork is a group of interdependent individuals who have complementary skills and are committed to: shared, meaningful purposes, a specific goal and a collaborative work approach whereby clear roles and responsibilities hold themselves mutually accountable for the team’s performance. Effectiveness pertains specifically to the accomplishment of the goals, milestones and objectives as defined by the requirements of the context or the stakeholder.</w:t>
            </w:r>
          </w:p>
          <w:p>
            <w:pPr>
              <w:pStyle w:val="Normal"/>
              <w:rPr/>
            </w:pPr>
            <w:r>
              <w:rPr/>
            </w:r>
          </w:p>
          <w:p>
            <w:pPr>
              <w:pStyle w:val="Normal"/>
              <w:rPr>
                <w:rFonts w:ascii="Arial" w:hAnsi="Arial" w:cs="Arial"/>
                <w:b/>
                <w:b/>
                <w:bCs/>
                <w:u w:val="single"/>
              </w:rPr>
            </w:pPr>
            <w:r>
              <w:rPr>
                <w:rFonts w:cs="Arial" w:ascii="Arial" w:hAnsi="Arial"/>
                <w:b/>
                <w:bCs/>
                <w:u w:val="single"/>
              </w:rPr>
              <w:t xml:space="preserve">Types of teams: </w:t>
            </w:r>
          </w:p>
          <w:p>
            <w:pPr>
              <w:pStyle w:val="Normal"/>
              <w:rPr>
                <w:b/>
                <w:b/>
                <w:bCs/>
              </w:rPr>
            </w:pPr>
            <w:r>
              <w:rPr>
                <w:b/>
                <w:bCs/>
              </w:rPr>
            </w:r>
          </w:p>
          <w:p>
            <w:pPr>
              <w:pStyle w:val="Normal"/>
              <w:rPr>
                <w:rFonts w:ascii="Arial" w:hAnsi="Arial" w:cs="Arial"/>
                <w:b w:val="false"/>
                <w:b w:val="false"/>
                <w:bCs w:val="false"/>
              </w:rPr>
            </w:pPr>
            <w:r>
              <w:rPr>
                <w:rFonts w:cs="Arial" w:ascii="Arial" w:hAnsi="Arial"/>
                <w:b w:val="false"/>
                <w:bCs w:val="false"/>
              </w:rPr>
              <w:t>1) the functional teams: formed from one manager and his employees. Team is involved in efforts to improve work activities or to solve specific problems within the particular unit.</w:t>
            </w:r>
          </w:p>
          <w:p>
            <w:pPr>
              <w:pStyle w:val="Normal"/>
              <w:rPr>
                <w:rFonts w:ascii="Arial" w:hAnsi="Arial" w:cs="Arial"/>
                <w:b w:val="false"/>
                <w:b w:val="false"/>
                <w:bCs w:val="false"/>
              </w:rPr>
            </w:pPr>
            <w:r>
              <w:rPr>
                <w:rFonts w:cs="Arial" w:ascii="Arial" w:hAnsi="Arial"/>
                <w:b w:val="false"/>
                <w:bCs w:val="false"/>
              </w:rPr>
              <w:t>2) the problem-solving teams: formed by five to twelve hourly employees from same department. Discussion is usually focused on ways to improve the efficiency of the working environment.</w:t>
            </w:r>
          </w:p>
          <w:p>
            <w:pPr>
              <w:pStyle w:val="Normal"/>
              <w:rPr>
                <w:rFonts w:ascii="Arial" w:hAnsi="Arial" w:cs="Arial"/>
                <w:b w:val="false"/>
                <w:b w:val="false"/>
                <w:bCs w:val="false"/>
              </w:rPr>
            </w:pPr>
            <w:r>
              <w:rPr>
                <w:rFonts w:cs="Arial" w:ascii="Arial" w:hAnsi="Arial"/>
                <w:b w:val="false"/>
                <w:bCs w:val="false"/>
              </w:rPr>
              <w:t>3) the self-managed teams: formed by only employees. There is no presence of a manager in such team and</w:t>
            </w:r>
          </w:p>
          <w:p>
            <w:pPr>
              <w:pStyle w:val="Normal"/>
              <w:rPr>
                <w:rFonts w:ascii="Arial" w:hAnsi="Arial" w:cs="Arial"/>
                <w:b w:val="false"/>
                <w:b w:val="false"/>
                <w:bCs w:val="false"/>
              </w:rPr>
            </w:pPr>
            <w:r>
              <w:rPr>
                <w:rFonts w:cs="Arial" w:ascii="Arial" w:hAnsi="Arial"/>
                <w:b w:val="false"/>
                <w:bCs w:val="false"/>
              </w:rPr>
              <w:t>4) the crossfunctional teams: composed of employees from same hierarchical level but belonging to different work areas in the company. This type of team usually gets together to complete specific tasks.</w:t>
            </w:r>
          </w:p>
          <w:p>
            <w:pPr>
              <w:pStyle w:val="Normal"/>
              <w:rPr>
                <w:b/>
                <w:b/>
                <w:bCs/>
              </w:rPr>
            </w:pPr>
            <w:r>
              <w:rPr>
                <w:b/>
                <w:bCs/>
              </w:rPr>
            </w:r>
          </w:p>
          <w:p>
            <w:pPr>
              <w:pStyle w:val="Normal"/>
              <w:rPr>
                <w:rFonts w:ascii="Arial" w:hAnsi="Arial" w:cs="Arial"/>
                <w:b/>
                <w:b/>
                <w:bCs/>
              </w:rPr>
            </w:pPr>
            <w:r>
              <w:rPr>
                <w:rFonts w:cs="Arial" w:ascii="Arial" w:hAnsi="Arial"/>
                <w:b/>
                <w:bCs/>
              </w:rPr>
              <w:t xml:space="preserve">The team categorisation is as follows: 1) ManagerLed Team, 2) Self-Managing Team, 3) Self-Directing Work Team (SDWT; and 4) Self-Governing Team. Irrespective of the type of teams, there needs to be good coordination. </w:t>
            </w:r>
          </w:p>
          <w:p>
            <w:pPr>
              <w:pStyle w:val="Normal"/>
              <w:rPr>
                <w:rFonts w:ascii="Arial" w:hAnsi="Arial" w:cs="Arial"/>
                <w:b/>
                <w:b/>
                <w:bCs/>
              </w:rPr>
            </w:pPr>
            <w:r>
              <w:rPr>
                <w:rFonts w:cs="Arial" w:ascii="Arial" w:hAnsi="Arial"/>
                <w:b/>
                <w:bCs/>
              </w:rPr>
            </w:r>
          </w:p>
          <w:p>
            <w:pPr>
              <w:pStyle w:val="Normal"/>
              <w:rPr>
                <w:rFonts w:ascii="Arial" w:hAnsi="Arial" w:cs="Arial"/>
                <w:b/>
                <w:b/>
                <w:bCs/>
                <w:sz w:val="24"/>
                <w:szCs w:val="24"/>
                <w:u w:val="single"/>
              </w:rPr>
            </w:pPr>
            <w:r>
              <w:rPr>
                <w:rFonts w:cs="Arial" w:ascii="Arial" w:hAnsi="Arial"/>
                <w:b/>
                <w:bCs/>
                <w:sz w:val="24"/>
                <w:szCs w:val="24"/>
                <w:u w:val="single"/>
              </w:rPr>
              <w:t xml:space="preserve">Teamwork leadership: </w:t>
            </w:r>
          </w:p>
          <w:p>
            <w:pPr>
              <w:pStyle w:val="Normal"/>
              <w:rPr/>
            </w:pPr>
            <w:r>
              <w:rPr>
                <w:rFonts w:cs="Arial" w:ascii="Arial" w:hAnsi="Arial"/>
                <w:b/>
                <w:bCs/>
                <w:u w:val="none"/>
              </w:rPr>
              <w:tab/>
              <w:t xml:space="preserve">The elements for successful team leadership are: </w:t>
            </w:r>
            <w:r>
              <w:rPr>
                <w:rFonts w:cs="Arial" w:ascii="Arial" w:hAnsi="Arial"/>
                <w:b w:val="false"/>
                <w:bCs w:val="false"/>
                <w:u w:val="none"/>
              </w:rPr>
              <w:t>keep the purpose, goals, and approach relevant and meaningful; build commitment and confidence; strengthen the mix and level of skills; manage relationships with outsiders, including removing obstacles; create opportunities for others; and do real work.</w:t>
            </w:r>
            <w:r>
              <w:rPr>
                <w:rFonts w:cs="Arial" w:ascii="Arial" w:hAnsi="Arial"/>
                <w:b w:val="false"/>
                <w:bCs w:val="false"/>
                <w:sz w:val="24"/>
                <w:szCs w:val="24"/>
                <w:u w:val="none"/>
              </w:rPr>
              <w:t xml:space="preserve"> A leader is someone who has the ability to inspire group members to achieve group goals voluntarily and enthusiastically.</w:t>
            </w:r>
          </w:p>
          <w:p>
            <w:pPr>
              <w:pStyle w:val="Normal"/>
              <w:rPr/>
            </w:pPr>
            <w:r>
              <w:rPr/>
            </w:r>
          </w:p>
          <w:p>
            <w:pPr>
              <w:pStyle w:val="Normal"/>
              <w:rPr>
                <w:rFonts w:ascii="Arial" w:hAnsi="Arial" w:cs="Arial"/>
                <w:b/>
                <w:b/>
                <w:bCs/>
                <w:sz w:val="24"/>
                <w:szCs w:val="24"/>
                <w:u w:val="single"/>
              </w:rPr>
            </w:pPr>
            <w:r>
              <w:rPr>
                <w:rFonts w:cs="Arial" w:ascii="Arial" w:hAnsi="Arial"/>
                <w:b/>
                <w:bCs/>
                <w:sz w:val="24"/>
                <w:szCs w:val="24"/>
                <w:u w:val="single"/>
              </w:rPr>
              <w:t xml:space="preserve">Teamwork Competency: </w:t>
            </w:r>
          </w:p>
          <w:p>
            <w:pPr>
              <w:pStyle w:val="Normal"/>
              <w:rPr>
                <w:rFonts w:ascii="Arial" w:hAnsi="Arial" w:cs="Arial"/>
                <w:b w:val="false"/>
                <w:b w:val="false"/>
                <w:bCs w:val="false"/>
                <w:sz w:val="24"/>
                <w:szCs w:val="24"/>
                <w:u w:val="none"/>
              </w:rPr>
            </w:pPr>
            <w:r>
              <w:rPr>
                <w:rFonts w:cs="Arial" w:ascii="Arial" w:hAnsi="Arial"/>
                <w:b w:val="false"/>
                <w:bCs w:val="false"/>
                <w:sz w:val="24"/>
                <w:szCs w:val="24"/>
                <w:u w:val="none"/>
              </w:rPr>
              <w:tab/>
              <w:t xml:space="preserve">A high level of team coordination in a company will produce effective teamwork. However, many companies lack teamwork coordination. </w:t>
            </w:r>
          </w:p>
          <w:p>
            <w:pPr>
              <w:pStyle w:val="Normal"/>
              <w:rPr>
                <w:b/>
                <w:b/>
                <w:bCs/>
                <w:u w:val="single"/>
              </w:rPr>
            </w:pPr>
            <w:r>
              <w:rPr>
                <w:b/>
                <w:bCs/>
                <w:u w:val="single"/>
              </w:rPr>
            </w:r>
          </w:p>
          <w:p>
            <w:pPr>
              <w:pStyle w:val="Normal"/>
              <w:rPr>
                <w:rFonts w:ascii="Arial" w:hAnsi="Arial" w:cs="Arial"/>
                <w:b/>
                <w:b/>
                <w:bCs/>
                <w:sz w:val="24"/>
                <w:szCs w:val="24"/>
                <w:u w:val="single"/>
              </w:rPr>
            </w:pPr>
            <w:r>
              <w:rPr>
                <w:rFonts w:cs="Arial" w:ascii="Arial" w:hAnsi="Arial"/>
                <w:b/>
                <w:bCs/>
                <w:sz w:val="24"/>
                <w:szCs w:val="24"/>
                <w:u w:val="single"/>
              </w:rPr>
              <w:t xml:space="preserve">Reasons For Lack Of Teamwork Coordination: </w:t>
            </w:r>
          </w:p>
          <w:p>
            <w:pPr>
              <w:pStyle w:val="Normal"/>
              <w:rPr/>
            </w:pPr>
            <w:r>
              <w:rPr>
                <w:rFonts w:cs="Arial" w:ascii="Arial" w:hAnsi="Arial"/>
                <w:b w:val="false"/>
                <w:bCs w:val="false"/>
                <w:sz w:val="24"/>
                <w:szCs w:val="24"/>
                <w:u w:val="none"/>
              </w:rPr>
              <w:tab/>
            </w:r>
            <w:r>
              <w:rPr>
                <w:rFonts w:cs="Arial" w:ascii="Arial" w:hAnsi="Arial"/>
                <w:b/>
                <w:bCs/>
                <w:sz w:val="24"/>
                <w:szCs w:val="24"/>
                <w:u w:val="none"/>
              </w:rPr>
              <w:t>Refers to characteristics of ineffective teams:</w:t>
            </w:r>
            <w:r>
              <w:rPr>
                <w:rFonts w:cs="Arial" w:ascii="Arial" w:hAnsi="Arial"/>
                <w:b w:val="false"/>
                <w:bCs w:val="false"/>
                <w:sz w:val="24"/>
                <w:szCs w:val="24"/>
                <w:u w:val="none"/>
              </w:rPr>
              <w:t xml:space="preserve"> information, people relationships, conflict, atmosphere, decisions/creativity, motivation and rewards. Once degree of team excellence has been identified, preventive or corrective actions as well as rewards have to be considered. </w:t>
            </w:r>
          </w:p>
          <w:p>
            <w:pPr>
              <w:pStyle w:val="Normal"/>
              <w:rPr>
                <w:b/>
                <w:b/>
                <w:bCs/>
                <w:u w:val="single"/>
              </w:rPr>
            </w:pPr>
            <w:r>
              <w:rPr>
                <w:b/>
                <w:bCs/>
                <w:u w:val="single"/>
              </w:rPr>
            </w:r>
          </w:p>
          <w:p>
            <w:pPr>
              <w:pStyle w:val="Normal"/>
              <w:rPr>
                <w:rFonts w:ascii="Arial" w:hAnsi="Arial" w:cs="Arial"/>
                <w:b/>
                <w:b/>
                <w:bCs/>
                <w:sz w:val="24"/>
                <w:szCs w:val="24"/>
                <w:u w:val="single"/>
              </w:rPr>
            </w:pPr>
            <w:r>
              <w:rPr>
                <w:rFonts w:cs="Arial" w:ascii="Arial" w:hAnsi="Arial"/>
                <w:b/>
                <w:bCs/>
                <w:sz w:val="24"/>
                <w:szCs w:val="24"/>
                <w:u w:val="single"/>
              </w:rPr>
              <w:t xml:space="preserve">Team Effectiveness And Company Performance: </w:t>
            </w:r>
          </w:p>
          <w:p>
            <w:pPr>
              <w:pStyle w:val="Normal"/>
              <w:rPr/>
            </w:pPr>
            <w:r>
              <w:rPr>
                <w:rFonts w:cs="Arial" w:ascii="Arial" w:hAnsi="Arial"/>
                <w:b w:val="false"/>
                <w:bCs w:val="false"/>
                <w:sz w:val="24"/>
                <w:szCs w:val="24"/>
                <w:u w:val="none"/>
              </w:rPr>
              <w:tab/>
              <w:t xml:space="preserve">Teamwork contributes to a company performance as follows: It 1) improves the organisation’s problem –solving and decision making ability; 2) fosters effective interpersonal relationship of the group member; and 3) improves communications within the group. </w:t>
            </w:r>
            <w:r>
              <w:rPr>
                <w:rFonts w:cs="Arial" w:ascii="Arial" w:hAnsi="Arial"/>
                <w:b/>
                <w:bCs/>
                <w:sz w:val="24"/>
                <w:szCs w:val="24"/>
                <w:u w:val="none"/>
              </w:rPr>
              <w:t>Teamwork is important to a company’s performance as teamwork allows:</w:t>
            </w:r>
            <w:r>
              <w:rPr>
                <w:rFonts w:cs="Arial" w:ascii="Arial" w:hAnsi="Arial"/>
                <w:b w:val="false"/>
                <w:bCs w:val="false"/>
                <w:sz w:val="24"/>
                <w:szCs w:val="24"/>
                <w:u w:val="none"/>
              </w:rPr>
              <w:t xml:space="preserve"> </w:t>
            </w:r>
          </w:p>
          <w:p>
            <w:pPr>
              <w:pStyle w:val="Normal"/>
              <w:rPr>
                <w:rFonts w:ascii="Arial" w:hAnsi="Arial" w:cs="Arial"/>
                <w:b w:val="false"/>
                <w:b w:val="false"/>
                <w:bCs w:val="false"/>
                <w:sz w:val="24"/>
                <w:szCs w:val="24"/>
                <w:u w:val="none"/>
              </w:rPr>
            </w:pPr>
            <w:r>
              <w:rPr>
                <w:rFonts w:cs="Arial" w:ascii="Arial" w:hAnsi="Arial"/>
                <w:b w:val="false"/>
                <w:bCs w:val="false"/>
                <w:sz w:val="24"/>
                <w:szCs w:val="24"/>
                <w:u w:val="none"/>
              </w:rPr>
              <w:t>significant improvement in performance when compared to traditional supervisory structures; job satisfaction, due to higher intrinsic rewards; be replaced by peer control, which enables managers to focus on higher strategic issues; peer pressure stimulates performance greater collective commitment to company goals; hierarchical supervision to be replaced by peer control, which enables managers to focus on higher strategic issues; peer pressure stimulates performance.</w:t>
            </w:r>
          </w:p>
          <w:p>
            <w:pPr>
              <w:pStyle w:val="Normal"/>
              <w:rPr>
                <w:b/>
                <w:b/>
                <w:bCs/>
                <w:u w:val="single"/>
              </w:rPr>
            </w:pPr>
            <w:r>
              <w:rPr>
                <w:b/>
                <w:bCs/>
                <w:u w:val="single"/>
              </w:rPr>
            </w:r>
          </w:p>
          <w:p>
            <w:pPr>
              <w:pStyle w:val="Default"/>
              <w:jc w:val="left"/>
              <w:rPr>
                <w:rFonts w:ascii="Arial" w:hAnsi="Arial" w:cs="Arial"/>
                <w:b/>
                <w:b/>
                <w:bCs/>
                <w:sz w:val="24"/>
                <w:szCs w:val="24"/>
                <w:u w:val="none"/>
              </w:rPr>
            </w:pPr>
            <w:r>
              <w:rPr>
                <w:rFonts w:cs="Arial" w:ascii="Arial" w:hAnsi="Arial"/>
                <w:b/>
                <w:bCs/>
                <w:sz w:val="24"/>
                <w:szCs w:val="24"/>
                <w:u w:val="none"/>
              </w:rPr>
              <w:t>v. Give three examples of external and three for internal sources of finance.</w:t>
            </w:r>
          </w:p>
          <w:p>
            <w:pPr>
              <w:pStyle w:val="Default"/>
              <w:jc w:val="left"/>
              <w:rPr>
                <w:rFonts w:ascii="Arial" w:hAnsi="Arial" w:cs="Arial"/>
                <w:b/>
                <w:b/>
                <w:bCs/>
              </w:rPr>
            </w:pPr>
            <w:r>
              <w:rPr>
                <w:rFonts w:cs="Arial" w:ascii="Arial" w:hAnsi="Arial"/>
                <w:b/>
                <w:bCs/>
              </w:rPr>
            </w:r>
          </w:p>
          <w:p>
            <w:pPr>
              <w:pStyle w:val="Default"/>
              <w:jc w:val="left"/>
              <w:rPr>
                <w:rFonts w:ascii="Arial" w:hAnsi="Arial" w:cs="Arial"/>
                <w:b/>
                <w:b/>
                <w:bCs/>
                <w:sz w:val="24"/>
                <w:szCs w:val="24"/>
                <w:u w:val="single"/>
              </w:rPr>
            </w:pPr>
            <w:r>
              <w:rPr>
                <w:rFonts w:cs="Arial" w:ascii="Arial" w:hAnsi="Arial"/>
                <w:b/>
                <w:bCs/>
                <w:sz w:val="24"/>
                <w:szCs w:val="24"/>
                <w:u w:val="single"/>
              </w:rPr>
              <w:t>EXTERNAL:</w:t>
            </w:r>
          </w:p>
          <w:p>
            <w:pPr>
              <w:pStyle w:val="Default"/>
              <w:jc w:val="left"/>
              <w:rPr/>
            </w:pPr>
            <w:r>
              <w:rPr>
                <w:rFonts w:cs="Arial" w:ascii="Arial" w:hAnsi="Arial"/>
                <w:b/>
                <w:bCs/>
                <w:sz w:val="24"/>
                <w:szCs w:val="24"/>
                <w:u w:val="none"/>
              </w:rPr>
              <w:t xml:space="preserve">-Bank Loan or Overdraft </w:t>
            </w:r>
            <w:r>
              <w:rPr>
                <w:rFonts w:cs="Arial" w:ascii="Arial" w:hAnsi="Arial"/>
                <w:b w:val="false"/>
                <w:bCs w:val="false"/>
                <w:sz w:val="24"/>
                <w:szCs w:val="24"/>
                <w:u w:val="none"/>
              </w:rPr>
              <w:t xml:space="preserve">(This is money borrowed at an agreed rate of interest over a set period of time; A medium or long term source of finance) </w:t>
            </w:r>
          </w:p>
          <w:p>
            <w:pPr>
              <w:pStyle w:val="Default"/>
              <w:jc w:val="left"/>
              <w:rPr>
                <w:rFonts w:ascii="Arial" w:hAnsi="Arial" w:cs="Arial"/>
                <w:b/>
                <w:b/>
                <w:bCs/>
              </w:rPr>
            </w:pPr>
            <w:r>
              <w:rPr>
                <w:rFonts w:cs="Arial" w:ascii="Arial" w:hAnsi="Arial"/>
                <w:b/>
                <w:bCs/>
              </w:rPr>
            </w:r>
          </w:p>
          <w:p>
            <w:pPr>
              <w:pStyle w:val="Default"/>
              <w:jc w:val="left"/>
              <w:rPr/>
            </w:pPr>
            <w:r>
              <w:rPr>
                <w:rFonts w:cs="Arial" w:ascii="Arial" w:hAnsi="Arial"/>
                <w:b/>
                <w:bCs/>
                <w:sz w:val="24"/>
                <w:szCs w:val="24"/>
                <w:u w:val="none"/>
              </w:rPr>
              <w:t xml:space="preserve">-Additional Partners </w:t>
            </w:r>
            <w:r>
              <w:rPr>
                <w:rFonts w:cs="Arial" w:ascii="Arial" w:hAnsi="Arial"/>
                <w:b w:val="false"/>
                <w:bCs w:val="false"/>
                <w:sz w:val="24"/>
                <w:szCs w:val="24"/>
                <w:u w:val="none"/>
              </w:rPr>
              <w:t>(This is a source of finance suitable for partnership business; the new partner/s can contribute extra capital</w:t>
            </w:r>
          </w:p>
          <w:p>
            <w:pPr>
              <w:pStyle w:val="Default"/>
              <w:jc w:val="left"/>
              <w:rPr/>
            </w:pPr>
            <w:r>
              <w:rPr/>
            </w:r>
          </w:p>
          <w:p>
            <w:pPr>
              <w:pStyle w:val="Default"/>
              <w:jc w:val="left"/>
              <w:rPr/>
            </w:pPr>
            <w:r>
              <w:rPr>
                <w:rFonts w:cs="Arial" w:ascii="Arial" w:hAnsi="Arial"/>
                <w:b/>
                <w:bCs/>
                <w:sz w:val="24"/>
                <w:szCs w:val="24"/>
                <w:u w:val="none"/>
              </w:rPr>
              <w:t xml:space="preserve">-Leasing </w:t>
            </w:r>
            <w:r>
              <w:rPr>
                <w:rFonts w:cs="Arial" w:ascii="Arial" w:hAnsi="Arial"/>
                <w:b w:val="false"/>
                <w:bCs w:val="false"/>
                <w:sz w:val="24"/>
                <w:szCs w:val="24"/>
                <w:u w:val="none"/>
              </w:rPr>
              <w:t xml:space="preserve">(This method allows a </w:t>
            </w:r>
            <w:r>
              <w:rPr>
                <w:rFonts w:cs="Arial" w:ascii="Arial" w:hAnsi="Arial"/>
                <w:sz w:val="24"/>
                <w:szCs w:val="24"/>
              </w:rPr>
              <w:t xml:space="preserve">business to obtain assets without the need to pay a large lump sum up front; It is arranged through a finance company; Leasing is like renting an asset; </w:t>
            </w:r>
            <w:r>
              <w:rPr>
                <w:rFonts w:cs="Arial" w:ascii="Arial" w:hAnsi="Arial"/>
                <w:b w:val="false"/>
                <w:bCs w:val="false"/>
                <w:sz w:val="24"/>
                <w:szCs w:val="24"/>
                <w:u w:val="none"/>
              </w:rPr>
              <w:t xml:space="preserve">It involves making set </w:t>
            </w:r>
            <w:r>
              <w:rPr>
                <w:rFonts w:cs="Arial" w:ascii="Arial" w:hAnsi="Arial"/>
                <w:b w:val="false"/>
                <w:bCs w:val="false"/>
                <w:sz w:val="24"/>
                <w:szCs w:val="24"/>
              </w:rPr>
              <w:t xml:space="preserve">repayments; This is a medium-term </w:t>
            </w:r>
            <w:r>
              <w:rPr>
                <w:rFonts w:cs="Arial" w:ascii="Arial" w:hAnsi="Arial"/>
                <w:sz w:val="24"/>
                <w:szCs w:val="24"/>
              </w:rPr>
              <w:t xml:space="preserve">source of finance. </w:t>
            </w:r>
          </w:p>
          <w:p>
            <w:pPr>
              <w:pStyle w:val="Normal"/>
              <w:jc w:val="left"/>
              <w:rPr/>
            </w:pPr>
            <w:r>
              <w:rPr/>
            </w:r>
          </w:p>
          <w:p>
            <w:pPr>
              <w:pStyle w:val="Normal"/>
              <w:jc w:val="left"/>
              <w:rPr>
                <w:rFonts w:ascii="Arial" w:hAnsi="Arial" w:cs="Arial"/>
                <w:b/>
                <w:b/>
                <w:bCs/>
                <w:sz w:val="24"/>
                <w:szCs w:val="24"/>
              </w:rPr>
            </w:pPr>
            <w:r>
              <w:rPr>
                <w:rFonts w:cs="Arial" w:ascii="Arial" w:hAnsi="Arial"/>
                <w:b/>
                <w:bCs/>
                <w:sz w:val="24"/>
                <w:szCs w:val="24"/>
              </w:rPr>
            </w:r>
          </w:p>
          <w:p>
            <w:pPr>
              <w:pStyle w:val="Default"/>
              <w:jc w:val="left"/>
              <w:rPr>
                <w:rFonts w:ascii="Arial" w:hAnsi="Arial" w:cs="Arial"/>
                <w:b/>
                <w:b/>
                <w:bCs/>
                <w:sz w:val="24"/>
                <w:szCs w:val="24"/>
                <w:u w:val="single"/>
              </w:rPr>
            </w:pPr>
            <w:r>
              <w:rPr>
                <w:rFonts w:cs="Arial" w:ascii="Arial" w:hAnsi="Arial"/>
                <w:b/>
                <w:bCs/>
                <w:sz w:val="24"/>
                <w:szCs w:val="24"/>
                <w:u w:val="single"/>
              </w:rPr>
              <w:t>INTERNAL:</w:t>
            </w:r>
          </w:p>
          <w:p>
            <w:pPr>
              <w:pStyle w:val="Default"/>
              <w:jc w:val="left"/>
              <w:rPr/>
            </w:pPr>
            <w:r>
              <w:rPr>
                <w:rFonts w:cs="Arial" w:ascii="Arial" w:hAnsi="Arial"/>
                <w:b/>
                <w:bCs/>
                <w:sz w:val="24"/>
                <w:szCs w:val="24"/>
                <w:u w:val="none"/>
              </w:rPr>
              <w:t xml:space="preserve">-Owner’s Investment </w:t>
            </w:r>
            <w:r>
              <w:rPr>
                <w:rFonts w:cs="Arial" w:ascii="Arial" w:hAnsi="Arial"/>
                <w:b w:val="false"/>
                <w:bCs w:val="false"/>
                <w:sz w:val="24"/>
                <w:szCs w:val="24"/>
                <w:u w:val="none"/>
              </w:rPr>
              <w:t xml:space="preserve">(Start up or Additional Capital) This is money which </w:t>
            </w:r>
            <w:r>
              <w:rPr>
                <w:rFonts w:cs="Arial" w:ascii="Arial" w:hAnsi="Arial"/>
                <w:sz w:val="24"/>
                <w:szCs w:val="24"/>
              </w:rPr>
              <w:t>comes from the owner/s own savings; It may be in the form of start up capital-used when the business is setting up; It may be in the form of additional capital – perhaps used for expansion; This is a long-term source of finance.</w:t>
            </w:r>
          </w:p>
          <w:p>
            <w:pPr>
              <w:pStyle w:val="Default"/>
              <w:jc w:val="left"/>
              <w:rPr/>
            </w:pPr>
            <w:r>
              <w:rPr/>
            </w:r>
          </w:p>
          <w:p>
            <w:pPr>
              <w:pStyle w:val="Default"/>
              <w:jc w:val="left"/>
              <w:rPr/>
            </w:pPr>
            <w:r>
              <w:rPr>
                <w:rFonts w:cs="Arial" w:ascii="Arial" w:hAnsi="Arial"/>
                <w:b/>
                <w:bCs/>
                <w:sz w:val="24"/>
                <w:szCs w:val="24"/>
                <w:u w:val="none"/>
              </w:rPr>
              <w:t xml:space="preserve">-Retained Profits </w:t>
            </w:r>
            <w:r>
              <w:rPr>
                <w:rFonts w:cs="Arial" w:ascii="Arial" w:hAnsi="Arial"/>
                <w:b w:val="false"/>
                <w:bCs w:val="false"/>
                <w:sz w:val="24"/>
                <w:szCs w:val="24"/>
                <w:u w:val="none"/>
              </w:rPr>
              <w:t xml:space="preserve">(This source of finance is </w:t>
            </w:r>
            <w:r>
              <w:rPr>
                <w:rFonts w:cs="Arial" w:ascii="Arial" w:hAnsi="Arial"/>
                <w:b w:val="false"/>
                <w:bCs w:val="false"/>
                <w:sz w:val="24"/>
                <w:szCs w:val="24"/>
              </w:rPr>
              <w:t xml:space="preserve">only available for a business which has been trading for more than one year; It is when the profits </w:t>
            </w:r>
            <w:r>
              <w:rPr>
                <w:rFonts w:cs="Arial" w:ascii="Arial" w:hAnsi="Arial"/>
                <w:sz w:val="24"/>
                <w:szCs w:val="24"/>
              </w:rPr>
              <w:t>made are ploughed back into the business; This is a medium or long-term source of finance)</w:t>
            </w:r>
          </w:p>
          <w:p>
            <w:pPr>
              <w:pStyle w:val="Normal"/>
              <w:jc w:val="left"/>
              <w:rPr/>
            </w:pPr>
            <w:r>
              <w:rPr/>
            </w:r>
          </w:p>
          <w:p>
            <w:pPr>
              <w:pStyle w:val="Default"/>
              <w:jc w:val="left"/>
              <w:rPr/>
            </w:pPr>
            <w:r>
              <w:rPr>
                <w:rFonts w:cs="Arial" w:ascii="Arial" w:hAnsi="Arial"/>
                <w:b/>
                <w:bCs/>
                <w:sz w:val="24"/>
                <w:szCs w:val="24"/>
                <w:u w:val="none"/>
              </w:rPr>
              <w:t xml:space="preserve">-Sale of stock </w:t>
            </w:r>
            <w:r>
              <w:rPr>
                <w:rFonts w:cs="Arial" w:ascii="Arial" w:hAnsi="Arial"/>
                <w:b w:val="false"/>
                <w:bCs w:val="false"/>
                <w:sz w:val="24"/>
                <w:szCs w:val="24"/>
                <w:u w:val="none"/>
              </w:rPr>
              <w:t xml:space="preserve">(This money comes in </w:t>
            </w:r>
            <w:r>
              <w:rPr>
                <w:rFonts w:cs="Arial" w:ascii="Arial" w:hAnsi="Arial"/>
                <w:sz w:val="24"/>
                <w:szCs w:val="24"/>
              </w:rPr>
              <w:t xml:space="preserve">from selling off unsold stock; </w:t>
            </w:r>
            <w:r>
              <w:rPr>
                <w:rFonts w:cs="Arial" w:ascii="Arial" w:hAnsi="Arial"/>
                <w:b w:val="false"/>
                <w:bCs w:val="false"/>
                <w:sz w:val="24"/>
                <w:szCs w:val="24"/>
                <w:u w:val="none"/>
              </w:rPr>
              <w:t xml:space="preserve">This is what happens in </w:t>
            </w:r>
            <w:r>
              <w:rPr>
                <w:rFonts w:cs="Arial" w:ascii="Arial" w:hAnsi="Arial"/>
                <w:sz w:val="24"/>
                <w:szCs w:val="24"/>
              </w:rPr>
              <w:t>the January sales; It is when the profits made are ploughed back into the business; This is a short-term source of finance)</w:t>
            </w:r>
          </w:p>
          <w:p>
            <w:pPr>
              <w:pStyle w:val="Normal"/>
              <w:jc w:val="left"/>
              <w:rPr>
                <w:rFonts w:ascii="Arial" w:hAnsi="Arial" w:cs="Arial"/>
                <w:sz w:val="24"/>
                <w:szCs w:val="24"/>
              </w:rPr>
            </w:pPr>
            <w:r>
              <w:rPr>
                <w:rFonts w:cs="Arial" w:ascii="Arial" w:hAnsi="Arial"/>
                <w:sz w:val="24"/>
                <w:szCs w:val="24"/>
              </w:rPr>
            </w:r>
          </w:p>
          <w:p>
            <w:pPr>
              <w:pStyle w:val="Normal"/>
              <w:jc w:val="left"/>
              <w:rPr>
                <w:rFonts w:ascii="Arial" w:hAnsi="Arial" w:cs="Arial"/>
                <w:sz w:val="24"/>
                <w:szCs w:val="24"/>
              </w:rPr>
            </w:pPr>
            <w:r>
              <w:rPr>
                <w:rFonts w:cs="Arial" w:ascii="Arial" w:hAnsi="Arial"/>
                <w:sz w:val="24"/>
                <w:szCs w:val="24"/>
              </w:rPr>
            </w:r>
          </w:p>
          <w:p>
            <w:pPr>
              <w:pStyle w:val="Default"/>
              <w:jc w:val="left"/>
              <w:rPr>
                <w:rFonts w:ascii="Arial" w:hAnsi="Arial" w:cs="Arial"/>
                <w:b/>
                <w:b/>
                <w:bCs/>
                <w:sz w:val="24"/>
                <w:szCs w:val="24"/>
              </w:rPr>
            </w:pPr>
            <w:r>
              <w:rPr>
                <w:rFonts w:cs="Arial" w:ascii="Arial" w:hAnsi="Arial"/>
                <w:b/>
                <w:bCs/>
                <w:sz w:val="24"/>
                <w:szCs w:val="24"/>
              </w:rPr>
              <w:t>vi. What is the importance of financial management in a business?</w:t>
            </w:r>
          </w:p>
          <w:p>
            <w:pPr>
              <w:pStyle w:val="Default"/>
              <w:jc w:val="left"/>
              <w:rPr>
                <w:rFonts w:ascii="Arial" w:hAnsi="Arial" w:cs="Arial"/>
                <w:sz w:val="24"/>
                <w:szCs w:val="24"/>
              </w:rPr>
            </w:pPr>
            <w:r>
              <w:rPr>
                <w:rFonts w:cs="Arial" w:ascii="Arial" w:hAnsi="Arial"/>
                <w:sz w:val="24"/>
                <w:szCs w:val="24"/>
              </w:rPr>
            </w:r>
          </w:p>
          <w:p>
            <w:pPr>
              <w:pStyle w:val="Default"/>
              <w:jc w:val="left"/>
              <w:rPr/>
            </w:pPr>
            <w:r>
              <w:rPr>
                <w:rFonts w:cs="Arial" w:ascii="Arial" w:hAnsi="Arial"/>
                <w:sz w:val="24"/>
                <w:szCs w:val="24"/>
              </w:rPr>
              <w:t xml:space="preserve">Financial management in a business is a key component of the general management of the organization. </w:t>
            </w:r>
            <w:r>
              <w:rPr>
                <w:rFonts w:cs="Arial" w:ascii="Arial" w:hAnsi="Arial"/>
                <w:b w:val="false"/>
                <w:i w:val="false"/>
                <w:caps w:val="false"/>
                <w:smallCaps w:val="false"/>
                <w:color w:val="000000"/>
                <w:spacing w:val="0"/>
                <w:sz w:val="24"/>
                <w:szCs w:val="24"/>
              </w:rPr>
              <w:t xml:space="preserve">Financial management includes the tactical and strategic goals related to the financial resources of the business. Some of the specific roles included in financial management systems include accounting, bookkeeping, accounts payable and receivable, investment opportunities and risk. This will help you balance your business checking account.You must manage your finances so you don’t overspend and so you remain prepared for all expenditures, as well as profit distributions. Your financial management responsibilities affect all aspects of your business. A company that sells well but has poor financial management can fail. </w:t>
            </w:r>
          </w:p>
          <w:p>
            <w:pPr>
              <w:pStyle w:val="Default"/>
              <w:jc w:val="left"/>
              <w:rPr/>
            </w:pPr>
            <w:r>
              <w:rPr/>
            </w:r>
          </w:p>
          <w:p>
            <w:pPr>
              <w:pStyle w:val="Default"/>
              <w:jc w:val="left"/>
              <w:rPr>
                <w:rFonts w:ascii="Arial" w:hAnsi="Arial" w:cs="Arial"/>
                <w:b/>
                <w:b/>
                <w:bCs/>
                <w:sz w:val="24"/>
                <w:szCs w:val="24"/>
              </w:rPr>
            </w:pPr>
            <w:r>
              <w:rPr>
                <w:rFonts w:cs="Arial" w:ascii="Arial" w:hAnsi="Arial"/>
                <w:b/>
                <w:bCs/>
                <w:sz w:val="24"/>
                <w:szCs w:val="24"/>
              </w:rPr>
            </w:r>
          </w:p>
          <w:p>
            <w:pPr>
              <w:pStyle w:val="Default"/>
              <w:jc w:val="left"/>
              <w:rPr>
                <w:rFonts w:ascii="Arial" w:hAnsi="Arial" w:cs="Arial"/>
                <w:b/>
                <w:b/>
                <w:bCs/>
                <w:sz w:val="24"/>
                <w:szCs w:val="24"/>
              </w:rPr>
            </w:pPr>
            <w:r>
              <w:rPr>
                <w:rFonts w:cs="Arial" w:ascii="Arial" w:hAnsi="Arial"/>
                <w:b/>
                <w:bCs/>
                <w:sz w:val="24"/>
                <w:szCs w:val="24"/>
              </w:rPr>
              <w:t xml:space="preserve">2. “The financial management of any organisation requires a good level of planning”. Discuss. </w:t>
            </w:r>
          </w:p>
          <w:p>
            <w:pPr>
              <w:pStyle w:val="Normal"/>
              <w:jc w:val="left"/>
              <w:rPr/>
            </w:pPr>
            <w:r>
              <w:rPr/>
            </w:r>
          </w:p>
          <w:p>
            <w:pPr>
              <w:pStyle w:val="Default"/>
              <w:jc w:val="left"/>
              <w:rPr/>
            </w:pPr>
            <w:r>
              <w:rPr>
                <w:rFonts w:cs="Arial" w:ascii="Arial" w:hAnsi="Arial"/>
                <w:sz w:val="24"/>
                <w:szCs w:val="24"/>
              </w:rPr>
              <w:t>The Financial Management requires a good level of planning because it</w:t>
            </w:r>
            <w:r>
              <w:rPr>
                <w:rFonts w:cs="Arial" w:ascii="Arial" w:hAnsi="Arial"/>
                <w:b w:val="false"/>
                <w:i w:val="false"/>
                <w:caps w:val="false"/>
                <w:smallCaps w:val="false"/>
                <w:color w:val="000000"/>
                <w:spacing w:val="0"/>
                <w:sz w:val="24"/>
                <w:szCs w:val="24"/>
              </w:rPr>
              <w:t xml:space="preserve"> is the process of estimating the capital required and determining it’s competition. It is the process of framing financial policies in relation to procurement, investment and administration of funds of an enterprise.</w:t>
            </w:r>
            <w:r>
              <w:rPr>
                <w:rFonts w:cs="Arial" w:ascii="Arial" w:hAnsi="Arial"/>
                <w:sz w:val="24"/>
                <w:szCs w:val="24"/>
              </w:rPr>
              <w:t xml:space="preserve"> </w:t>
            </w:r>
            <w:r>
              <w:rPr>
                <w:rFonts w:cs="Arial" w:ascii="Arial" w:hAnsi="Arial"/>
                <w:b w:val="false"/>
                <w:i w:val="false"/>
                <w:caps w:val="false"/>
                <w:smallCaps w:val="false"/>
                <w:color w:val="333333"/>
                <w:spacing w:val="0"/>
                <w:sz w:val="24"/>
                <w:szCs w:val="24"/>
              </w:rPr>
              <w:t>Studies overwhelmingly identify bad financial management planning as the leading cause of business failure. Bad management translates to poor planning by management.</w:t>
            </w:r>
            <w:r>
              <w:rPr>
                <w:rFonts w:cs="Arial" w:ascii="Arial" w:hAnsi="Arial"/>
                <w:sz w:val="24"/>
                <w:szCs w:val="24"/>
              </w:rPr>
              <w:t xml:space="preserve"> </w:t>
            </w:r>
            <w:r>
              <w:rPr>
                <w:rFonts w:cs="Arial" w:ascii="Arial" w:hAnsi="Arial"/>
                <w:b w:val="false"/>
                <w:i w:val="false"/>
                <w:caps w:val="false"/>
                <w:smallCaps w:val="false"/>
                <w:color w:val="333333"/>
                <w:spacing w:val="0"/>
                <w:sz w:val="24"/>
                <w:szCs w:val="24"/>
              </w:rPr>
              <w:t>Success may be ensured only by focusing on all factors affecting a business's performance. Focusing on planning is essential to survival.</w:t>
            </w:r>
            <w:r>
              <w:rPr>
                <w:rFonts w:cs="Arial" w:ascii="Arial" w:hAnsi="Arial"/>
                <w:sz w:val="24"/>
                <w:szCs w:val="24"/>
              </w:rPr>
              <w:t xml:space="preserve"> </w:t>
            </w:r>
            <w:r>
              <w:rPr>
                <w:rFonts w:cs="Arial" w:ascii="Arial" w:hAnsi="Arial"/>
                <w:sz w:val="24"/>
                <w:szCs w:val="24"/>
              </w:rPr>
              <w:t>There are two kinds of financial management planning;</w:t>
            </w:r>
            <w:r>
              <w:rPr>
                <w:rFonts w:cs="Arial" w:ascii="Arial" w:hAnsi="Arial"/>
                <w:b/>
                <w:bCs/>
                <w:sz w:val="24"/>
                <w:szCs w:val="24"/>
              </w:rPr>
              <w:t xml:space="preserve"> </w:t>
            </w:r>
            <w:r>
              <w:rPr>
                <w:rFonts w:cs="Arial" w:ascii="Arial" w:hAnsi="Arial"/>
                <w:b/>
                <w:bCs/>
                <w:i w:val="false"/>
                <w:caps w:val="false"/>
                <w:smallCaps w:val="false"/>
                <w:color w:val="333333"/>
                <w:spacing w:val="0"/>
                <w:sz w:val="24"/>
                <w:szCs w:val="24"/>
              </w:rPr>
              <w:t>Short-term</w:t>
            </w:r>
            <w:r>
              <w:rPr>
                <w:rFonts w:cs="Arial" w:ascii="Arial" w:hAnsi="Arial"/>
                <w:b w:val="false"/>
                <w:i w:val="false"/>
                <w:caps w:val="false"/>
                <w:smallCaps w:val="false"/>
                <w:color w:val="333333"/>
                <w:spacing w:val="0"/>
                <w:sz w:val="24"/>
                <w:szCs w:val="24"/>
              </w:rPr>
              <w:t xml:space="preserve"> financial management planning is generally concerned with profit planning or budgeting. </w:t>
            </w:r>
            <w:r>
              <w:rPr>
                <w:rFonts w:cs="Arial" w:ascii="Arial" w:hAnsi="Arial"/>
                <w:b/>
                <w:bCs/>
                <w:i w:val="false"/>
                <w:caps w:val="false"/>
                <w:smallCaps w:val="false"/>
                <w:color w:val="333333"/>
                <w:spacing w:val="0"/>
                <w:sz w:val="24"/>
                <w:szCs w:val="24"/>
              </w:rPr>
              <w:t xml:space="preserve">Long-term </w:t>
            </w:r>
            <w:r>
              <w:rPr>
                <w:rFonts w:cs="Arial" w:ascii="Arial" w:hAnsi="Arial"/>
                <w:b w:val="false"/>
                <w:i w:val="false"/>
                <w:caps w:val="false"/>
                <w:smallCaps w:val="false"/>
                <w:color w:val="333333"/>
                <w:spacing w:val="0"/>
                <w:sz w:val="24"/>
                <w:szCs w:val="24"/>
              </w:rPr>
              <w:t xml:space="preserve">planning is generally strategic, setting goals for sales growth and profitability over a minimum of three to five years. The tools for Short and Long-term plans are the Pro Forma Income Statements, Cash Flow Statements or Budgets, Ratio Analysis, and pricing considerations. The business's short-term plan should be prepared on a monthly basis for a year into the future, employing the Pro Forma Income Statement and the Cash Flow Budget. The long-term or strategic plan focuses on Pro Forma Statements of Income prepared for annual periods three to five years into the future. You may be asking yourself, "How can I possibly predict what will affect my business that far into the future?" Granted, it's hard to imagine all the variables that will affect your business in the next year, let alone the next three to five years. </w:t>
            </w:r>
            <w:r>
              <w:rPr>
                <w:rFonts w:cs="Arial" w:ascii="Verdana;Geneva;sans-serif" w:hAnsi="Verdana;Geneva;sans-serif"/>
                <w:b w:val="false"/>
                <w:i w:val="false"/>
                <w:caps w:val="false"/>
                <w:smallCaps w:val="false"/>
                <w:color w:val="333333"/>
                <w:spacing w:val="0"/>
                <w:sz w:val="24"/>
                <w:szCs w:val="24"/>
              </w:rPr>
              <w:t>F</w:t>
            </w:r>
            <w:r>
              <w:rPr>
                <w:rFonts w:cs="Arial" w:ascii="Arial" w:hAnsi="Arial"/>
                <w:b w:val="false"/>
                <w:i w:val="false"/>
                <w:caps w:val="false"/>
                <w:smallCaps w:val="false"/>
                <w:color w:val="333333"/>
                <w:spacing w:val="0"/>
                <w:sz w:val="24"/>
                <w:szCs w:val="24"/>
              </w:rPr>
              <w:t xml:space="preserve">irst determine a rate of growth that is desirable and reasonably attainable. Then employ Pro Formas and Cash Flow Budgets to calculate the capital required to finance the inventory, plant, equipment, and personnel needs necessary to attain that growth in sales volume. The business owner/manager must anticipate capital needs in time to make satisfactory arrangements for outside funds if internally generated funds from retained earnings are insufficient. Growth can be funded in only two ways: with profits or by borrowing. If expansion outstrips the capital available to support higher levels of accounts receivable, inventory, fixed assets, and operating expenses, a business's development will be slowed or stopped entirely by its failure to meet debts as they become payable. Such insolvency will result in the business's assets being liquidated to meet the demands of the creditors. The only way to avoid this "outstripping of capital" is by planning to control growth. Growth must be understood to be controlled. This understanding requires knowledge of past </w:t>
            </w:r>
            <w:r>
              <w:rPr>
                <w:rFonts w:cs="Arial" w:ascii="Arial" w:hAnsi="Arial"/>
                <w:b w:val="false"/>
                <w:i w:val="false"/>
                <w:caps w:val="false"/>
                <w:smallCaps w:val="false"/>
                <w:color w:val="333333"/>
                <w:spacing w:val="0"/>
                <w:sz w:val="24"/>
                <w:szCs w:val="24"/>
              </w:rPr>
              <w:t xml:space="preserve">Financial </w:t>
            </w:r>
            <w:r>
              <w:rPr>
                <w:rFonts w:cs="Arial" w:ascii="Arial" w:hAnsi="Arial"/>
                <w:b w:val="false"/>
                <w:i w:val="false"/>
                <w:caps w:val="false"/>
                <w:smallCaps w:val="false"/>
                <w:color w:val="333333"/>
                <w:spacing w:val="0"/>
                <w:sz w:val="24"/>
                <w:szCs w:val="24"/>
              </w:rPr>
              <w:t>performance and of the future requirements of the business. These needs must be forecast in writing - using the Pro Forma Income Statement in particular - for three to five years in the future. After projecting reasonable sales volumes and profitability, use the Cash Flow Budget to determine (on a quarterly basis for the next three to five years) how these projected sales volumes translate into the flow of cash in and out of the business during normal operations. Where additional inventory, equipment, or other physical assets are necessary to support the sales forecast, you must determine whether or not the business will generate enough profit to sustain the gro</w:t>
            </w:r>
            <w:r>
              <w:rPr>
                <w:rFonts w:cs="Arial" w:ascii="Verdana;Geneva;sans-serif" w:hAnsi="Verdana;Geneva;sans-serif"/>
                <w:b w:val="false"/>
                <w:i w:val="false"/>
                <w:caps w:val="false"/>
                <w:smallCaps w:val="false"/>
                <w:color w:val="333333"/>
                <w:spacing w:val="0"/>
                <w:sz w:val="24"/>
                <w:szCs w:val="24"/>
              </w:rPr>
              <w:t xml:space="preserve">wth forecast. </w:t>
            </w:r>
            <w:r>
              <w:rPr>
                <w:rFonts w:cs="Arial" w:ascii="Arial" w:hAnsi="Arial"/>
                <w:b w:val="false"/>
                <w:i w:val="false"/>
                <w:caps w:val="false"/>
                <w:smallCaps w:val="false"/>
                <w:color w:val="333333"/>
                <w:spacing w:val="0"/>
                <w:sz w:val="24"/>
                <w:szCs w:val="24"/>
              </w:rPr>
              <w:t xml:space="preserve">Often, businesses simply grow too rapidly for internally generated cash to sufficiently support the growth. If profits are inadequate to carry the growth forecast, the owner/manager must either make arrangements for working growth capital to borrowed, or slow growth to allow internal cash to "catch up" and keep pace with the expansion. Because arranging financing and obtaining additional equity capital takes time, this need must be anticipated well in advance to avoid business interruption. </w:t>
            </w:r>
          </w:p>
          <w:p>
            <w:pPr>
              <w:pStyle w:val="Default"/>
              <w:jc w:val="left"/>
              <w:rPr>
                <w:rFonts w:cs="Arial"/>
                <w:i w:val="false"/>
                <w:caps w:val="false"/>
                <w:smallCaps w:val="false"/>
                <w:color w:val="333333"/>
                <w:spacing w:val="0"/>
              </w:rPr>
            </w:pPr>
            <w:r>
              <w:rPr>
                <w:rFonts w:ascii="Arial" w:hAnsi="Arial"/>
                <w:b/>
                <w:bCs/>
                <w:sz w:val="24"/>
                <w:szCs w:val="24"/>
              </w:rPr>
            </w:r>
          </w:p>
          <w:p>
            <w:pPr>
              <w:pStyle w:val="Default"/>
              <w:jc w:val="left"/>
              <w:rPr>
                <w:rFonts w:ascii="Arial" w:hAnsi="Arial"/>
                <w:b/>
                <w:b/>
                <w:bCs/>
                <w:sz w:val="24"/>
                <w:szCs w:val="24"/>
              </w:rPr>
            </w:pPr>
            <w:r>
              <w:rPr>
                <w:rFonts w:cs="Arial" w:ascii="Arial" w:hAnsi="Arial"/>
                <w:b/>
                <w:bCs/>
                <w:i w:val="false"/>
                <w:caps w:val="false"/>
                <w:smallCaps w:val="false"/>
                <w:color w:val="333333"/>
                <w:spacing w:val="0"/>
                <w:sz w:val="24"/>
                <w:szCs w:val="24"/>
              </w:rPr>
              <w:t xml:space="preserve">To develop effective long-term plans, you should do the following steps: </w:t>
            </w:r>
          </w:p>
          <w:p>
            <w:pPr>
              <w:pStyle w:val="Default"/>
              <w:jc w:val="left"/>
              <w:rPr>
                <w:rFonts w:cs="Arial"/>
                <w:i w:val="false"/>
                <w:caps w:val="false"/>
                <w:smallCaps w:val="false"/>
                <w:color w:val="333333"/>
                <w:spacing w:val="0"/>
              </w:rPr>
            </w:pPr>
            <w:r>
              <w:rPr>
                <w:rFonts w:ascii="Arial" w:hAnsi="Arial"/>
                <w:b/>
                <w:bCs/>
                <w:sz w:val="24"/>
                <w:szCs w:val="24"/>
              </w:rPr>
            </w:r>
          </w:p>
          <w:p>
            <w:pPr>
              <w:pStyle w:val="Default"/>
              <w:jc w:val="left"/>
              <w:rPr>
                <w:rFonts w:ascii="Arial" w:hAnsi="Arial"/>
                <w:b/>
                <w:b/>
                <w:bCs/>
                <w:sz w:val="24"/>
                <w:szCs w:val="24"/>
              </w:rPr>
            </w:pPr>
            <w:r>
              <w:rPr>
                <w:rStyle w:val="StrongEmphasis"/>
                <w:rFonts w:cs="Arial" w:ascii="Arial" w:hAnsi="Arial"/>
                <w:i w:val="false"/>
                <w:caps w:val="false"/>
                <w:smallCaps w:val="false"/>
                <w:color w:val="333333"/>
                <w:spacing w:val="0"/>
                <w:sz w:val="24"/>
                <w:szCs w:val="24"/>
              </w:rPr>
              <w:t>1. Determine your personal objectives and how they affect your willingness and ability to pursue</w:t>
            </w:r>
            <w:r>
              <w:rPr>
                <w:rStyle w:val="StrongEmphasis"/>
                <w:rFonts w:cs="Arial" w:ascii="Arial" w:hAnsi="Arial"/>
                <w:b w:val="false"/>
                <w:i w:val="false"/>
                <w:caps w:val="false"/>
                <w:smallCaps w:val="false"/>
                <w:color w:val="333333"/>
                <w:spacing w:val="0"/>
                <w:sz w:val="24"/>
                <w:szCs w:val="24"/>
              </w:rPr>
              <w:t xml:space="preserve"> </w:t>
            </w:r>
            <w:r>
              <w:rPr>
                <w:rStyle w:val="StrongEmphasis"/>
                <w:rFonts w:cs="Arial" w:ascii="Arial" w:hAnsi="Arial"/>
                <w:i w:val="false"/>
                <w:caps w:val="false"/>
                <w:smallCaps w:val="false"/>
                <w:color w:val="333333"/>
                <w:spacing w:val="0"/>
                <w:sz w:val="24"/>
                <w:szCs w:val="24"/>
              </w:rPr>
              <w:t xml:space="preserve">financial goals for your business. </w:t>
            </w:r>
            <w:r>
              <w:rPr>
                <w:rFonts w:cs="Arial" w:ascii="Arial" w:hAnsi="Arial"/>
                <w:b w:val="false"/>
                <w:bCs/>
                <w:i w:val="false"/>
                <w:caps w:val="false"/>
                <w:smallCaps w:val="false"/>
                <w:color w:val="333333"/>
                <w:spacing w:val="0"/>
                <w:sz w:val="24"/>
                <w:szCs w:val="24"/>
              </w:rPr>
              <w:t>This consideration, often overlooked, will help you determine whether or not your business goals fit your personal plans. For example, suppose you hope to become a millionaire by age 45 through your business but your long-term strategic plan reveals that only modest sales growth and very slim profit margins on that volume are attainable in your industry. You must either adjust your personal goals or get into a different business. Long range planning enables you to be realistic about the future of your personal and business expectations.</w:t>
            </w:r>
          </w:p>
          <w:p>
            <w:pPr>
              <w:pStyle w:val="Default"/>
              <w:jc w:val="left"/>
              <w:rPr>
                <w:rFonts w:cs="Arial"/>
                <w:b w:val="false"/>
                <w:i w:val="false"/>
                <w:caps w:val="false"/>
                <w:smallCaps w:val="false"/>
                <w:color w:val="333333"/>
                <w:spacing w:val="0"/>
              </w:rPr>
            </w:pPr>
            <w:r>
              <w:rPr>
                <w:rFonts w:ascii="Arial" w:hAnsi="Arial"/>
                <w:b/>
                <w:bCs/>
                <w:sz w:val="24"/>
                <w:szCs w:val="24"/>
              </w:rPr>
            </w:r>
          </w:p>
          <w:p>
            <w:pPr>
              <w:pStyle w:val="Default"/>
              <w:jc w:val="left"/>
              <w:rPr>
                <w:rFonts w:ascii="Arial" w:hAnsi="Arial"/>
                <w:b/>
                <w:b/>
                <w:bCs/>
                <w:sz w:val="24"/>
                <w:szCs w:val="24"/>
              </w:rPr>
            </w:pPr>
            <w:r>
              <w:rPr>
                <w:rStyle w:val="StrongEmphasis"/>
                <w:rFonts w:cs="Arial" w:ascii="Arial" w:hAnsi="Arial"/>
                <w:i w:val="false"/>
                <w:caps w:val="false"/>
                <w:smallCaps w:val="false"/>
                <w:color w:val="333333"/>
                <w:spacing w:val="0"/>
                <w:sz w:val="24"/>
                <w:szCs w:val="24"/>
              </w:rPr>
              <w:t>2. Set goals and objectives for the company (growth rates, return on investment, and direction as</w:t>
            </w:r>
            <w:r>
              <w:rPr>
                <w:rStyle w:val="StrongEmphasis"/>
                <w:rFonts w:cs="Arial" w:ascii="Arial" w:hAnsi="Arial"/>
                <w:b w:val="false"/>
                <w:i w:val="false"/>
                <w:caps w:val="false"/>
                <w:smallCaps w:val="false"/>
                <w:color w:val="333333"/>
                <w:spacing w:val="0"/>
                <w:sz w:val="24"/>
                <w:szCs w:val="24"/>
              </w:rPr>
              <w:t xml:space="preserve"> </w:t>
            </w:r>
            <w:r>
              <w:rPr>
                <w:rStyle w:val="StrongEmphasis"/>
                <w:rFonts w:cs="Arial" w:ascii="Arial" w:hAnsi="Arial"/>
                <w:i w:val="false"/>
                <w:caps w:val="false"/>
                <w:smallCaps w:val="false"/>
                <w:color w:val="333333"/>
                <w:spacing w:val="0"/>
                <w:sz w:val="24"/>
                <w:szCs w:val="24"/>
              </w:rPr>
              <w:t xml:space="preserve">the business expands and matures). </w:t>
            </w:r>
            <w:r>
              <w:rPr>
                <w:rFonts w:cs="Arial" w:ascii="Arial" w:hAnsi="Arial"/>
                <w:b w:val="false"/>
                <w:bCs/>
                <w:i w:val="false"/>
                <w:caps w:val="false"/>
                <w:smallCaps w:val="false"/>
                <w:color w:val="333333"/>
                <w:spacing w:val="0"/>
                <w:sz w:val="24"/>
                <w:szCs w:val="24"/>
              </w:rPr>
              <w:t>Express these goals in specific numbers, for example, sales growth of 10 percent a year, increases in gross and net profit margins of 2 to 3 percent a year, a return on investment of not less than 9 to 10 percent a year. Use these long-range plans to develop forecasts of sales and profitability and compare actual results from operations to these forecasts. If after these goals are established actual performance continuously falls short of target, the wise business owner will reassess both the realism of expectations and the desirability of continuing to pursue the enterprise.</w:t>
            </w:r>
          </w:p>
          <w:p>
            <w:pPr>
              <w:pStyle w:val="Default"/>
              <w:jc w:val="left"/>
              <w:rPr>
                <w:rFonts w:cs="Arial"/>
                <w:b w:val="false"/>
                <w:i w:val="false"/>
                <w:caps w:val="false"/>
                <w:smallCaps w:val="false"/>
                <w:color w:val="333333"/>
                <w:spacing w:val="0"/>
              </w:rPr>
            </w:pPr>
            <w:r>
              <w:rPr>
                <w:rFonts w:ascii="Arial" w:hAnsi="Arial"/>
                <w:b/>
                <w:bCs/>
                <w:sz w:val="24"/>
                <w:szCs w:val="24"/>
              </w:rPr>
            </w:r>
          </w:p>
          <w:p>
            <w:pPr>
              <w:pStyle w:val="Default"/>
              <w:jc w:val="left"/>
              <w:rPr>
                <w:rFonts w:ascii="Arial" w:hAnsi="Arial"/>
                <w:b/>
                <w:b/>
                <w:bCs/>
                <w:sz w:val="24"/>
                <w:szCs w:val="24"/>
              </w:rPr>
            </w:pPr>
            <w:r>
              <w:rPr>
                <w:rStyle w:val="StrongEmphasis"/>
                <w:rFonts w:cs="Arial" w:ascii="Arial" w:hAnsi="Arial"/>
                <w:i w:val="false"/>
                <w:caps w:val="false"/>
                <w:smallCaps w:val="false"/>
                <w:color w:val="333333"/>
                <w:spacing w:val="0"/>
                <w:sz w:val="24"/>
                <w:szCs w:val="24"/>
              </w:rPr>
              <w:t xml:space="preserve">3. Develop long-range plans that enable you to attain your goals and objectives. </w:t>
            </w:r>
            <w:r>
              <w:rPr>
                <w:rFonts w:cs="Arial" w:ascii="Arial" w:hAnsi="Arial"/>
                <w:b w:val="false"/>
                <w:bCs/>
                <w:i w:val="false"/>
                <w:caps w:val="false"/>
                <w:smallCaps w:val="false"/>
                <w:color w:val="333333"/>
                <w:spacing w:val="0"/>
                <w:sz w:val="24"/>
                <w:szCs w:val="24"/>
              </w:rPr>
              <w:t>Focus on the strengths and weaknesses of your business and on internal and external factors that will affect the accomplishment of your goals. Develop strategies based upon careful analysis of all relevant factors (pricing strategies, market potential, competition, cost of borrowed and equity capital as compared to using only profits for expansions, etc.) to provide direction for the future of your business.</w:t>
            </w:r>
          </w:p>
          <w:p>
            <w:pPr>
              <w:pStyle w:val="Default"/>
              <w:jc w:val="left"/>
              <w:rPr>
                <w:rFonts w:ascii="Arial" w:hAnsi="Arial"/>
                <w:b/>
                <w:b/>
                <w:bCs/>
                <w:sz w:val="24"/>
                <w:szCs w:val="24"/>
              </w:rPr>
            </w:pPr>
            <w:r>
              <w:rPr>
                <w:rFonts w:cs="Arial" w:ascii="Arial" w:hAnsi="Arial"/>
                <w:b w:val="false"/>
                <w:bCs/>
                <w:i w:val="false"/>
                <w:caps w:val="false"/>
                <w:smallCaps w:val="false"/>
                <w:color w:val="333333"/>
                <w:spacing w:val="0"/>
                <w:sz w:val="24"/>
                <w:szCs w:val="24"/>
              </w:rPr>
              <w:t xml:space="preserve">     </w:t>
            </w:r>
          </w:p>
          <w:p>
            <w:pPr>
              <w:pStyle w:val="Default"/>
              <w:jc w:val="left"/>
              <w:rPr>
                <w:rFonts w:ascii="Arial" w:hAnsi="Arial"/>
                <w:b/>
                <w:b/>
                <w:bCs/>
                <w:sz w:val="24"/>
                <w:szCs w:val="24"/>
              </w:rPr>
            </w:pPr>
            <w:r>
              <w:rPr>
                <w:rStyle w:val="StrongEmphasis"/>
                <w:rFonts w:cs="Arial" w:ascii="Arial" w:hAnsi="Arial"/>
                <w:i w:val="false"/>
                <w:caps w:val="false"/>
                <w:smallCaps w:val="false"/>
                <w:color w:val="333333"/>
                <w:spacing w:val="0"/>
                <w:sz w:val="24"/>
                <w:szCs w:val="24"/>
              </w:rPr>
              <w:t>4. Focus on the financial, human, and physical requirements necessary to fulfill your plan by developing forecasts of sales, expenses, and retain earnings over the next three to five years.</w:t>
            </w:r>
            <w:r>
              <w:rPr>
                <w:rFonts w:cs="Arial" w:ascii="Arial" w:hAnsi="Arial"/>
                <w:b w:val="false"/>
                <w:bCs/>
                <w:i w:val="false"/>
                <w:caps w:val="false"/>
                <w:smallCaps w:val="false"/>
                <w:color w:val="333333"/>
                <w:spacing w:val="0"/>
                <w:sz w:val="24"/>
                <w:szCs w:val="24"/>
              </w:rPr>
              <w:t xml:space="preserve"> </w:t>
            </w:r>
          </w:p>
          <w:p>
            <w:pPr>
              <w:pStyle w:val="Default"/>
              <w:jc w:val="left"/>
              <w:rPr>
                <w:rFonts w:cs="Arial"/>
                <w:b w:val="false"/>
                <w:i w:val="false"/>
                <w:caps w:val="false"/>
                <w:smallCaps w:val="false"/>
                <w:color w:val="333333"/>
                <w:spacing w:val="0"/>
              </w:rPr>
            </w:pPr>
            <w:r>
              <w:rPr>
                <w:rFonts w:ascii="Arial" w:hAnsi="Arial"/>
                <w:b/>
                <w:bCs/>
                <w:sz w:val="24"/>
                <w:szCs w:val="24"/>
              </w:rPr>
            </w:r>
          </w:p>
          <w:p>
            <w:pPr>
              <w:pStyle w:val="Default"/>
              <w:jc w:val="left"/>
              <w:rPr>
                <w:rFonts w:ascii="Arial" w:hAnsi="Arial"/>
                <w:b/>
                <w:b/>
                <w:bCs/>
                <w:sz w:val="24"/>
                <w:szCs w:val="24"/>
              </w:rPr>
            </w:pPr>
            <w:r>
              <w:rPr>
                <w:rStyle w:val="StrongEmphasis"/>
                <w:rFonts w:cs="Arial" w:ascii="Arial" w:hAnsi="Arial"/>
                <w:i w:val="false"/>
                <w:caps w:val="false"/>
                <w:smallCaps w:val="false"/>
                <w:color w:val="333333"/>
                <w:spacing w:val="0"/>
                <w:sz w:val="24"/>
                <w:szCs w:val="24"/>
              </w:rPr>
              <w:t>5. Study methods of operation, product mix, new market opportunities, and other such factors to help identify ways to improve your company's productivity and profitability.</w:t>
            </w:r>
            <w:r>
              <w:rPr>
                <w:rFonts w:cs="Arial" w:ascii="Arial" w:hAnsi="Arial"/>
                <w:b w:val="false"/>
                <w:bCs/>
                <w:i w:val="false"/>
                <w:caps w:val="false"/>
                <w:smallCaps w:val="false"/>
                <w:color w:val="333333"/>
                <w:spacing w:val="0"/>
                <w:sz w:val="24"/>
                <w:szCs w:val="24"/>
              </w:rPr>
              <w:t xml:space="preserve"> </w:t>
            </w:r>
          </w:p>
          <w:p>
            <w:pPr>
              <w:pStyle w:val="Default"/>
              <w:jc w:val="left"/>
              <w:rPr>
                <w:rFonts w:cs="Arial"/>
                <w:b w:val="false"/>
                <w:i w:val="false"/>
                <w:caps w:val="false"/>
                <w:smallCaps w:val="false"/>
                <w:color w:val="333333"/>
                <w:spacing w:val="0"/>
              </w:rPr>
            </w:pPr>
            <w:r>
              <w:rPr>
                <w:rFonts w:ascii="Arial" w:hAnsi="Arial"/>
                <w:b/>
                <w:bCs/>
                <w:sz w:val="24"/>
                <w:szCs w:val="24"/>
              </w:rPr>
            </w:r>
          </w:p>
          <w:p>
            <w:pPr>
              <w:pStyle w:val="Default"/>
              <w:jc w:val="left"/>
              <w:rPr>
                <w:rFonts w:cs="Arial"/>
                <w:b w:val="false"/>
                <w:i w:val="false"/>
                <w:caps w:val="false"/>
                <w:smallCaps w:val="false"/>
                <w:color w:val="333333"/>
                <w:spacing w:val="0"/>
              </w:rPr>
            </w:pPr>
            <w:r>
              <w:rPr>
                <w:rFonts w:ascii="Arial" w:hAnsi="Arial"/>
                <w:b/>
                <w:bCs/>
                <w:sz w:val="24"/>
                <w:szCs w:val="24"/>
              </w:rPr>
            </w:r>
          </w:p>
          <w:p>
            <w:pPr>
              <w:pStyle w:val="Default"/>
              <w:jc w:val="left"/>
              <w:rPr>
                <w:rFonts w:ascii="Arial" w:hAnsi="Arial"/>
                <w:b/>
                <w:b/>
                <w:bCs/>
                <w:sz w:val="24"/>
                <w:szCs w:val="24"/>
              </w:rPr>
            </w:pPr>
            <w:r>
              <w:rPr>
                <w:rStyle w:val="StrongEmphasis"/>
                <w:rFonts w:cs="Arial" w:ascii="Arial" w:hAnsi="Arial"/>
                <w:i w:val="false"/>
                <w:caps w:val="false"/>
                <w:smallCaps w:val="false"/>
                <w:color w:val="1C1C1C"/>
                <w:spacing w:val="0"/>
                <w:sz w:val="24"/>
                <w:szCs w:val="24"/>
              </w:rPr>
              <w:t>6. Revise, revise.</w:t>
            </w:r>
            <w:r>
              <w:rPr>
                <w:rStyle w:val="StrongEmphasis"/>
                <w:rFonts w:cs="Arial" w:ascii="Arial" w:hAnsi="Arial"/>
                <w:b w:val="false"/>
                <w:i w:val="false"/>
                <w:caps w:val="false"/>
                <w:smallCaps w:val="false"/>
                <w:color w:val="1C1C1C"/>
                <w:spacing w:val="0"/>
                <w:sz w:val="24"/>
                <w:szCs w:val="24"/>
              </w:rPr>
              <w:t xml:space="preserve"> </w:t>
            </w:r>
            <w:r>
              <w:rPr>
                <w:rFonts w:cs="Arial" w:ascii="Arial" w:hAnsi="Arial"/>
                <w:b w:val="false"/>
                <w:bCs/>
                <w:i w:val="false"/>
                <w:caps w:val="false"/>
                <w:smallCaps w:val="false"/>
                <w:color w:val="1C1C1C"/>
                <w:spacing w:val="0"/>
                <w:sz w:val="24"/>
                <w:szCs w:val="24"/>
              </w:rPr>
              <w:t>Always use your most recent financial statements to adjust your short- and long-term plans. Compare your company's financial performance regularly with current industry data to determine how your results compare with others in your industry. Learn where your business may have performance weaknesses. Don't be afraid to modify your plans if your expectations have been either too aggressive or too conservative.</w:t>
            </w:r>
          </w:p>
          <w:p>
            <w:pPr>
              <w:pStyle w:val="Default"/>
              <w:jc w:val="left"/>
              <w:rPr>
                <w:rFonts w:cs="Arial"/>
                <w:b w:val="false"/>
                <w:i w:val="false"/>
                <w:caps w:val="false"/>
                <w:smallCaps w:val="false"/>
                <w:spacing w:val="0"/>
              </w:rPr>
            </w:pPr>
            <w:r>
              <w:rPr>
                <w:rFonts w:ascii="Arial" w:hAnsi="Arial"/>
                <w:b/>
                <w:bCs/>
                <w:color w:val="1C1C1C"/>
                <w:sz w:val="24"/>
                <w:szCs w:val="24"/>
              </w:rPr>
            </w:r>
          </w:p>
          <w:p>
            <w:pPr>
              <w:pStyle w:val="Default"/>
              <w:jc w:val="left"/>
              <w:rPr>
                <w:rFonts w:cs="Arial"/>
                <w:b w:val="false"/>
                <w:i w:val="false"/>
                <w:caps w:val="false"/>
                <w:smallCaps w:val="false"/>
                <w:color w:val="333333"/>
                <w:spacing w:val="0"/>
              </w:rPr>
            </w:pPr>
            <w:r>
              <w:rPr>
                <w:rFonts w:ascii="Arial" w:hAnsi="Arial"/>
                <w:b/>
                <w:bCs/>
                <w:sz w:val="24"/>
                <w:szCs w:val="24"/>
              </w:rPr>
            </w:r>
          </w:p>
          <w:p>
            <w:pPr>
              <w:pStyle w:val="Normal"/>
              <w:jc w:val="left"/>
              <w:rPr>
                <w:rFonts w:ascii="Arial" w:hAnsi="Arial"/>
                <w:b/>
                <w:b/>
                <w:bCs/>
                <w:sz w:val="24"/>
                <w:szCs w:val="24"/>
                <w:u w:val="single"/>
              </w:rPr>
            </w:pPr>
            <w:r>
              <w:rPr>
                <w:rFonts w:ascii="Arial" w:hAnsi="Arial"/>
                <w:b/>
                <w:bCs/>
                <w:sz w:val="24"/>
                <w:szCs w:val="24"/>
                <w:u w:val="single"/>
              </w:rPr>
              <w:t xml:space="preserve"> </w:t>
            </w:r>
            <w:r>
              <w:rPr>
                <w:rFonts w:ascii="Arial" w:hAnsi="Arial"/>
                <w:b/>
                <w:bCs/>
                <w:sz w:val="23"/>
                <w:szCs w:val="24"/>
                <w:u w:val="single"/>
              </w:rPr>
              <w:t xml:space="preserve">Case Study </w:t>
            </w:r>
            <w:r>
              <w:rPr>
                <w:rFonts w:cs="Arial" w:ascii="Arial" w:hAnsi="Arial"/>
                <w:b w:val="false"/>
                <w:bCs/>
                <w:i w:val="false"/>
                <w:caps w:val="false"/>
                <w:smallCaps w:val="false"/>
                <w:color w:val="333333"/>
                <w:spacing w:val="0"/>
                <w:sz w:val="23"/>
                <w:szCs w:val="24"/>
                <w:u w:val="single"/>
              </w:rPr>
              <w:t>:</w:t>
            </w:r>
          </w:p>
          <w:p>
            <w:pPr>
              <w:pStyle w:val="Normal"/>
              <w:jc w:val="left"/>
              <w:rPr>
                <w:rFonts w:cs="Arial"/>
                <w:b w:val="false"/>
                <w:i w:val="false"/>
                <w:caps w:val="false"/>
                <w:smallCaps w:val="false"/>
                <w:color w:val="333333"/>
                <w:spacing w:val="0"/>
                <w:sz w:val="23"/>
              </w:rPr>
            </w:pPr>
            <w:r>
              <w:rPr>
                <w:rFonts w:ascii="Arial" w:hAnsi="Arial"/>
                <w:b/>
                <w:bCs/>
                <w:sz w:val="24"/>
                <w:szCs w:val="24"/>
                <w:u w:val="single"/>
              </w:rPr>
            </w:r>
          </w:p>
          <w:p>
            <w:pPr>
              <w:pStyle w:val="Default"/>
              <w:jc w:val="left"/>
              <w:rPr>
                <w:rFonts w:cs="Arial"/>
                <w:b w:val="false"/>
                <w:i w:val="false"/>
                <w:caps w:val="false"/>
                <w:smallCaps w:val="false"/>
                <w:color w:val="333333"/>
                <w:spacing w:val="0"/>
                <w:sz w:val="23"/>
              </w:rPr>
            </w:pPr>
            <w:r>
              <w:rPr>
                <w:rFonts w:ascii="Arial" w:hAnsi="Arial"/>
                <w:b/>
                <w:bCs/>
                <w:sz w:val="24"/>
                <w:szCs w:val="24"/>
                <w:u w:val="single"/>
              </w:rPr>
            </w:r>
          </w:p>
          <w:p>
            <w:pPr>
              <w:pStyle w:val="Default"/>
              <w:jc w:val="left"/>
              <w:rPr/>
            </w:pPr>
            <w:r>
              <w:rPr/>
              <w:t xml:space="preserve"> </w:t>
            </w:r>
            <w:r>
              <w:rPr>
                <w:rFonts w:ascii="Arial" w:hAnsi="Arial"/>
                <w:sz w:val="24"/>
                <w:szCs w:val="24"/>
              </w:rPr>
              <w:t>‘</w:t>
            </w:r>
            <w:r>
              <w:rPr>
                <w:rFonts w:ascii="Arial" w:hAnsi="Arial"/>
                <w:sz w:val="24"/>
                <w:szCs w:val="24"/>
              </w:rPr>
              <w:t xml:space="preserve">Tasty Break’ the sandwich business, has fixed costs of £1000. The cost to produce a sandwich is £1 and the price charged for each sandwich is £2. </w:t>
            </w:r>
          </w:p>
          <w:p>
            <w:pPr>
              <w:pStyle w:val="Default"/>
              <w:jc w:val="left"/>
              <w:rPr>
                <w:rFonts w:ascii="Arial" w:hAnsi="Arial"/>
                <w:sz w:val="24"/>
                <w:szCs w:val="24"/>
              </w:rPr>
            </w:pPr>
            <w:r>
              <w:rPr/>
            </w:r>
          </w:p>
          <w:p>
            <w:pPr>
              <w:pStyle w:val="Default"/>
              <w:spacing w:before="0" w:after="65"/>
              <w:ind w:left="0" w:hanging="0"/>
              <w:rPr>
                <w:rFonts w:ascii="Arial" w:hAnsi="Arial"/>
                <w:sz w:val="24"/>
                <w:szCs w:val="24"/>
              </w:rPr>
            </w:pPr>
            <w:r>
              <w:rPr>
                <w:rFonts w:ascii="Arial" w:hAnsi="Arial"/>
                <w:strike w:val="false"/>
                <w:dstrike w:val="false"/>
                <w:sz w:val="24"/>
                <w:szCs w:val="24"/>
                <w:u w:val="none"/>
              </w:rPr>
              <w:t>1. Give one example of a fixed cost for ‘Tasty Break’ and one variable cost.</w:t>
            </w:r>
          </w:p>
          <w:p>
            <w:pPr>
              <w:pStyle w:val="Default"/>
              <w:spacing w:before="0" w:after="65"/>
              <w:ind w:left="0" w:hanging="0"/>
              <w:rPr>
                <w:rFonts w:ascii="Arial" w:hAnsi="Arial"/>
                <w:sz w:val="24"/>
                <w:szCs w:val="24"/>
              </w:rPr>
            </w:pPr>
            <w:r>
              <w:rPr>
                <w:rFonts w:ascii="Arial" w:hAnsi="Arial"/>
                <w:strike w:val="false"/>
                <w:dstrike w:val="false"/>
                <w:sz w:val="24"/>
                <w:szCs w:val="24"/>
                <w:u w:val="none"/>
              </w:rPr>
              <w:t xml:space="preserve">  </w:t>
            </w:r>
            <w:r>
              <w:rPr>
                <w:rFonts w:ascii="Arial" w:hAnsi="Arial"/>
                <w:strike w:val="false"/>
                <w:dstrike w:val="false"/>
                <w:sz w:val="24"/>
                <w:szCs w:val="24"/>
                <w:u w:val="none"/>
              </w:rPr>
              <w:tab/>
              <w:t xml:space="preserve">Fixed Cost- </w:t>
            </w:r>
            <w:r>
              <w:rPr>
                <w:rFonts w:ascii="Arial" w:hAnsi="Arial"/>
                <w:b/>
                <w:bCs/>
                <w:strike w:val="false"/>
                <w:dstrike w:val="false"/>
                <w:sz w:val="24"/>
                <w:szCs w:val="24"/>
                <w:u w:val="none"/>
              </w:rPr>
              <w:t xml:space="preserve">Rental        </w:t>
            </w:r>
            <w:r>
              <w:rPr>
                <w:rFonts w:ascii="Arial" w:hAnsi="Arial"/>
                <w:b w:val="false"/>
                <w:bCs w:val="false"/>
                <w:strike w:val="false"/>
                <w:dstrike w:val="false"/>
                <w:sz w:val="24"/>
                <w:szCs w:val="24"/>
                <w:u w:val="none"/>
              </w:rPr>
              <w:t>Variable Cost-</w:t>
            </w:r>
            <w:r>
              <w:rPr>
                <w:rFonts w:ascii="Arial" w:hAnsi="Arial"/>
                <w:b/>
                <w:bCs/>
                <w:strike w:val="false"/>
                <w:dstrike w:val="false"/>
                <w:sz w:val="24"/>
                <w:szCs w:val="24"/>
                <w:u w:val="none"/>
              </w:rPr>
              <w:t xml:space="preserve"> Raw material</w:t>
            </w:r>
          </w:p>
          <w:p>
            <w:pPr>
              <w:pStyle w:val="Default"/>
              <w:spacing w:before="0" w:after="65"/>
              <w:ind w:left="0" w:hanging="0"/>
              <w:rPr>
                <w:rFonts w:ascii="Arial" w:hAnsi="Arial"/>
                <w:sz w:val="24"/>
                <w:szCs w:val="24"/>
              </w:rPr>
            </w:pPr>
            <w:r>
              <w:rPr>
                <w:rFonts w:ascii="Arial" w:hAnsi="Arial"/>
                <w:strike w:val="false"/>
                <w:dstrike w:val="false"/>
                <w:sz w:val="24"/>
                <w:szCs w:val="24"/>
                <w:u w:val="none"/>
              </w:rPr>
              <w:t xml:space="preserve">2. What happens to the breakeven point if: </w:t>
            </w:r>
          </w:p>
          <w:p>
            <w:pPr>
              <w:pStyle w:val="Default"/>
              <w:spacing w:before="0" w:after="65"/>
              <w:ind w:left="0" w:hanging="0"/>
              <w:rPr>
                <w:rFonts w:ascii="Arial" w:hAnsi="Arial"/>
                <w:sz w:val="24"/>
                <w:szCs w:val="24"/>
              </w:rPr>
            </w:pPr>
            <w:r>
              <w:rPr>
                <w:rFonts w:ascii="Arial" w:hAnsi="Arial"/>
                <w:strike w:val="false"/>
                <w:dstrike w:val="false"/>
                <w:sz w:val="24"/>
                <w:szCs w:val="24"/>
                <w:u w:val="none"/>
              </w:rPr>
              <w:t xml:space="preserve">a) The price of a sandwich is reduced to £1.50 </w:t>
            </w:r>
          </w:p>
          <w:p>
            <w:pPr>
              <w:pStyle w:val="Default"/>
              <w:spacing w:before="0" w:after="65"/>
              <w:ind w:left="0" w:hanging="0"/>
              <w:rPr>
                <w:rFonts w:ascii="Arial" w:hAnsi="Arial"/>
                <w:sz w:val="24"/>
                <w:szCs w:val="24"/>
              </w:rPr>
            </w:pPr>
            <w:r>
              <w:rPr>
                <w:rFonts w:ascii="Arial" w:hAnsi="Arial"/>
                <w:b/>
                <w:bCs/>
                <w:strike w:val="false"/>
                <w:dstrike w:val="false"/>
                <w:sz w:val="24"/>
                <w:szCs w:val="24"/>
                <w:u w:val="none"/>
              </w:rPr>
              <w:tab/>
            </w:r>
            <w:r>
              <w:rPr>
                <w:rFonts w:ascii="Arial" w:hAnsi="Arial"/>
                <w:b/>
                <w:bCs/>
                <w:strike w:val="false"/>
                <w:dstrike w:val="false"/>
                <w:sz w:val="24"/>
                <w:szCs w:val="24"/>
                <w:u w:val="none"/>
              </w:rPr>
              <w:t xml:space="preserve">answer: </w:t>
            </w:r>
            <w:r>
              <w:rPr>
                <w:rFonts w:ascii="Arial" w:hAnsi="Arial"/>
                <w:strike w:val="false"/>
                <w:dstrike w:val="false"/>
                <w:sz w:val="24"/>
                <w:szCs w:val="24"/>
                <w:u w:val="none"/>
              </w:rPr>
              <w:t>profit reduced; The Tasty break only earned 500</w:t>
            </w:r>
          </w:p>
          <w:p>
            <w:pPr>
              <w:pStyle w:val="Default"/>
              <w:spacing w:before="0" w:after="65"/>
              <w:ind w:left="0" w:hanging="0"/>
              <w:rPr>
                <w:rFonts w:ascii="Arial" w:hAnsi="Arial"/>
                <w:sz w:val="24"/>
                <w:szCs w:val="24"/>
              </w:rPr>
            </w:pPr>
            <w:r>
              <w:rPr>
                <w:rFonts w:ascii="Arial" w:hAnsi="Arial"/>
                <w:strike w:val="false"/>
                <w:dstrike w:val="false"/>
                <w:sz w:val="24"/>
                <w:szCs w:val="24"/>
                <w:u w:val="none"/>
              </w:rPr>
              <w:t xml:space="preserve">b) A cheaper bread supplier is found reducing the production costs to 70p? </w:t>
            </w:r>
          </w:p>
          <w:p>
            <w:pPr>
              <w:pStyle w:val="Default"/>
              <w:spacing w:before="0" w:after="65"/>
              <w:ind w:left="0" w:hanging="0"/>
              <w:rPr>
                <w:rFonts w:ascii="Arial" w:hAnsi="Arial"/>
                <w:sz w:val="24"/>
                <w:szCs w:val="24"/>
              </w:rPr>
            </w:pPr>
            <w:r>
              <w:rPr>
                <w:rFonts w:ascii="Arial" w:hAnsi="Arial"/>
                <w:strike w:val="false"/>
                <w:dstrike w:val="false"/>
                <w:sz w:val="24"/>
                <w:szCs w:val="24"/>
                <w:u w:val="none"/>
              </w:rPr>
              <w:tab/>
            </w:r>
            <w:r>
              <w:rPr>
                <w:rFonts w:ascii="Arial" w:hAnsi="Arial"/>
                <w:strike w:val="false"/>
                <w:dstrike w:val="false"/>
                <w:sz w:val="24"/>
                <w:szCs w:val="24"/>
                <w:u w:val="none"/>
              </w:rPr>
              <w:t>a</w:t>
            </w:r>
            <w:r>
              <w:rPr>
                <w:rFonts w:ascii="Arial" w:hAnsi="Arial"/>
                <w:b/>
                <w:bCs/>
                <w:strike w:val="false"/>
                <w:dstrike w:val="false"/>
                <w:sz w:val="24"/>
                <w:szCs w:val="24"/>
                <w:u w:val="none"/>
              </w:rPr>
              <w:t xml:space="preserve">nswer: </w:t>
            </w:r>
            <w:r>
              <w:rPr>
                <w:rFonts w:ascii="Arial" w:hAnsi="Arial"/>
                <w:b w:val="false"/>
                <w:bCs w:val="false"/>
                <w:strike w:val="false"/>
                <w:dstrike w:val="false"/>
                <w:sz w:val="24"/>
                <w:szCs w:val="24"/>
                <w:u w:val="none"/>
              </w:rPr>
              <w:t>The sandwich cost decrease and will get more profit (2000-700=1300)</w:t>
            </w:r>
          </w:p>
          <w:p>
            <w:pPr>
              <w:pStyle w:val="Default"/>
              <w:spacing w:before="0" w:after="0"/>
              <w:ind w:left="0" w:hanging="0"/>
              <w:rPr>
                <w:rFonts w:ascii="Arial" w:hAnsi="Arial"/>
                <w:sz w:val="24"/>
                <w:szCs w:val="24"/>
              </w:rPr>
            </w:pPr>
            <w:r>
              <w:rPr>
                <w:rFonts w:ascii="Arial" w:hAnsi="Arial"/>
                <w:strike w:val="false"/>
                <w:dstrike w:val="false"/>
                <w:sz w:val="24"/>
                <w:szCs w:val="24"/>
                <w:u w:val="none"/>
              </w:rPr>
              <w:t xml:space="preserve">c) Fixed costs increase to £1100 per month </w:t>
            </w:r>
          </w:p>
          <w:p>
            <w:pPr>
              <w:pStyle w:val="Normal"/>
              <w:spacing w:lineRule="auto" w:line="240" w:before="0" w:after="0"/>
              <w:jc w:val="left"/>
              <w:rPr>
                <w:rFonts w:ascii="Arial" w:hAnsi="Arial"/>
                <w:b/>
                <w:b/>
                <w:bCs/>
                <w:sz w:val="24"/>
                <w:szCs w:val="24"/>
                <w:u w:val="none"/>
                <w:lang w:val="en-US"/>
              </w:rPr>
            </w:pPr>
            <w:r>
              <w:rPr>
                <w:rFonts w:cs="Arial" w:ascii="Arial" w:hAnsi="Arial"/>
                <w:b w:val="false"/>
                <w:bCs/>
                <w:i w:val="false"/>
                <w:caps w:val="false"/>
                <w:smallCaps w:val="false"/>
                <w:color w:val="333333"/>
                <w:spacing w:val="0"/>
                <w:sz w:val="24"/>
                <w:szCs w:val="24"/>
                <w:u w:val="none"/>
                <w:lang w:val="en-US"/>
              </w:rPr>
              <w:tab/>
            </w:r>
            <w:r>
              <w:rPr>
                <w:rFonts w:cs="Arial" w:ascii="Arial" w:hAnsi="Arial"/>
                <w:b/>
                <w:bCs/>
                <w:i w:val="false"/>
                <w:caps w:val="false"/>
                <w:smallCaps w:val="false"/>
                <w:color w:val="1C1C1C"/>
                <w:spacing w:val="0"/>
                <w:sz w:val="24"/>
                <w:szCs w:val="24"/>
                <w:u w:val="none"/>
                <w:lang w:val="en-US"/>
              </w:rPr>
              <w:t>answer:</w:t>
            </w:r>
            <w:r>
              <w:rPr>
                <w:rFonts w:cs="Arial" w:ascii="Arial" w:hAnsi="Arial"/>
                <w:b w:val="false"/>
                <w:bCs w:val="false"/>
                <w:i w:val="false"/>
                <w:caps w:val="false"/>
                <w:smallCaps w:val="false"/>
                <w:color w:val="1C1C1C"/>
                <w:spacing w:val="0"/>
                <w:sz w:val="24"/>
                <w:szCs w:val="24"/>
                <w:u w:val="none"/>
                <w:lang w:val="en-US"/>
              </w:rPr>
              <w:t xml:space="preserve"> The price of sandwich should adjust to 2.50 or 3 so that they could sustain the fixed cost.</w:t>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tc>
      </w:tr>
    </w:tbl>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t>Student Statement:</w:t>
      </w:r>
    </w:p>
    <w:p>
      <w:pPr>
        <w:pStyle w:val="Normal"/>
        <w:spacing w:lineRule="auto" w:line="240" w:before="0" w:after="0"/>
        <w:rPr>
          <w:rFonts w:cs="CalvertMT-Bold"/>
          <w:b/>
          <w:b/>
          <w:bCs/>
          <w:color w:val="001AE6"/>
          <w:lang w:val="en-US"/>
        </w:rPr>
      </w:pPr>
      <w:r>
        <w:rPr>
          <w:rFonts w:cs="CalvertMT-Bold"/>
          <w:b/>
          <w:bCs/>
          <w:color w:val="001AE6"/>
          <w:lang w:val="en-US"/>
        </w:rPr>
      </w:r>
    </w:p>
    <w:p>
      <w:pPr>
        <w:pStyle w:val="Normal"/>
        <w:spacing w:lineRule="auto" w:line="240" w:before="0" w:after="0"/>
        <w:rPr>
          <w:rFonts w:cs="Bliss-Regular"/>
          <w:color w:val="000000"/>
          <w:lang w:val="en-US"/>
        </w:rPr>
      </w:pPr>
      <w:r>
        <w:rPr>
          <w:rFonts w:cs="Bliss-Regular"/>
          <w:color w:val="000000"/>
          <w:lang w:val="en-US"/>
        </w:rPr>
        <w:t>By submitting this assignment, I confirm that this is my own work.</w:t>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tbl>
      <w:tblPr>
        <w:tblStyle w:val="TableGrid"/>
        <w:tblW w:w="9242" w:type="dxa"/>
        <w:jc w:val="left"/>
        <w:tblInd w:w="0" w:type="dxa"/>
        <w:tblCellMar>
          <w:top w:w="0" w:type="dxa"/>
          <w:left w:w="108" w:type="dxa"/>
          <w:bottom w:w="0" w:type="dxa"/>
          <w:right w:w="108" w:type="dxa"/>
        </w:tblCellMar>
        <w:tblLook w:val="04a0"/>
      </w:tblPr>
      <w:tblGrid>
        <w:gridCol w:w="2310"/>
        <w:gridCol w:w="4035"/>
        <w:gridCol w:w="1276"/>
        <w:gridCol w:w="1620"/>
      </w:tblGrid>
      <w:tr>
        <w:trPr/>
        <w:tc>
          <w:tcPr>
            <w:tcW w:w="2310" w:type="dxa"/>
            <w:tcBorders/>
            <w:shd w:color="auto" w:fill="D9D9D9" w:themeFill="background1" w:themeFillShade="d9" w:val="clear"/>
            <w:tcMar>
              <w:left w:w="108" w:type="dxa"/>
            </w:tcMar>
          </w:tcPr>
          <w:p>
            <w:pPr>
              <w:pStyle w:val="Normal"/>
              <w:spacing w:lineRule="auto" w:line="240" w:before="0" w:after="0"/>
              <w:rPr>
                <w:rFonts w:cs="Bliss-Regular"/>
                <w:color w:val="000000"/>
              </w:rPr>
            </w:pPr>
            <w:r>
              <w:rPr>
                <w:rFonts w:cs="Bliss-Regular"/>
                <w:color w:val="000000"/>
                <w:lang w:val="en-US"/>
              </w:rPr>
              <w:t>Student Signature</w:t>
            </w:r>
          </w:p>
        </w:tc>
        <w:tc>
          <w:tcPr>
            <w:tcW w:w="4035" w:type="dxa"/>
            <w:tcBorders/>
            <w:shd w:fill="auto" w:val="clear"/>
            <w:tcMar>
              <w:left w:w="108" w:type="dxa"/>
            </w:tcMar>
          </w:tcPr>
          <w:p>
            <w:pPr>
              <w:pStyle w:val="Normal"/>
              <w:spacing w:lineRule="auto" w:line="240" w:before="0" w:after="0"/>
              <w:rPr>
                <w:rFonts w:cs="Bliss-Regular"/>
                <w:color w:val="000000"/>
                <w:lang w:val="en-US"/>
              </w:rPr>
            </w:pPr>
            <w:r>
              <w:rPr>
                <w:rFonts w:cs="Bliss-Regular"/>
                <w:color w:val="000000"/>
                <w:lang w:val="en-US"/>
              </w:rPr>
              <w:t>Jennifer manipol</w:t>
            </w:r>
          </w:p>
        </w:tc>
        <w:tc>
          <w:tcPr>
            <w:tcW w:w="1276" w:type="dxa"/>
            <w:tcBorders/>
            <w:shd w:color="auto" w:fill="D9D9D9" w:themeFill="background1" w:themeFillShade="d9" w:val="clear"/>
            <w:tcMar>
              <w:left w:w="108" w:type="dxa"/>
            </w:tcMar>
          </w:tcPr>
          <w:p>
            <w:pPr>
              <w:pStyle w:val="Normal"/>
              <w:spacing w:lineRule="auto" w:line="240" w:before="0" w:after="0"/>
              <w:rPr>
                <w:rFonts w:cs="Bliss-Regular"/>
                <w:color w:val="000000"/>
              </w:rPr>
            </w:pPr>
            <w:r>
              <w:rPr>
                <w:rFonts w:cs="Bliss-Regular"/>
                <w:color w:val="000000"/>
                <w:lang w:val="en-US"/>
              </w:rPr>
              <w:t>Date</w:t>
            </w:r>
          </w:p>
        </w:tc>
        <w:tc>
          <w:tcPr>
            <w:tcW w:w="1620" w:type="dxa"/>
            <w:tcBorders/>
            <w:shd w:fill="auto" w:val="clear"/>
            <w:tcMar>
              <w:left w:w="108" w:type="dxa"/>
            </w:tcMar>
          </w:tcPr>
          <w:p>
            <w:pPr>
              <w:pStyle w:val="Normal"/>
              <w:spacing w:lineRule="auto" w:line="240" w:before="0" w:after="0"/>
              <w:rPr>
                <w:rFonts w:cs="Bliss-Regular"/>
                <w:color w:val="000000"/>
                <w:lang w:val="en-US"/>
              </w:rPr>
            </w:pPr>
            <w:r>
              <w:rPr>
                <w:rFonts w:cs="Bliss-Regular"/>
                <w:color w:val="000000"/>
                <w:lang w:val="en-US"/>
              </w:rPr>
              <w:t>04-09-2017</w:t>
            </w:r>
          </w:p>
        </w:tc>
      </w:tr>
    </w:tbl>
    <w:p>
      <w:pPr>
        <w:pStyle w:val="Normal"/>
        <w:rPr>
          <w:rFonts w:cs="Bliss-Regular"/>
          <w:color w:val="000000"/>
          <w:lang w:val="en-US"/>
        </w:rPr>
      </w:pPr>
      <w:r>
        <w:rPr>
          <w:rFonts w:cs="Bliss-Regular"/>
          <w:color w:val="000000"/>
          <w:lang w:val="en-US"/>
        </w:rPr>
      </w:r>
    </w:p>
    <w:p>
      <w:pPr>
        <w:pStyle w:val="Normal"/>
        <w:rPr>
          <w:rFonts w:cs="Bliss-Regular"/>
          <w:color w:val="000000"/>
          <w:lang w:val="en-US"/>
        </w:rPr>
      </w:pPr>
      <w:r>
        <w:rPr>
          <w:rFonts w:cs="Bliss-Regular"/>
          <w:color w:val="000000"/>
          <w:lang w:val="en-US"/>
        </w:rPr>
      </w:r>
    </w:p>
    <w:p>
      <w:pPr>
        <w:pStyle w:val="Normal"/>
        <w:shd w:val="clear" w:color="auto" w:fill="D9D9D9" w:themeFill="background1" w:themeFillShade="d9"/>
        <w:rPr>
          <w:b/>
          <w:b/>
          <w:sz w:val="32"/>
          <w:lang w:val="en-US"/>
        </w:rPr>
      </w:pPr>
      <w:r>
        <w:rPr>
          <w:b/>
          <w:sz w:val="28"/>
          <w:lang w:val="en-US"/>
        </w:rPr>
        <w:t>For Tutor / Assessor Use Only</w:t>
      </w:r>
    </w:p>
    <w:tbl>
      <w:tblPr>
        <w:tblStyle w:val="TableGrid"/>
        <w:tblW w:w="9242" w:type="dxa"/>
        <w:jc w:val="left"/>
        <w:tblInd w:w="0" w:type="dxa"/>
        <w:tblCellMar>
          <w:top w:w="0" w:type="dxa"/>
          <w:left w:w="108" w:type="dxa"/>
          <w:bottom w:w="0" w:type="dxa"/>
          <w:right w:w="108" w:type="dxa"/>
        </w:tblCellMar>
        <w:tblLook w:val="04a0"/>
      </w:tblPr>
      <w:tblGrid>
        <w:gridCol w:w="4621"/>
        <w:gridCol w:w="4620"/>
      </w:tblGrid>
      <w:tr>
        <w:trPr>
          <w:trHeight w:val="249" w:hRule="atLeast"/>
        </w:trPr>
        <w:tc>
          <w:tcPr>
            <w:tcW w:w="4621"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Total Marks</w:t>
            </w:r>
          </w:p>
        </w:tc>
        <w:tc>
          <w:tcPr>
            <w:tcW w:w="4620" w:type="dxa"/>
            <w:tcBorders/>
            <w:shd w:fill="auto" w:val="clear"/>
            <w:tcMar>
              <w:left w:w="108" w:type="dxa"/>
            </w:tcMar>
          </w:tcPr>
          <w:p>
            <w:pPr>
              <w:pStyle w:val="Normal"/>
              <w:spacing w:lineRule="auto" w:line="240" w:before="0" w:after="0"/>
              <w:rPr>
                <w:rFonts w:cs="Times New Roman"/>
                <w:szCs w:val="32"/>
                <w:lang w:val="en-US"/>
              </w:rPr>
            </w:pPr>
            <w:r>
              <w:rPr>
                <w:rFonts w:cs="Times New Roman"/>
                <w:szCs w:val="32"/>
                <w:lang w:val="en-US"/>
              </w:rPr>
            </w:r>
          </w:p>
        </w:tc>
      </w:tr>
      <w:tr>
        <w:trPr/>
        <w:tc>
          <w:tcPr>
            <w:tcW w:w="4621"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Marks Obtained</w:t>
            </w:r>
          </w:p>
        </w:tc>
        <w:tc>
          <w:tcPr>
            <w:tcW w:w="4620" w:type="dxa"/>
            <w:tcBorders/>
            <w:shd w:fill="auto" w:val="clear"/>
            <w:tcMar>
              <w:left w:w="108" w:type="dxa"/>
            </w:tcMar>
          </w:tcPr>
          <w:p>
            <w:pPr>
              <w:pStyle w:val="Normal"/>
              <w:spacing w:lineRule="auto" w:line="240" w:before="0" w:after="0"/>
              <w:rPr>
                <w:rFonts w:cs="Times New Roman"/>
                <w:szCs w:val="32"/>
                <w:lang w:val="en-US"/>
              </w:rPr>
            </w:pPr>
            <w:r>
              <w:rPr>
                <w:rFonts w:cs="Times New Roman"/>
                <w:szCs w:val="32"/>
                <w:lang w:val="en-US"/>
              </w:rPr>
            </w:r>
          </w:p>
        </w:tc>
      </w:tr>
      <w:tr>
        <w:trPr/>
        <w:tc>
          <w:tcPr>
            <w:tcW w:w="4621"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Percentage / Grade</w:t>
            </w:r>
          </w:p>
        </w:tc>
        <w:tc>
          <w:tcPr>
            <w:tcW w:w="4620" w:type="dxa"/>
            <w:tcBorders/>
            <w:shd w:fill="auto" w:val="clear"/>
            <w:tcMar>
              <w:left w:w="108" w:type="dxa"/>
            </w:tcMar>
          </w:tcPr>
          <w:p>
            <w:pPr>
              <w:pStyle w:val="Normal"/>
              <w:spacing w:lineRule="auto" w:line="240" w:before="0" w:after="0"/>
              <w:rPr>
                <w:rFonts w:cs="Times New Roman"/>
                <w:szCs w:val="32"/>
                <w:lang w:val="en-US"/>
              </w:rPr>
            </w:pPr>
            <w:r>
              <w:rPr>
                <w:rFonts w:cs="Times New Roman"/>
                <w:szCs w:val="32"/>
                <w:lang w:val="en-US"/>
              </w:rPr>
            </w:r>
          </w:p>
        </w:tc>
      </w:tr>
    </w:tbl>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pPr>
      <w:r>
        <w:rPr/>
      </w:r>
    </w:p>
    <w:sectPr>
      <w:type w:val="nextPage"/>
      <w:pgSz w:w="11906" w:h="16838"/>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Arial">
    <w:charset w:val="00"/>
    <w:family w:val="roman"/>
    <w:pitch w:val="variable"/>
  </w:font>
  <w:font w:name="Arial">
    <w:charset w:val="01"/>
    <w:family w:val="swiss"/>
    <w:pitch w:val="variable"/>
  </w:font>
  <w:font w:name="Verdana">
    <w:altName w:val="Geneva"/>
    <w:charset w:val="00"/>
    <w:family w:val="auto"/>
    <w:pitch w:val="default"/>
  </w:font>
</w:fonts>
</file>

<file path=word/settings.xml><?xml version="1.0" encoding="utf-8"?>
<w:settings xmlns:w="http://schemas.openxmlformats.org/wordprocessingml/2006/main">
  <w:zoom w:percent="90"/>
  <w:defaultTabStop w:val="72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pacing w:lineRule="auto" w:line="276"/>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cb4d0a"/>
    <w:rPr/>
  </w:style>
  <w:style w:type="character" w:styleId="FooterChar" w:customStyle="1">
    <w:name w:val="Footer Char"/>
    <w:basedOn w:val="DefaultParagraphFont"/>
    <w:link w:val="Footer"/>
    <w:uiPriority w:val="99"/>
    <w:semiHidden/>
    <w:qFormat/>
    <w:rsid w:val="00cb4d0a"/>
    <w:rPr/>
  </w:style>
  <w:style w:type="character" w:styleId="BalloonTextChar" w:customStyle="1">
    <w:name w:val="Balloon Text Char"/>
    <w:basedOn w:val="DefaultParagraphFont"/>
    <w:link w:val="BalloonText"/>
    <w:uiPriority w:val="99"/>
    <w:semiHidden/>
    <w:qFormat/>
    <w:rsid w:val="0020451e"/>
    <w:rPr>
      <w:rFonts w:ascii="Tahoma" w:hAnsi="Tahoma" w:cs="Tahoma"/>
      <w:sz w:val="16"/>
      <w:szCs w:val="16"/>
    </w:rPr>
  </w:style>
  <w:style w:type="character" w:styleId="StrongEmphasis">
    <w:name w:val="Strong Emphasis"/>
    <w:rPr>
      <w:b/>
      <w:bCs/>
    </w:rPr>
  </w:style>
  <w:style w:type="paragraph" w:styleId="Heading">
    <w:name w:val="Heading"/>
    <w:basedOn w:val="Normal"/>
    <w:next w:val="TextBody"/>
    <w:qFormat/>
    <w:pPr>
      <w:keepNext/>
      <w:spacing w:before="240" w:after="120"/>
    </w:pPr>
    <w:rPr>
      <w:rFonts w:ascii="Liberation Sans" w:hAnsi="Liberation Sans" w:eastAsia="Microsoft YaHei" w:cs="Lucida 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semiHidden/>
    <w:unhideWhenUsed/>
    <w:rsid w:val="00cb4d0a"/>
    <w:pPr>
      <w:tabs>
        <w:tab w:val="center" w:pos="4513" w:leader="none"/>
        <w:tab w:val="right" w:pos="9026" w:leader="none"/>
      </w:tabs>
      <w:spacing w:lineRule="auto" w:line="240" w:before="0" w:after="0"/>
    </w:pPr>
    <w:rPr/>
  </w:style>
  <w:style w:type="paragraph" w:styleId="Footer">
    <w:name w:val="Footer"/>
    <w:basedOn w:val="Normal"/>
    <w:link w:val="FooterChar"/>
    <w:uiPriority w:val="99"/>
    <w:semiHidden/>
    <w:unhideWhenUsed/>
    <w:rsid w:val="00cb4d0a"/>
    <w:pPr>
      <w:tabs>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20451e"/>
    <w:pPr>
      <w:spacing w:lineRule="auto" w:line="240" w:before="0" w:after="0"/>
    </w:pPr>
    <w:rPr>
      <w:rFonts w:ascii="Tahoma" w:hAnsi="Tahoma" w:cs="Tahoma"/>
      <w:sz w:val="16"/>
      <w:szCs w:val="16"/>
    </w:rPr>
  </w:style>
  <w:style w:type="paragraph" w:styleId="ListParagraph">
    <w:name w:val="List Paragraph"/>
    <w:basedOn w:val="Normal"/>
    <w:uiPriority w:val="34"/>
    <w:qFormat/>
    <w:rsid w:val="00157cf6"/>
    <w:pPr>
      <w:spacing w:before="0" w:after="200"/>
      <w:ind w:left="720" w:hanging="0"/>
      <w:contextualSpacing/>
    </w:pPr>
    <w:rPr>
      <w:rFonts w:ascii="Calibri" w:hAnsi="Calibri" w:eastAsia="Calibri" w:cs="Times New Roman"/>
      <w:lang w:val="en-US"/>
    </w:rPr>
  </w:style>
  <w:style w:type="paragraph" w:styleId="Default" w:customStyle="1">
    <w:name w:val="Default"/>
    <w:qFormat/>
    <w:rsid w:val="0050778f"/>
    <w:pPr>
      <w:widowControl/>
      <w:bidi w:val="0"/>
      <w:spacing w:lineRule="auto" w:line="240" w:before="0" w:after="0"/>
      <w:jc w:val="left"/>
    </w:pPr>
    <w:rPr>
      <w:rFonts w:ascii="Calibri" w:hAnsi="Calibri" w:eastAsia="Calibri" w:cs="Calibri"/>
      <w:color w:val="000000"/>
      <w:sz w:val="24"/>
      <w:szCs w:val="24"/>
      <w:lang w:val="en-US" w:eastAsia="en-US" w:bidi="ar-SA"/>
    </w:rPr>
  </w:style>
  <w:style w:type="paragraph" w:styleId="FrameContents">
    <w:name w:val="Frame Contents"/>
    <w:basedOn w:val="Normal"/>
    <w:qFormat/>
    <w:pPr/>
    <w:rPr/>
  </w:style>
  <w:style w:type="numbering" w:styleId="NoList" w:default="1">
    <w:name w:val="No List"/>
    <w:uiPriority w:val="99"/>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table" w:styleId="TableGrid">
    <w:name w:val="Table Grid"/>
    <w:basedOn w:val="TableNormal"/>
    <w:uiPriority w:val="59"/>
    <w:rsid w:val="00a851da"/>
    <w:pPr>
      <w:spacing w:after="0" w:line="240" w:lineRule="auto"/>
    </w:pPr>
    <w:rPr>
      <w:lang w:val="en-US"/>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Application>LibreOffice/5.1.1.3$Windows_x86 LibreOffice_project/89f508ef3ecebd2cfb8e1def0f0ba9a803b88a6d</Application>
  <Pages>9</Pages>
  <Words>2776</Words>
  <Characters>15290</Characters>
  <CharactersWithSpaces>18103</CharactersWithSpaces>
  <Paragraphs>96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dc:description/>
  <dc:language>en-CA</dc:language>
  <cp:lastModifiedBy/>
  <dcterms:modified xsi:type="dcterms:W3CDTF">2017-04-09T11:07:13Z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