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04C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2D8A">
            <w:pPr>
              <w:pStyle w:val="Default"/>
              <w:rPr>
                <w:rFonts w:asciiTheme="minorHAnsi" w:hAnsiTheme="minorHAnsi"/>
              </w:rPr>
            </w:pPr>
            <w:r>
              <w:rPr>
                <w:rFonts w:asciiTheme="minorHAnsi" w:hAnsiTheme="minorHAnsi"/>
              </w:rPr>
              <w:t>Marcy Dorville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2D8A">
            <w:pPr>
              <w:pStyle w:val="Default"/>
              <w:rPr>
                <w:rFonts w:asciiTheme="minorHAnsi" w:hAnsiTheme="minorHAnsi"/>
              </w:rPr>
            </w:pPr>
            <w:r>
              <w:rPr>
                <w:rFonts w:asciiTheme="minorHAnsi" w:hAnsiTheme="minorHAnsi"/>
              </w:rPr>
              <w:t>22390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2D8A">
            <w:pPr>
              <w:pStyle w:val="Default"/>
              <w:rPr>
                <w:rFonts w:asciiTheme="minorHAnsi" w:hAnsiTheme="minorHAnsi"/>
              </w:rPr>
            </w:pPr>
            <w:r>
              <w:rPr>
                <w:rFonts w:asciiTheme="minorHAnsi" w:hAnsiTheme="minorHAnsi"/>
              </w:rPr>
              <w:t>Certificate in Introduction to Trainee Skills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430C" w:rsidP="00B62D8A">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D04C1" w:rsidRPr="00E10901" w:rsidRDefault="002D04C1" w:rsidP="002D04C1">
            <w:pPr>
              <w:spacing w:line="360" w:lineRule="auto"/>
              <w:rPr>
                <w:rFonts w:ascii="Arial" w:hAnsi="Arial" w:cs="Arial"/>
                <w:b/>
                <w:sz w:val="24"/>
                <w:szCs w:val="24"/>
              </w:rPr>
            </w:pPr>
            <w:r w:rsidRPr="00E10901">
              <w:rPr>
                <w:rFonts w:ascii="Arial" w:hAnsi="Arial" w:cs="Arial"/>
                <w:b/>
                <w:sz w:val="24"/>
                <w:szCs w:val="24"/>
              </w:rPr>
              <w:t>Question 1</w:t>
            </w:r>
          </w:p>
          <w:p w:rsidR="002D04C1" w:rsidRPr="00E10901" w:rsidRDefault="0074430C" w:rsidP="002D04C1">
            <w:pPr>
              <w:spacing w:line="360" w:lineRule="auto"/>
              <w:rPr>
                <w:rFonts w:ascii="Arial" w:hAnsi="Arial" w:cs="Arial"/>
                <w:sz w:val="24"/>
                <w:szCs w:val="24"/>
                <w:u w:val="single"/>
              </w:rPr>
            </w:pPr>
            <w:r>
              <w:rPr>
                <w:rFonts w:ascii="Arial" w:hAnsi="Arial" w:cs="Arial"/>
                <w:sz w:val="24"/>
                <w:szCs w:val="24"/>
                <w:u w:val="single"/>
              </w:rPr>
              <w:t xml:space="preserve">Explain the limitations of telling and showing. </w:t>
            </w:r>
          </w:p>
          <w:p w:rsidR="002D04C1" w:rsidRDefault="002D04C1" w:rsidP="002D04C1">
            <w:pPr>
              <w:spacing w:line="360" w:lineRule="auto"/>
              <w:rPr>
                <w:rFonts w:ascii="Arial" w:hAnsi="Arial" w:cs="Arial"/>
                <w:sz w:val="24"/>
                <w:szCs w:val="24"/>
              </w:rPr>
            </w:pPr>
          </w:p>
          <w:p w:rsidR="00FD49D4" w:rsidRDefault="0074430C" w:rsidP="003A11FF">
            <w:pPr>
              <w:spacing w:line="360" w:lineRule="auto"/>
              <w:rPr>
                <w:rFonts w:ascii="Arial" w:hAnsi="Arial" w:cs="Arial"/>
                <w:sz w:val="24"/>
                <w:szCs w:val="24"/>
              </w:rPr>
            </w:pPr>
            <w:r>
              <w:rPr>
                <w:rFonts w:ascii="Arial" w:hAnsi="Arial" w:cs="Arial"/>
                <w:sz w:val="24"/>
                <w:szCs w:val="24"/>
              </w:rPr>
              <w:t xml:space="preserve">When conducting a session there are two ways that you can </w:t>
            </w:r>
            <w:r w:rsidR="00FD49D4">
              <w:rPr>
                <w:rFonts w:ascii="Arial" w:hAnsi="Arial" w:cs="Arial"/>
                <w:sz w:val="24"/>
                <w:szCs w:val="24"/>
              </w:rPr>
              <w:t>help</w:t>
            </w:r>
            <w:r>
              <w:rPr>
                <w:rFonts w:ascii="Arial" w:hAnsi="Arial" w:cs="Arial"/>
                <w:sz w:val="24"/>
                <w:szCs w:val="24"/>
              </w:rPr>
              <w:t xml:space="preserve"> your trainees understand what you are trying to teach. These two ways are telling and showing. When you tell someone what to do it only works very well if you give precise instructions as to what should be done and the pers</w:t>
            </w:r>
            <w:r w:rsidR="00FD49D4">
              <w:rPr>
                <w:rFonts w:ascii="Arial" w:hAnsi="Arial" w:cs="Arial"/>
                <w:sz w:val="24"/>
                <w:szCs w:val="24"/>
              </w:rPr>
              <w:t xml:space="preserve">on fully understands what you are requesting, for e.g., Please hand me the green table cloth that is on the chair next to you? The individual would then know what you would like, where the item is, what </w:t>
            </w:r>
            <w:r w:rsidR="003A11FF">
              <w:rPr>
                <w:rFonts w:ascii="Arial" w:hAnsi="Arial" w:cs="Arial"/>
                <w:sz w:val="24"/>
                <w:szCs w:val="24"/>
              </w:rPr>
              <w:t xml:space="preserve">exactly they are looking for and how you would like the item. </w:t>
            </w:r>
            <w:r>
              <w:rPr>
                <w:rFonts w:ascii="Arial" w:hAnsi="Arial" w:cs="Arial"/>
                <w:sz w:val="24"/>
                <w:szCs w:val="24"/>
              </w:rPr>
              <w:t>If no clear instructions are given then telling someone wha</w:t>
            </w:r>
            <w:r w:rsidR="003A11FF">
              <w:rPr>
                <w:rFonts w:ascii="Arial" w:hAnsi="Arial" w:cs="Arial"/>
                <w:sz w:val="24"/>
                <w:szCs w:val="24"/>
              </w:rPr>
              <w:t xml:space="preserve">t to do may not be very useful because it leaves the person to try to interpret what you would like and the individual may interpret based on their own personal knowledge and experience. For e.g., If you say to someone, get rid of this garbage. The individual could interpret it as gather it all up and place it is a bag that is out of sight whereas you meant to put the garbage in the bin for collection. </w:t>
            </w:r>
          </w:p>
          <w:p w:rsidR="003A11FF" w:rsidRDefault="003A11FF" w:rsidP="003A11FF">
            <w:pPr>
              <w:spacing w:line="360" w:lineRule="auto"/>
              <w:rPr>
                <w:rFonts w:ascii="Arial" w:hAnsi="Arial" w:cs="Arial"/>
                <w:sz w:val="24"/>
                <w:szCs w:val="24"/>
              </w:rPr>
            </w:pPr>
          </w:p>
          <w:p w:rsidR="003A11FF" w:rsidRDefault="003A11FF" w:rsidP="003A11FF">
            <w:pPr>
              <w:spacing w:line="360" w:lineRule="auto"/>
              <w:rPr>
                <w:rFonts w:ascii="Arial" w:hAnsi="Arial" w:cs="Arial"/>
                <w:sz w:val="24"/>
                <w:szCs w:val="24"/>
              </w:rPr>
            </w:pPr>
            <w:r>
              <w:rPr>
                <w:rFonts w:ascii="Arial" w:hAnsi="Arial" w:cs="Arial"/>
                <w:sz w:val="24"/>
                <w:szCs w:val="24"/>
              </w:rPr>
              <w:lastRenderedPageBreak/>
              <w:t xml:space="preserve">On the other had you can show someone how to do the task that you are asking of them. Most times this is used when you are teaching someone a skill that they need for a new job or task that has been handed to them. People learn better by seeing what they are required to do. Although they may not understand why they are doing it or what they are doing. They are better able to mimic others and get the job done. For e.g., An employee has been transferred from one department to another and now has to use a scale to weigh and price goods before placing it on the shelf. </w:t>
            </w:r>
            <w:r w:rsidR="00F85F7C">
              <w:rPr>
                <w:rFonts w:ascii="Arial" w:hAnsi="Arial" w:cs="Arial"/>
                <w:sz w:val="24"/>
                <w:szCs w:val="24"/>
              </w:rPr>
              <w:t xml:space="preserve">The item has to be clear wrapped before it is weighed to ensure that the packaging is durable and the item does not get damaged. If you (the trainer) simply just say to the person that he/she has to clear wrap the item, weigh it and stick the label on it then he/she may not have it done the way you would like. However, if you show the individual how to clear wrap the item and then place it on the scale, how to operate the scale so that it reads the weight and prints the price tag that you will then use to stick onto the item and then place it on the shelve. The job will be done better. </w:t>
            </w:r>
          </w:p>
          <w:p w:rsidR="00F85F7C" w:rsidRDefault="00F85F7C" w:rsidP="003A11FF">
            <w:pPr>
              <w:spacing w:line="360" w:lineRule="auto"/>
              <w:rPr>
                <w:rFonts w:ascii="Arial" w:hAnsi="Arial" w:cs="Arial"/>
                <w:sz w:val="24"/>
                <w:szCs w:val="24"/>
              </w:rPr>
            </w:pPr>
          </w:p>
          <w:p w:rsidR="00F85F7C" w:rsidRDefault="00F85F7C" w:rsidP="003A11FF">
            <w:pPr>
              <w:spacing w:line="360" w:lineRule="auto"/>
              <w:rPr>
                <w:rFonts w:ascii="Arial" w:hAnsi="Arial" w:cs="Arial"/>
                <w:sz w:val="24"/>
                <w:szCs w:val="24"/>
              </w:rPr>
            </w:pPr>
            <w:r>
              <w:rPr>
                <w:rFonts w:ascii="Arial" w:hAnsi="Arial" w:cs="Arial"/>
                <w:sz w:val="24"/>
                <w:szCs w:val="24"/>
              </w:rPr>
              <w:t xml:space="preserve">The most effective way to teach someone is to use both telling and showing simultaneously. By explaining to someone how to do something and why you are doing it in that specific way they are better able to understand the outcome that you expect and might even be able to suggest a faster and better way to get the same results that works better for them. </w:t>
            </w:r>
          </w:p>
          <w:p w:rsidR="00DA033E" w:rsidRDefault="00DA033E" w:rsidP="002D04C1">
            <w:pPr>
              <w:spacing w:line="360" w:lineRule="auto"/>
              <w:rPr>
                <w:rFonts w:ascii="Arial" w:hAnsi="Arial" w:cs="Arial"/>
                <w:sz w:val="24"/>
                <w:szCs w:val="24"/>
              </w:rPr>
            </w:pPr>
          </w:p>
          <w:p w:rsidR="00DA033E" w:rsidRDefault="00DA033E" w:rsidP="002D04C1">
            <w:pPr>
              <w:spacing w:line="360" w:lineRule="auto"/>
              <w:rPr>
                <w:rFonts w:ascii="Arial" w:hAnsi="Arial" w:cs="Arial"/>
                <w:sz w:val="24"/>
                <w:szCs w:val="24"/>
              </w:rPr>
            </w:pPr>
          </w:p>
          <w:p w:rsidR="002D04C1" w:rsidRDefault="002D04C1" w:rsidP="002D04C1">
            <w:pPr>
              <w:rPr>
                <w:rFonts w:ascii="Arial" w:hAnsi="Arial" w:cs="Arial"/>
                <w:sz w:val="24"/>
                <w:szCs w:val="24"/>
              </w:rPr>
            </w:pPr>
          </w:p>
          <w:p w:rsidR="002D04C1" w:rsidRPr="00E10901" w:rsidRDefault="002D04C1" w:rsidP="002D04C1">
            <w:pPr>
              <w:spacing w:line="360" w:lineRule="auto"/>
              <w:rPr>
                <w:rFonts w:ascii="Arial" w:hAnsi="Arial" w:cs="Arial"/>
                <w:b/>
                <w:sz w:val="24"/>
                <w:szCs w:val="24"/>
              </w:rPr>
            </w:pPr>
            <w:r>
              <w:rPr>
                <w:rFonts w:ascii="Arial" w:hAnsi="Arial" w:cs="Arial"/>
                <w:b/>
                <w:sz w:val="24"/>
                <w:szCs w:val="24"/>
              </w:rPr>
              <w:t>Question 2</w:t>
            </w:r>
          </w:p>
          <w:p w:rsidR="00923A01" w:rsidRPr="002D04C1" w:rsidRDefault="0074430C" w:rsidP="002D04C1">
            <w:pPr>
              <w:spacing w:line="360" w:lineRule="auto"/>
              <w:rPr>
                <w:rFonts w:ascii="Arial" w:hAnsi="Arial" w:cs="Arial"/>
                <w:sz w:val="24"/>
                <w:szCs w:val="24"/>
                <w:u w:val="single"/>
              </w:rPr>
            </w:pPr>
            <w:r>
              <w:rPr>
                <w:rFonts w:ascii="Arial" w:hAnsi="Arial" w:cs="Arial"/>
                <w:sz w:val="24"/>
                <w:szCs w:val="24"/>
                <w:u w:val="single"/>
              </w:rPr>
              <w:t xml:space="preserve">How to overcome nervousness during training delivery? </w:t>
            </w:r>
          </w:p>
          <w:p w:rsidR="002D04C1" w:rsidRDefault="002D04C1" w:rsidP="002D04C1">
            <w:pPr>
              <w:spacing w:line="360" w:lineRule="auto"/>
              <w:rPr>
                <w:rFonts w:ascii="Arial" w:hAnsi="Arial" w:cs="Arial"/>
                <w:sz w:val="24"/>
                <w:szCs w:val="24"/>
              </w:rPr>
            </w:pPr>
          </w:p>
          <w:p w:rsidR="0074430C" w:rsidRDefault="00F85F7C" w:rsidP="0074430C">
            <w:pPr>
              <w:spacing w:line="360" w:lineRule="auto"/>
              <w:rPr>
                <w:rFonts w:ascii="Arial" w:hAnsi="Arial" w:cs="Arial"/>
                <w:sz w:val="24"/>
                <w:szCs w:val="24"/>
              </w:rPr>
            </w:pPr>
            <w:r>
              <w:rPr>
                <w:rFonts w:ascii="Arial" w:hAnsi="Arial" w:cs="Arial"/>
                <w:sz w:val="24"/>
                <w:szCs w:val="24"/>
              </w:rPr>
              <w:t xml:space="preserve">It is normal for anyone who has just started in the training business to be slightly nervous the first few times. However, as you continue to train you become less and less nervous. This may not be because you are gaining confidence as you become experienced but because you begin to learn how to channel your nerves through the trainees instead of yourself. </w:t>
            </w:r>
            <w:r w:rsidR="00F404BD">
              <w:rPr>
                <w:rFonts w:ascii="Arial" w:hAnsi="Arial" w:cs="Arial"/>
                <w:sz w:val="24"/>
                <w:szCs w:val="24"/>
              </w:rPr>
              <w:t xml:space="preserve"> </w:t>
            </w:r>
            <w:r>
              <w:rPr>
                <w:rFonts w:ascii="Arial" w:hAnsi="Arial" w:cs="Arial"/>
                <w:sz w:val="24"/>
                <w:szCs w:val="24"/>
              </w:rPr>
              <w:t xml:space="preserve">People become nervous for two reasons, either they are constantly telling themselves negative comments </w:t>
            </w:r>
            <w:r w:rsidR="00F71B58">
              <w:rPr>
                <w:rFonts w:ascii="Arial" w:hAnsi="Arial" w:cs="Arial"/>
                <w:sz w:val="24"/>
                <w:szCs w:val="24"/>
              </w:rPr>
              <w:t xml:space="preserve">that nags them </w:t>
            </w:r>
            <w:r w:rsidR="00F71B58">
              <w:rPr>
                <w:rFonts w:ascii="Arial" w:hAnsi="Arial" w:cs="Arial"/>
                <w:sz w:val="24"/>
                <w:szCs w:val="24"/>
              </w:rPr>
              <w:lastRenderedPageBreak/>
              <w:t xml:space="preserve">before a presentation or the feel a sense of responsibility for the reactions of the trainees. </w:t>
            </w:r>
          </w:p>
          <w:p w:rsidR="00F71B58" w:rsidRDefault="00F71B58" w:rsidP="0074430C">
            <w:pPr>
              <w:spacing w:line="360" w:lineRule="auto"/>
              <w:rPr>
                <w:rFonts w:ascii="Arial" w:hAnsi="Arial" w:cs="Arial"/>
                <w:sz w:val="24"/>
                <w:szCs w:val="24"/>
              </w:rPr>
            </w:pPr>
          </w:p>
          <w:p w:rsidR="00F71B58" w:rsidRDefault="00F71B58" w:rsidP="0074430C">
            <w:pPr>
              <w:spacing w:line="360" w:lineRule="auto"/>
              <w:rPr>
                <w:rFonts w:ascii="Arial" w:hAnsi="Arial" w:cs="Arial"/>
                <w:sz w:val="24"/>
                <w:szCs w:val="24"/>
              </w:rPr>
            </w:pPr>
            <w:r>
              <w:rPr>
                <w:rFonts w:ascii="Arial" w:hAnsi="Arial" w:cs="Arial"/>
                <w:sz w:val="24"/>
                <w:szCs w:val="24"/>
              </w:rPr>
              <w:t>When someone keeps on telling themselves negative comments like “I wonder if the trainees will understand, I hope nothing goes wrong, No one seemed convinced the last time I ran this session, Maybe they were laughing at me when I made an error” they are nagging themselves about something that may not happen at all. However, if they understand that they have done adequate research and they fully prepared to answer questions with a great presentation to show</w:t>
            </w:r>
            <w:r w:rsidR="00A80507">
              <w:rPr>
                <w:rFonts w:ascii="Arial" w:hAnsi="Arial" w:cs="Arial"/>
                <w:sz w:val="24"/>
                <w:szCs w:val="24"/>
              </w:rPr>
              <w:t xml:space="preserve"> then their reasoning and technical failure won’t matter. If you believe what you are saying and you are more than ready to go into your classroom and share your knowledge then your trainees need to hear what you know. A trainer who thinks positive is better able to channel nerves into her presentation to make it more enthusiastic. </w:t>
            </w:r>
          </w:p>
          <w:p w:rsidR="00A80507" w:rsidRDefault="00A80507" w:rsidP="0074430C">
            <w:pPr>
              <w:spacing w:line="360" w:lineRule="auto"/>
              <w:rPr>
                <w:rFonts w:ascii="Arial" w:hAnsi="Arial" w:cs="Arial"/>
                <w:sz w:val="24"/>
                <w:szCs w:val="24"/>
              </w:rPr>
            </w:pPr>
          </w:p>
          <w:p w:rsidR="00A80507" w:rsidRDefault="00A80507" w:rsidP="0074430C">
            <w:pPr>
              <w:spacing w:line="360" w:lineRule="auto"/>
              <w:rPr>
                <w:rFonts w:ascii="Arial" w:hAnsi="Arial" w:cs="Arial"/>
                <w:sz w:val="24"/>
                <w:szCs w:val="24"/>
              </w:rPr>
            </w:pPr>
            <w:r>
              <w:rPr>
                <w:rFonts w:ascii="Arial" w:hAnsi="Arial" w:cs="Arial"/>
                <w:sz w:val="24"/>
                <w:szCs w:val="24"/>
              </w:rPr>
              <w:t xml:space="preserve">If the trainer feels like it is his/her responsibility for the trainee’s actions and their well-being in the room then that can also trigger nerves. No trainer is always able to convince everyone in the room of their views. For that reason the trainer needs to ensure that not everyone will accept his/her ideas and it is not his/her job to please everybody. Your job as a trainer is to ensure that the correct information is disseminated and it is done in the best way possible that can have most people convinced about your ideas so that you achieve the objectives of the training session. Shift you concentration to the persons who are making the decisions and those who are responding positively to you. You can also do little things like set up your room and test your equipment, start on time, </w:t>
            </w:r>
            <w:r w:rsidR="003400DE">
              <w:rPr>
                <w:rFonts w:ascii="Arial" w:hAnsi="Arial" w:cs="Arial"/>
                <w:sz w:val="24"/>
                <w:szCs w:val="24"/>
              </w:rPr>
              <w:t xml:space="preserve">greet persons as they walk in, have casual conversations with trainees before you start, do some breathing exercises, avoid caffeine and remove any objects that may between you and the trainees so that you feel more comfortable and ready to train. </w:t>
            </w:r>
          </w:p>
          <w:p w:rsidR="0074430C" w:rsidRDefault="0074430C" w:rsidP="0074430C">
            <w:pPr>
              <w:spacing w:line="360" w:lineRule="auto"/>
              <w:rPr>
                <w:rFonts w:ascii="Arial" w:hAnsi="Arial" w:cs="Arial"/>
                <w:sz w:val="24"/>
                <w:szCs w:val="24"/>
              </w:rPr>
            </w:pPr>
          </w:p>
          <w:p w:rsidR="0074430C" w:rsidRDefault="0074430C" w:rsidP="0074430C">
            <w:pPr>
              <w:rPr>
                <w:rFonts w:ascii="Arial" w:hAnsi="Arial" w:cs="Arial"/>
                <w:sz w:val="24"/>
                <w:szCs w:val="24"/>
              </w:rPr>
            </w:pPr>
          </w:p>
          <w:p w:rsidR="0074430C" w:rsidRPr="00E10901" w:rsidRDefault="0074430C" w:rsidP="0074430C">
            <w:pPr>
              <w:spacing w:line="360" w:lineRule="auto"/>
              <w:rPr>
                <w:rFonts w:ascii="Arial" w:hAnsi="Arial" w:cs="Arial"/>
                <w:b/>
                <w:sz w:val="24"/>
                <w:szCs w:val="24"/>
              </w:rPr>
            </w:pPr>
            <w:r>
              <w:rPr>
                <w:rFonts w:ascii="Arial" w:hAnsi="Arial" w:cs="Arial"/>
                <w:b/>
                <w:sz w:val="24"/>
                <w:szCs w:val="24"/>
              </w:rPr>
              <w:t>Question 3</w:t>
            </w:r>
          </w:p>
          <w:p w:rsidR="0074430C" w:rsidRPr="002D04C1" w:rsidRDefault="0074430C" w:rsidP="0074430C">
            <w:pPr>
              <w:spacing w:line="360" w:lineRule="auto"/>
              <w:rPr>
                <w:rFonts w:ascii="Arial" w:hAnsi="Arial" w:cs="Arial"/>
                <w:sz w:val="24"/>
                <w:szCs w:val="24"/>
                <w:u w:val="single"/>
              </w:rPr>
            </w:pPr>
            <w:r>
              <w:rPr>
                <w:rFonts w:ascii="Arial" w:hAnsi="Arial" w:cs="Arial"/>
                <w:sz w:val="24"/>
                <w:szCs w:val="24"/>
                <w:u w:val="single"/>
              </w:rPr>
              <w:t xml:space="preserve">What is non-verbal communication and why non-verbal communication is good in training delivery process? </w:t>
            </w:r>
          </w:p>
          <w:p w:rsidR="0074430C" w:rsidRDefault="0074430C" w:rsidP="0074430C">
            <w:pPr>
              <w:spacing w:line="360" w:lineRule="auto"/>
              <w:rPr>
                <w:rFonts w:ascii="Arial" w:hAnsi="Arial" w:cs="Arial"/>
                <w:sz w:val="24"/>
                <w:szCs w:val="24"/>
              </w:rPr>
            </w:pPr>
          </w:p>
          <w:p w:rsidR="00F404BD" w:rsidRDefault="00B07155" w:rsidP="0074430C">
            <w:pPr>
              <w:spacing w:line="360" w:lineRule="auto"/>
              <w:rPr>
                <w:rFonts w:ascii="Arial" w:hAnsi="Arial" w:cs="Arial"/>
                <w:sz w:val="24"/>
                <w:szCs w:val="24"/>
              </w:rPr>
            </w:pPr>
            <w:r>
              <w:rPr>
                <w:rFonts w:ascii="Arial" w:hAnsi="Arial" w:cs="Arial"/>
                <w:sz w:val="24"/>
                <w:szCs w:val="24"/>
              </w:rPr>
              <w:lastRenderedPageBreak/>
              <w:t xml:space="preserve">Non-verbal communication is what your trainees will feel or interpret from your body language. Your facial expression, hand gestures, </w:t>
            </w:r>
            <w:r w:rsidR="009B7876">
              <w:rPr>
                <w:rFonts w:ascii="Arial" w:hAnsi="Arial" w:cs="Arial"/>
                <w:sz w:val="24"/>
                <w:szCs w:val="24"/>
              </w:rPr>
              <w:t>posture</w:t>
            </w:r>
            <w:r>
              <w:rPr>
                <w:rFonts w:ascii="Arial" w:hAnsi="Arial" w:cs="Arial"/>
                <w:sz w:val="24"/>
                <w:szCs w:val="24"/>
              </w:rPr>
              <w:t xml:space="preserve"> and even the distance you keep from your trainees will have them perceive things about you that may not necessarily be what you are trying to explain. For e.g., </w:t>
            </w:r>
            <w:r w:rsidR="0032310B">
              <w:rPr>
                <w:rFonts w:ascii="Arial" w:hAnsi="Arial" w:cs="Arial"/>
                <w:sz w:val="24"/>
                <w:szCs w:val="24"/>
              </w:rPr>
              <w:t xml:space="preserve">if you are trying to convince persons that the company is introducing something new that will be beneficial to them as an employee in the future but you are not convinced of it yourself, as you speak on the topic your facial expression will show that you are not convinced and that you are not sold on the topic yourself even if you are saying that it really is the best move and it will surely benefit all employees. To avoid having your facial expression contradict what you are saying it is advised that you either video tape yourself so that you can see what you look like as you are presenting so that you can control your expressions or you can simply ensure that you are comfortable with the information that you are to present and that you have convinced yourself before presenting. That way you will be ready to present and will be open to any questions that the trainees may throw at you. </w:t>
            </w:r>
            <w:r w:rsidR="009B7876">
              <w:rPr>
                <w:rFonts w:ascii="Arial" w:hAnsi="Arial" w:cs="Arial"/>
                <w:sz w:val="24"/>
                <w:szCs w:val="24"/>
              </w:rPr>
              <w:t xml:space="preserve">You can also smile as that will help persons warm up to you. </w:t>
            </w:r>
          </w:p>
          <w:p w:rsidR="009B7876" w:rsidRDefault="009B7876" w:rsidP="0074430C">
            <w:pPr>
              <w:spacing w:line="360" w:lineRule="auto"/>
              <w:rPr>
                <w:rFonts w:ascii="Arial" w:hAnsi="Arial" w:cs="Arial"/>
                <w:sz w:val="24"/>
                <w:szCs w:val="24"/>
              </w:rPr>
            </w:pPr>
          </w:p>
          <w:p w:rsidR="009B7876" w:rsidRDefault="009B7876" w:rsidP="0074430C">
            <w:pPr>
              <w:spacing w:line="360" w:lineRule="auto"/>
              <w:rPr>
                <w:rFonts w:ascii="Arial" w:hAnsi="Arial" w:cs="Arial"/>
                <w:sz w:val="24"/>
                <w:szCs w:val="24"/>
              </w:rPr>
            </w:pPr>
            <w:r>
              <w:rPr>
                <w:rFonts w:ascii="Arial" w:hAnsi="Arial" w:cs="Arial"/>
                <w:sz w:val="24"/>
                <w:szCs w:val="24"/>
              </w:rPr>
              <w:t xml:space="preserve">A trainer can also use hand gestures that would assist with his/her self-confidence. If you use natural hand gestures then it assists with bringing out your points and shows that it is important for persons to note. However, a trainer also needs to ensure that he/she does not use only one hand gesture as that can become a remote gesture that persons will no longer take seriously as it will then become a distraction. </w:t>
            </w:r>
          </w:p>
          <w:p w:rsidR="009B7876" w:rsidRDefault="009B7876" w:rsidP="0074430C">
            <w:pPr>
              <w:spacing w:line="360" w:lineRule="auto"/>
              <w:rPr>
                <w:rFonts w:ascii="Arial" w:hAnsi="Arial" w:cs="Arial"/>
                <w:sz w:val="24"/>
                <w:szCs w:val="24"/>
              </w:rPr>
            </w:pPr>
          </w:p>
          <w:p w:rsidR="009B7876" w:rsidRDefault="009B7876" w:rsidP="0074430C">
            <w:pPr>
              <w:spacing w:line="360" w:lineRule="auto"/>
              <w:rPr>
                <w:rFonts w:ascii="Arial" w:hAnsi="Arial" w:cs="Arial"/>
                <w:sz w:val="24"/>
                <w:szCs w:val="24"/>
              </w:rPr>
            </w:pPr>
            <w:r>
              <w:rPr>
                <w:rFonts w:ascii="Arial" w:hAnsi="Arial" w:cs="Arial"/>
                <w:sz w:val="24"/>
                <w:szCs w:val="24"/>
              </w:rPr>
              <w:t xml:space="preserve">Ensure that you have good posture as that can show your trainees that you are confident in what you are doing and it also shows a level of authority. It is always wise not to slouch as that shows that you are way too comfortable that you are either defending or protecting yourself. However, if you are too stiff then it shows that you are just a robot trying to get through the presentation. Keep your proper posture and move around the room comfortably so that persons can see that you know what you are doing and the message you are trying to bring across. </w:t>
            </w:r>
          </w:p>
          <w:p w:rsidR="009B7876" w:rsidRDefault="009B7876" w:rsidP="0074430C">
            <w:pPr>
              <w:spacing w:line="360" w:lineRule="auto"/>
              <w:rPr>
                <w:rFonts w:ascii="Arial" w:hAnsi="Arial" w:cs="Arial"/>
                <w:sz w:val="24"/>
                <w:szCs w:val="24"/>
              </w:rPr>
            </w:pPr>
          </w:p>
          <w:p w:rsidR="009B7876" w:rsidRDefault="009B7876" w:rsidP="0074430C">
            <w:pPr>
              <w:spacing w:line="360" w:lineRule="auto"/>
              <w:rPr>
                <w:rFonts w:ascii="Arial" w:hAnsi="Arial" w:cs="Arial"/>
                <w:sz w:val="24"/>
                <w:szCs w:val="24"/>
              </w:rPr>
            </w:pPr>
            <w:r>
              <w:rPr>
                <w:rFonts w:ascii="Arial" w:hAnsi="Arial" w:cs="Arial"/>
                <w:sz w:val="24"/>
                <w:szCs w:val="24"/>
              </w:rPr>
              <w:lastRenderedPageBreak/>
              <w:t xml:space="preserve">Keep the right distance away from your trainees so that they don’t feel like you are afraid of them. Keeping the right distance ensures that they can see a level on confidence and authority and that they know that you are there with them and that you can understand them. With a small group you are able to come up close and personal but with a large group your distance is a bit further as you would like everyone to be able to relate. </w:t>
            </w:r>
          </w:p>
          <w:p w:rsidR="00080C0F" w:rsidRDefault="00080C0F" w:rsidP="0074430C">
            <w:pPr>
              <w:spacing w:line="360" w:lineRule="auto"/>
              <w:rPr>
                <w:rFonts w:ascii="Arial" w:hAnsi="Arial" w:cs="Arial"/>
                <w:sz w:val="24"/>
                <w:szCs w:val="24"/>
              </w:rPr>
            </w:pPr>
          </w:p>
          <w:p w:rsidR="00080C0F" w:rsidRPr="00F665CE" w:rsidRDefault="00080C0F" w:rsidP="0074430C">
            <w:pPr>
              <w:spacing w:line="360" w:lineRule="auto"/>
              <w:rPr>
                <w:rFonts w:ascii="Arial" w:hAnsi="Arial" w:cs="Arial"/>
                <w:sz w:val="24"/>
                <w:szCs w:val="24"/>
              </w:rPr>
            </w:pPr>
            <w:r>
              <w:rPr>
                <w:rFonts w:ascii="Arial" w:hAnsi="Arial" w:cs="Arial"/>
                <w:sz w:val="24"/>
                <w:szCs w:val="24"/>
              </w:rPr>
              <w:t xml:space="preserve">There are lots of other things you can do like ensuring that your appearance is appropriate, you maintain eye contact, you manage or questions and answer period, let persons finfish and respond to every comment and question, stay on track and admit when you are not certain of an answer. You answer also have notes or index cards that will assist you with remembering your training material as you will not be able to memorize an entire training session.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E507C9" w:rsidRDefault="00E507C9" w:rsidP="00A851DA">
      <w:pPr>
        <w:autoSpaceDE w:val="0"/>
        <w:autoSpaceDN w:val="0"/>
        <w:adjustRightInd w:val="0"/>
        <w:spacing w:after="0" w:line="240" w:lineRule="auto"/>
        <w:rPr>
          <w:rFonts w:cs="CalvertMT-Bold"/>
          <w:b/>
          <w:bCs/>
          <w:color w:val="002060"/>
          <w:sz w:val="28"/>
          <w:lang w:val="en-US"/>
        </w:rPr>
      </w:pPr>
    </w:p>
    <w:p w:rsidR="006A72E1" w:rsidRDefault="006A72E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8"/>
        <w:gridCol w:w="1252"/>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62D8A" w:rsidP="00A851DA">
            <w:pPr>
              <w:rPr>
                <w:rFonts w:cs="Bliss-Regular"/>
                <w:color w:val="000000"/>
              </w:rPr>
            </w:pPr>
            <w:r>
              <w:rPr>
                <w:rFonts w:cs="Bliss-Regular"/>
                <w:color w:val="000000"/>
              </w:rPr>
              <w:t>Marcy Dorville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430C" w:rsidP="00080C0F">
            <w:pPr>
              <w:rPr>
                <w:rFonts w:cs="Bliss-Regular"/>
                <w:color w:val="000000"/>
              </w:rPr>
            </w:pPr>
            <w:r>
              <w:rPr>
                <w:rFonts w:cs="Bliss-Regular"/>
                <w:color w:val="000000"/>
              </w:rPr>
              <w:t>1</w:t>
            </w:r>
            <w:r w:rsidR="00080C0F">
              <w:rPr>
                <w:rFonts w:cs="Bliss-Regular"/>
                <w:color w:val="000000"/>
              </w:rPr>
              <w:t>4</w:t>
            </w:r>
            <w:bookmarkStart w:id="0" w:name="_GoBack"/>
            <w:bookmarkEnd w:id="0"/>
            <w:r w:rsidR="007F3165">
              <w:rPr>
                <w:rFonts w:cs="Bliss-Regular"/>
                <w:color w:val="000000"/>
              </w:rPr>
              <w:t>-Jun</w:t>
            </w:r>
            <w:r w:rsidR="00952BD4">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D28" w:rsidRDefault="007C5D28" w:rsidP="00CB4D0A">
      <w:pPr>
        <w:spacing w:after="0" w:line="240" w:lineRule="auto"/>
      </w:pPr>
      <w:r>
        <w:separator/>
      </w:r>
    </w:p>
  </w:endnote>
  <w:endnote w:type="continuationSeparator" w:id="0">
    <w:p w:rsidR="007C5D28" w:rsidRDefault="007C5D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D28" w:rsidRDefault="007C5D28" w:rsidP="00CB4D0A">
      <w:pPr>
        <w:spacing w:after="0" w:line="240" w:lineRule="auto"/>
      </w:pPr>
      <w:r>
        <w:separator/>
      </w:r>
    </w:p>
  </w:footnote>
  <w:footnote w:type="continuationSeparator" w:id="0">
    <w:p w:rsidR="007C5D28" w:rsidRDefault="007C5D2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2F257D"/>
    <w:multiLevelType w:val="hybridMultilevel"/>
    <w:tmpl w:val="D188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EE7874"/>
    <w:multiLevelType w:val="hybridMultilevel"/>
    <w:tmpl w:val="5D589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3FA5"/>
    <w:rsid w:val="00080C0F"/>
    <w:rsid w:val="000820E8"/>
    <w:rsid w:val="000E6BBF"/>
    <w:rsid w:val="000F3D57"/>
    <w:rsid w:val="001175EE"/>
    <w:rsid w:val="00144C3C"/>
    <w:rsid w:val="00157CF6"/>
    <w:rsid w:val="0016005E"/>
    <w:rsid w:val="00182416"/>
    <w:rsid w:val="00187EB4"/>
    <w:rsid w:val="0019676C"/>
    <w:rsid w:val="001B1DC9"/>
    <w:rsid w:val="001C18BE"/>
    <w:rsid w:val="001F0481"/>
    <w:rsid w:val="00200C92"/>
    <w:rsid w:val="0020451E"/>
    <w:rsid w:val="00206B9D"/>
    <w:rsid w:val="00214685"/>
    <w:rsid w:val="0023259C"/>
    <w:rsid w:val="002475FB"/>
    <w:rsid w:val="002B0BD7"/>
    <w:rsid w:val="002B573D"/>
    <w:rsid w:val="002C5CB2"/>
    <w:rsid w:val="002D04C1"/>
    <w:rsid w:val="002F779F"/>
    <w:rsid w:val="00305486"/>
    <w:rsid w:val="0032310B"/>
    <w:rsid w:val="003400DE"/>
    <w:rsid w:val="00371885"/>
    <w:rsid w:val="003738DB"/>
    <w:rsid w:val="003A11FF"/>
    <w:rsid w:val="003E2B87"/>
    <w:rsid w:val="00402786"/>
    <w:rsid w:val="00405895"/>
    <w:rsid w:val="004058DF"/>
    <w:rsid w:val="00413D78"/>
    <w:rsid w:val="00423FDF"/>
    <w:rsid w:val="00434744"/>
    <w:rsid w:val="00443E6F"/>
    <w:rsid w:val="00451EA0"/>
    <w:rsid w:val="00486F1A"/>
    <w:rsid w:val="00490CB9"/>
    <w:rsid w:val="004A2CE2"/>
    <w:rsid w:val="004A7580"/>
    <w:rsid w:val="004B78C3"/>
    <w:rsid w:val="004E3CDA"/>
    <w:rsid w:val="004F4B4D"/>
    <w:rsid w:val="004F6E19"/>
    <w:rsid w:val="0050216D"/>
    <w:rsid w:val="00503D7E"/>
    <w:rsid w:val="0050778F"/>
    <w:rsid w:val="00527C11"/>
    <w:rsid w:val="00535F31"/>
    <w:rsid w:val="005568ED"/>
    <w:rsid w:val="00574D64"/>
    <w:rsid w:val="00585DB6"/>
    <w:rsid w:val="00591365"/>
    <w:rsid w:val="005A2731"/>
    <w:rsid w:val="005B31E4"/>
    <w:rsid w:val="005C7AC9"/>
    <w:rsid w:val="005F4BA5"/>
    <w:rsid w:val="006034F6"/>
    <w:rsid w:val="00607874"/>
    <w:rsid w:val="00607E77"/>
    <w:rsid w:val="00617BB3"/>
    <w:rsid w:val="00645CDD"/>
    <w:rsid w:val="0067131B"/>
    <w:rsid w:val="006823A7"/>
    <w:rsid w:val="00687EE8"/>
    <w:rsid w:val="00695839"/>
    <w:rsid w:val="006A72E1"/>
    <w:rsid w:val="006B6664"/>
    <w:rsid w:val="006C1F84"/>
    <w:rsid w:val="006D5B2E"/>
    <w:rsid w:val="00702073"/>
    <w:rsid w:val="0070347F"/>
    <w:rsid w:val="0070678E"/>
    <w:rsid w:val="007141E5"/>
    <w:rsid w:val="00715E11"/>
    <w:rsid w:val="0074430C"/>
    <w:rsid w:val="0079004F"/>
    <w:rsid w:val="0079720D"/>
    <w:rsid w:val="007A3BA8"/>
    <w:rsid w:val="007A61EC"/>
    <w:rsid w:val="007B4481"/>
    <w:rsid w:val="007C5D28"/>
    <w:rsid w:val="007F3165"/>
    <w:rsid w:val="007F39AA"/>
    <w:rsid w:val="00831C11"/>
    <w:rsid w:val="00862014"/>
    <w:rsid w:val="00862CAB"/>
    <w:rsid w:val="008A60B4"/>
    <w:rsid w:val="008B3C31"/>
    <w:rsid w:val="008B64FE"/>
    <w:rsid w:val="008C094D"/>
    <w:rsid w:val="008E79DA"/>
    <w:rsid w:val="008F2210"/>
    <w:rsid w:val="008F3E87"/>
    <w:rsid w:val="00923A01"/>
    <w:rsid w:val="00935BF7"/>
    <w:rsid w:val="00937F92"/>
    <w:rsid w:val="009415E5"/>
    <w:rsid w:val="00941A27"/>
    <w:rsid w:val="00952BD4"/>
    <w:rsid w:val="0095442C"/>
    <w:rsid w:val="0097150B"/>
    <w:rsid w:val="0097526F"/>
    <w:rsid w:val="00983942"/>
    <w:rsid w:val="00996CFC"/>
    <w:rsid w:val="00997FF0"/>
    <w:rsid w:val="009A76FF"/>
    <w:rsid w:val="009B7876"/>
    <w:rsid w:val="009C37E0"/>
    <w:rsid w:val="009C6005"/>
    <w:rsid w:val="009E41F4"/>
    <w:rsid w:val="00A0237B"/>
    <w:rsid w:val="00A14B66"/>
    <w:rsid w:val="00A6041F"/>
    <w:rsid w:val="00A65CF7"/>
    <w:rsid w:val="00A77FDB"/>
    <w:rsid w:val="00A80507"/>
    <w:rsid w:val="00A81AB4"/>
    <w:rsid w:val="00A851DA"/>
    <w:rsid w:val="00A921B2"/>
    <w:rsid w:val="00AA03B3"/>
    <w:rsid w:val="00AA33A2"/>
    <w:rsid w:val="00AC5A3B"/>
    <w:rsid w:val="00AC7D5B"/>
    <w:rsid w:val="00AE1481"/>
    <w:rsid w:val="00B0415E"/>
    <w:rsid w:val="00B04678"/>
    <w:rsid w:val="00B05A18"/>
    <w:rsid w:val="00B07155"/>
    <w:rsid w:val="00B14886"/>
    <w:rsid w:val="00B21EF4"/>
    <w:rsid w:val="00B23E98"/>
    <w:rsid w:val="00B62D8A"/>
    <w:rsid w:val="00BA4C9B"/>
    <w:rsid w:val="00BB6E5F"/>
    <w:rsid w:val="00BC1903"/>
    <w:rsid w:val="00BC46DF"/>
    <w:rsid w:val="00C03577"/>
    <w:rsid w:val="00C04623"/>
    <w:rsid w:val="00C33984"/>
    <w:rsid w:val="00C53029"/>
    <w:rsid w:val="00C6071F"/>
    <w:rsid w:val="00C65B18"/>
    <w:rsid w:val="00C65FEA"/>
    <w:rsid w:val="00C66CDD"/>
    <w:rsid w:val="00C73C9D"/>
    <w:rsid w:val="00C95B49"/>
    <w:rsid w:val="00CA022A"/>
    <w:rsid w:val="00CA0AC2"/>
    <w:rsid w:val="00CB4546"/>
    <w:rsid w:val="00CB4D0A"/>
    <w:rsid w:val="00CC2FB3"/>
    <w:rsid w:val="00CC575A"/>
    <w:rsid w:val="00CF123B"/>
    <w:rsid w:val="00D039AC"/>
    <w:rsid w:val="00D21193"/>
    <w:rsid w:val="00D427DE"/>
    <w:rsid w:val="00D5587D"/>
    <w:rsid w:val="00D707CC"/>
    <w:rsid w:val="00D821FE"/>
    <w:rsid w:val="00D83173"/>
    <w:rsid w:val="00D91539"/>
    <w:rsid w:val="00DA033E"/>
    <w:rsid w:val="00DA0B4A"/>
    <w:rsid w:val="00DB0793"/>
    <w:rsid w:val="00DF1C92"/>
    <w:rsid w:val="00E00821"/>
    <w:rsid w:val="00E04DB4"/>
    <w:rsid w:val="00E13583"/>
    <w:rsid w:val="00E30679"/>
    <w:rsid w:val="00E40514"/>
    <w:rsid w:val="00E457BB"/>
    <w:rsid w:val="00E4597D"/>
    <w:rsid w:val="00E507C9"/>
    <w:rsid w:val="00E54832"/>
    <w:rsid w:val="00E56849"/>
    <w:rsid w:val="00E56A90"/>
    <w:rsid w:val="00E641CC"/>
    <w:rsid w:val="00E90DF2"/>
    <w:rsid w:val="00E92FBA"/>
    <w:rsid w:val="00EA30AB"/>
    <w:rsid w:val="00EB3925"/>
    <w:rsid w:val="00EC7176"/>
    <w:rsid w:val="00EE34D9"/>
    <w:rsid w:val="00F129DD"/>
    <w:rsid w:val="00F27319"/>
    <w:rsid w:val="00F404BD"/>
    <w:rsid w:val="00F665CE"/>
    <w:rsid w:val="00F71760"/>
    <w:rsid w:val="00F71B58"/>
    <w:rsid w:val="00F8270D"/>
    <w:rsid w:val="00F85F7C"/>
    <w:rsid w:val="00F96EB3"/>
    <w:rsid w:val="00FC1FFC"/>
    <w:rsid w:val="00FC3AF6"/>
    <w:rsid w:val="00FD49D4"/>
    <w:rsid w:val="00FE45E2"/>
    <w:rsid w:val="00FE52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C26CD"/>
  <w15:docId w15:val="{FAB65CF6-4C0F-4F25-B285-230AF78A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A30B7-55D6-4248-8D08-2886401C4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1361</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Marcy Dorville</cp:lastModifiedBy>
  <cp:revision>3</cp:revision>
  <dcterms:created xsi:type="dcterms:W3CDTF">2019-06-13T21:00:00Z</dcterms:created>
  <dcterms:modified xsi:type="dcterms:W3CDTF">2019-06-14T13:39:00Z</dcterms:modified>
</cp:coreProperties>
</file>