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864" w:rsidRDefault="006534CC" w:rsidP="0058418F">
      <w:pPr>
        <w:spacing w:line="480" w:lineRule="auto"/>
        <w:ind w:firstLine="720"/>
        <w:jc w:val="center"/>
      </w:pPr>
      <w:r>
        <w:t>Natasha Jayne Lawrence:  Accounting and Finance Diploma (Level 4)</w:t>
      </w:r>
    </w:p>
    <w:p w:rsidR="00282B88" w:rsidRDefault="006534CC" w:rsidP="006534CC">
      <w:pPr>
        <w:spacing w:line="480" w:lineRule="auto"/>
        <w:ind w:firstLine="720"/>
        <w:jc w:val="center"/>
      </w:pPr>
      <w:r>
        <w:t>Assignment 1</w:t>
      </w:r>
    </w:p>
    <w:p w:rsidR="006534CC" w:rsidRDefault="006534CC" w:rsidP="006534CC">
      <w:pPr>
        <w:pStyle w:val="ListParagraph"/>
        <w:numPr>
          <w:ilvl w:val="0"/>
          <w:numId w:val="1"/>
        </w:numPr>
        <w:spacing w:line="480" w:lineRule="auto"/>
      </w:pPr>
    </w:p>
    <w:p w:rsidR="00282B88" w:rsidRDefault="006534CC" w:rsidP="006534CC">
      <w:pPr>
        <w:pStyle w:val="ListParagraph"/>
        <w:numPr>
          <w:ilvl w:val="0"/>
          <w:numId w:val="2"/>
        </w:numPr>
        <w:spacing w:line="480" w:lineRule="auto"/>
      </w:pPr>
      <w:r>
        <w:t>Accounting is the process of recording, then classifying, finally summarising in an appropriate style.  In relation to money it’s events and transactions which relate to financial processes can therefore be interpreted and results produced.</w:t>
      </w:r>
    </w:p>
    <w:p w:rsidR="006534CC" w:rsidRDefault="006534CC" w:rsidP="006534CC">
      <w:pPr>
        <w:pStyle w:val="ListParagraph"/>
        <w:numPr>
          <w:ilvl w:val="0"/>
          <w:numId w:val="2"/>
        </w:numPr>
        <w:spacing w:line="480" w:lineRule="auto"/>
      </w:pPr>
      <w:r>
        <w:t>The primary objectives of accounting occur in the following processes</w:t>
      </w:r>
      <w:r w:rsidR="009D0452">
        <w:t>,</w:t>
      </w:r>
      <w:r w:rsidR="00401C99">
        <w:t xml:space="preserve"> </w:t>
      </w:r>
      <w:r w:rsidR="009D0452">
        <w:t>f</w:t>
      </w:r>
      <w:r w:rsidR="00401C99">
        <w:t>irst</w:t>
      </w:r>
      <w:r w:rsidR="009D0452">
        <w:t xml:space="preserve"> </w:t>
      </w:r>
      <w:r w:rsidR="00401C99">
        <w:t>records of the various transactions completed by a business need to be kept in a systematic routine of entering these into the account books</w:t>
      </w:r>
      <w:r w:rsidR="009D0452">
        <w:t>.  Secondly results of these transactions ascertains how the business is operating in terms of its profit or loss during a certain period of time in either Income and expenditure account or a profit and loss account, so therefore these should replicate the Revenues and expenditures of the business, so providing a calculation of whether there is a profit or loss.  The next step of this process is to show the actual financial business position and this will include items such as liabilities, cash, assets and its capital.  It will give a clear indication of the “health” of the business along with its position of “liquidity”.  These are financial reports, accounting also provides an updated record of the liabilities and assets so that it can prevent false claims, it also helps with such things as decision making and finally complying with the regulations of law.</w:t>
      </w:r>
    </w:p>
    <w:p w:rsidR="009D0452" w:rsidRDefault="00E616A4" w:rsidP="006534CC">
      <w:pPr>
        <w:pStyle w:val="ListParagraph"/>
        <w:numPr>
          <w:ilvl w:val="0"/>
          <w:numId w:val="2"/>
        </w:numPr>
        <w:spacing w:line="480" w:lineRule="auto"/>
      </w:pPr>
      <w:r>
        <w:t xml:space="preserve">Accounting Provides assessments of business values which include such things as liabilities, assets and profit and loss, so providing information that will help with future decision making.  Although the data to provide these facts may be influenced by various factors that could be considered biased or inclined.  </w:t>
      </w:r>
      <w:r>
        <w:lastRenderedPageBreak/>
        <w:t>Therefore we would say that this is the limitation of accounting because this would be a false picture.</w:t>
      </w:r>
    </w:p>
    <w:p w:rsidR="00E616A4" w:rsidRDefault="00E616A4" w:rsidP="006534CC">
      <w:pPr>
        <w:pStyle w:val="ListParagraph"/>
        <w:numPr>
          <w:ilvl w:val="0"/>
          <w:numId w:val="2"/>
        </w:numPr>
        <w:spacing w:line="480" w:lineRule="auto"/>
      </w:pPr>
      <w:r>
        <w:t>Data evaluation activities include analysing the flow of cash, analysing financial statements and therefore helping with the process if necessary of taking a different course in the decision making process.  It helps the business evaluate its performance.</w:t>
      </w:r>
    </w:p>
    <w:p w:rsidR="00E616A4" w:rsidRDefault="00E616A4" w:rsidP="006534CC">
      <w:pPr>
        <w:pStyle w:val="ListParagraph"/>
        <w:numPr>
          <w:ilvl w:val="0"/>
          <w:numId w:val="2"/>
        </w:numPr>
        <w:spacing w:line="480" w:lineRule="auto"/>
      </w:pPr>
      <w:r>
        <w:t xml:space="preserve">Lenders – the main function of accounting would be to show the position of the business through financial reports, therefore the most important aspect would be the liquidity and solvency of the business.                                            </w:t>
      </w:r>
    </w:p>
    <w:p w:rsidR="00E616A4" w:rsidRDefault="00E616A4" w:rsidP="00E616A4">
      <w:pPr>
        <w:pStyle w:val="ListParagraph"/>
        <w:spacing w:line="480" w:lineRule="auto"/>
        <w:ind w:left="1800"/>
      </w:pPr>
      <w:r>
        <w:t>Employees – the main function of accounting would be the payroll system and the information that they would need is that their payments are correct, the correct N.I and tax taken from this.  They may also need to know that the business is solvent so that they can be sure that their jobs are safe.</w:t>
      </w:r>
    </w:p>
    <w:p w:rsidR="00E616A4" w:rsidRDefault="00E616A4" w:rsidP="00E616A4">
      <w:pPr>
        <w:pStyle w:val="ListParagraph"/>
        <w:spacing w:line="480" w:lineRule="auto"/>
        <w:ind w:left="1800"/>
      </w:pPr>
      <w:r>
        <w:t>Customers – making sure that the records are correct in the ledgers such as orders placed, dates etc.  The information that they would need to know is that their payments have been correctly recorded and included in the statements.  It is also likely that they would want to know the future of the business so that they can continue to place orders without possible losing money.</w:t>
      </w:r>
    </w:p>
    <w:p w:rsidR="00E616A4" w:rsidRDefault="007A08FE" w:rsidP="007A08FE">
      <w:pPr>
        <w:pStyle w:val="ListParagraph"/>
        <w:numPr>
          <w:ilvl w:val="0"/>
          <w:numId w:val="1"/>
        </w:numPr>
        <w:spacing w:line="480" w:lineRule="auto"/>
      </w:pPr>
      <w:r>
        <w:t xml:space="preserve"> The role of accountants in modern business organisations are those who see generally that accountancy is a process for producing information.  The raw data is the transactions that are financial in nature and from there this is then treated within the standard accountancy framework such as identification, classification, recording and then summarised.  This then is used to provide financial statements.  These statements then help in any decision making processes that may benefit the business.</w:t>
      </w:r>
    </w:p>
    <w:p w:rsidR="007A08FE" w:rsidRDefault="00E22E4B" w:rsidP="007A08FE">
      <w:pPr>
        <w:pStyle w:val="ListParagraph"/>
        <w:numPr>
          <w:ilvl w:val="0"/>
          <w:numId w:val="1"/>
        </w:numPr>
        <w:spacing w:line="480" w:lineRule="auto"/>
      </w:pPr>
      <w:r>
        <w:t xml:space="preserve">The accounting cycle begins with the transactions, these will include everything that the business has been involved with such as acquiring new equipment etc.  This will then </w:t>
      </w:r>
      <w:r>
        <w:lastRenderedPageBreak/>
        <w:t>move on to the journal entries, these will be entered into books of original entry in chronological order and recorded with the description and the amount.  These will then be posted to the general ledger from which the trial balance will be generated which could be mont</w:t>
      </w:r>
      <w:r w:rsidR="00087C03">
        <w:t>hly, quarterly or a year depending on the business and its practice.  From this if details do not equal, a worksheet may well be prepared which will detail corrections and adjustments if needed, this will then produce an adjusted trial balance when all has been corrected.  From this the profit and loss account and the balance sheet will be produced.  If all is correct the books will then be closed, a new cycle will begin with a zero balance that has been carried forward.</w:t>
      </w:r>
      <w:bookmarkStart w:id="0" w:name="_GoBack"/>
      <w:bookmarkEnd w:id="0"/>
    </w:p>
    <w:p w:rsidR="00C165E7" w:rsidRDefault="00282B88" w:rsidP="00664C94">
      <w:pPr>
        <w:spacing w:line="480" w:lineRule="auto"/>
        <w:ind w:firstLine="720"/>
      </w:pPr>
      <w:r>
        <w:t>In this essay I am going to discuss Great Britain and the ways in which pilgrimage played an important role in its historical development, and how this may have related to the wider phenomenon of “pilgrimage”.</w:t>
      </w:r>
    </w:p>
    <w:p w:rsidR="005D0A67" w:rsidRDefault="005D0A67" w:rsidP="00664C94">
      <w:pPr>
        <w:spacing w:line="480" w:lineRule="auto"/>
        <w:ind w:firstLine="720"/>
      </w:pPr>
      <w:r>
        <w:t>One of the first questions to ask is what exactly is pilgrimage, how can it be interpreted.  It would seem that this is a term in modern times that could be applied to various activities that may not be related to religious roles and rather more secular in nature for example visiting a football ground.  It would however seem that in the more distant past that the term pilgrimage meant something completely different.</w:t>
      </w:r>
    </w:p>
    <w:p w:rsidR="00EC0629" w:rsidRDefault="00EC0629" w:rsidP="00664C94">
      <w:pPr>
        <w:spacing w:line="480" w:lineRule="auto"/>
        <w:ind w:firstLine="720"/>
      </w:pPr>
      <w:r>
        <w:t xml:space="preserve">As I am concentrating on Great Britain I am now going to look at the historical development of the activities relating to pilgrimage.  The first aspect I would like to look at is the building of churches and cathedrals, my first example is Canterbury.  I have chosen this for a good reason because not only do we have a cathedral that was built to embrace the impact of Christianity upon the country, it was associated with St Thomas Becket and this in the context of pilgrimage is very important.  A brief background to life of Becket; he was appointed Archbishop by Henry 11, but then brutally murdered by four of his knights whilst at prayer in the Cathedral.  His remains were buried and turned into a shrine, much was also made of how important this was when the Cathedral tried </w:t>
      </w:r>
      <w:r>
        <w:lastRenderedPageBreak/>
        <w:t>to prevent other archbishops from being buried close by in order to prevent a distraction away from the shrines uniqueness however this was avoided</w:t>
      </w:r>
      <w:r w:rsidR="002F7B35">
        <w:t xml:space="preserve"> (Lehmberg: 73)</w:t>
      </w:r>
    </w:p>
    <w:p w:rsidR="002F7B35" w:rsidRDefault="002F7B35" w:rsidP="00664C94">
      <w:pPr>
        <w:spacing w:line="480" w:lineRule="auto"/>
        <w:ind w:firstLine="720"/>
      </w:pPr>
    </w:p>
    <w:p w:rsidR="002F7B35" w:rsidRDefault="002F7B35" w:rsidP="00664C94">
      <w:pPr>
        <w:spacing w:line="480" w:lineRule="auto"/>
        <w:ind w:firstLine="720"/>
      </w:pPr>
      <w:r>
        <w:t>There is evidence to suggest that pilgrimage to Canterbury to visit Becket’s shrine was considerable, as gifts that were given by these pilgrims amounted to large sums of money, in particular the year 1350 where the amount received totalled more than £800 and the year 1420 where the takings were as much as £644, however this would seem unusual rather than the normal way.  1420 was a year of jubilee, and a general pardon accompanied this.  We can see evidence of these gifts dropping off considerably in later years, for instance in 1455 it only came to £25 and then in 1532 it was down to just £13 (Lehmberg: 98)</w:t>
      </w:r>
    </w:p>
    <w:p w:rsidR="002F7B35" w:rsidRDefault="002F7B35" w:rsidP="00664C94">
      <w:pPr>
        <w:spacing w:line="480" w:lineRule="auto"/>
        <w:ind w:firstLine="720"/>
      </w:pPr>
      <w:r>
        <w:t>Does this suggest that during the Tudor period that pilgrims and their belief in miracles has declined, unfortunately there is not enough evidence to suggest that this may have been the case.  I believe that it may be possible to say that at this time, the aspects of pilgrimage was beginning to evolve, and we have an early development in a form of tourism, probably at this point not quite the same as we se</w:t>
      </w:r>
      <w:r w:rsidR="00256D2C">
        <w:t>e today as the cathedral/church was still a focus for this process, and shrines were still playing a major role in pilgrim visits.  Particularly as they were still associated with acts of healing, and with Thomas Becket this effect seems to have endured even through the turbulent 16</w:t>
      </w:r>
      <w:r w:rsidR="00256D2C" w:rsidRPr="00256D2C">
        <w:rPr>
          <w:vertAlign w:val="superscript"/>
        </w:rPr>
        <w:t>th</w:t>
      </w:r>
      <w:r w:rsidR="00256D2C">
        <w:t xml:space="preserve"> and 17</w:t>
      </w:r>
      <w:r w:rsidR="00256D2C" w:rsidRPr="00256D2C">
        <w:rPr>
          <w:vertAlign w:val="superscript"/>
        </w:rPr>
        <w:t>th</w:t>
      </w:r>
      <w:r w:rsidR="00256D2C">
        <w:t xml:space="preserve"> centuries when religion was being treated somewhat differently to that which had gone before.</w:t>
      </w:r>
      <w:r w:rsidR="002B3080">
        <w:t xml:space="preserve"> Evidence for this can be seen in the Trinity chapel where in the ambulatory there are twelve windows which are dedicated to the miracles that were associated with him and his life.  The windows have been restored extensively, however the glass in there is one of the best examples that can be seen of the Gothic period.  Interestingly</w:t>
      </w:r>
      <w:r w:rsidR="00DD79C3">
        <w:t xml:space="preserve"> those miracle tales are those experienced by some figures in the medieval period who might be described as obscure, such as Sir Jordan Fitzeisulf who happened to be a friend of Becket, and his own son has apparently died because he failed to </w:t>
      </w:r>
      <w:r w:rsidR="00DD79C3">
        <w:lastRenderedPageBreak/>
        <w:t xml:space="preserve">undertake the pilgrimage others include Petronella </w:t>
      </w:r>
      <w:r w:rsidR="00BE3895">
        <w:t>,</w:t>
      </w:r>
      <w:r w:rsidR="00DD79C3">
        <w:t xml:space="preserve"> who was an epileptic nun, and Henry of Fordwich who was a manic (Lehmberg: 65).</w:t>
      </w:r>
    </w:p>
    <w:p w:rsidR="005C2657" w:rsidRDefault="00DD79C3" w:rsidP="00664C94">
      <w:pPr>
        <w:spacing w:line="480" w:lineRule="auto"/>
        <w:ind w:firstLine="720"/>
      </w:pPr>
      <w:r>
        <w:t xml:space="preserve">I would at this point like to discuss a cathedral that is close to where I live in Hereford.  I mention this because of the contrast to the events that occurred in Canterbury, the cathedral was </w:t>
      </w:r>
      <w:r w:rsidR="008A253D">
        <w:t>founded on the relics of S</w:t>
      </w:r>
      <w:r>
        <w:t>t</w:t>
      </w:r>
      <w:r w:rsidR="008A253D">
        <w:t>.</w:t>
      </w:r>
      <w:r>
        <w:t xml:space="preserve"> Ethelbert the King who had unfortunately been executed by King Offa of Mercia, or perhaps his wife, historians are not sure as to why this happened or who may have been the individual or party guilty of the crime.  Ethelbert was king of East Anglia and had been betrothed to the daughter of King Offa.  There was at the time a small church, but a monk had brought Ethelbert’s remains there, and a number of miracles took place, this then inspired a Mercian nobleman called Millfrid at the time of around 830 to transform this church into a stone building that was dedicated to Ethelbert, the cathedral still stands and also houses the Mappi Mundi and important map of the ancient/medieval world</w:t>
      </w:r>
      <w:r w:rsidR="005C2657">
        <w:t>, but importantly it was built to honour an individual who was seen as one that could perform miracles in a similar manner to that of Becket at Canterbury, and therefore important to pilgrims at this time</w:t>
      </w:r>
      <w:r w:rsidR="008A253D">
        <w:t xml:space="preserve">. </w:t>
      </w:r>
      <w:r w:rsidR="005C2657">
        <w:t>I would now like to move away from this and other areas that involve pilgrimage to towns and villages, rather than an area of worship such as a church or cathedral.</w:t>
      </w:r>
    </w:p>
    <w:p w:rsidR="005C2657" w:rsidRDefault="005C2657" w:rsidP="00664C94">
      <w:pPr>
        <w:spacing w:line="480" w:lineRule="auto"/>
        <w:ind w:firstLine="720"/>
      </w:pPr>
      <w:r>
        <w:t>The first I would like to discuss is St</w:t>
      </w:r>
      <w:r w:rsidR="008A253D">
        <w:t>.</w:t>
      </w:r>
      <w:r>
        <w:t xml:space="preserve"> Albans, a national pilgrimage takes place here every year to honour Alban who became Britain’s first Christian Martyr. He had become Christian in secret against</w:t>
      </w:r>
      <w:r w:rsidR="00B143D3">
        <w:t xml:space="preserve"> his Roman leaders, he refused to acknowledge the gods and ended up being beheaded around the year 250.  After this tales started to be told of miracles that had occurred on the site where he was martyred and the pilgrims began arriving.  After Christianity was established in the county the first church was built on the site of St. Albans beheading, this developed through the centuries into a large abbey, however during the dissolution of the monasteries it was largely abandoned and stripped of its imagery. (Wright: 264)</w:t>
      </w:r>
    </w:p>
    <w:p w:rsidR="00B41EB1" w:rsidRDefault="00B41EB1" w:rsidP="00664C94">
      <w:pPr>
        <w:spacing w:line="480" w:lineRule="auto"/>
        <w:ind w:firstLine="720"/>
      </w:pPr>
      <w:r>
        <w:lastRenderedPageBreak/>
        <w:t>However in 1877 after a large donation from a generous benefactor the church was restored and became a new diocese of St. Albans</w:t>
      </w:r>
      <w:r w:rsidR="008A253D">
        <w:t>.</w:t>
      </w:r>
      <w:r>
        <w:t xml:space="preserve"> (Wright:264)  The interesting position of St</w:t>
      </w:r>
      <w:r w:rsidR="008A253D">
        <w:t>.</w:t>
      </w:r>
      <w:r>
        <w:t xml:space="preserve"> Albans as a pilgrimage site is somewhat different to those that we see at perhaps Canterbury as this is still a place that attracts large numbers of people and a church service takes place.  Evidence for this can be seen in the Church Review which is published by the Historical Society of the Episcopal church, in this is a detailed account of what happened on the 17 June 2000.  Some of the most interesting points I will now pick up on, firstly the number of people attending, around one to two thousand, and interestingly although some had stayed for all of the events, the majority had attended maybe </w:t>
      </w:r>
      <w:r w:rsidR="000A2E66">
        <w:t>for one or two of the events, this in my view suggests a relaxed pilgrimage there is no commitment to attend everything, maybe this was something of a more modern view, however encompassing this with ancient traditions.</w:t>
      </w:r>
    </w:p>
    <w:p w:rsidR="000A2E66" w:rsidRDefault="000A2E66" w:rsidP="00664C94">
      <w:pPr>
        <w:spacing w:line="480" w:lineRule="auto"/>
        <w:ind w:firstLine="720"/>
      </w:pPr>
      <w:r>
        <w:t>However in contrast this certainly was not the case with the clergy who were associating at the event, the description of the clothing worn, in particular the Bishop of London was wearing a Panagia, this being an item</w:t>
      </w:r>
      <w:r w:rsidR="00C82014">
        <w:t xml:space="preserve"> worn usually by orthodox Bishops, it is a depiction of Christ and the Virgin Mary (Wright:265).  This certainly suggests symbolism directly related to ancient traditions.</w:t>
      </w:r>
    </w:p>
    <w:p w:rsidR="00C82014" w:rsidRDefault="00C82014" w:rsidP="00664C94">
      <w:pPr>
        <w:spacing w:line="480" w:lineRule="auto"/>
        <w:ind w:firstLine="720"/>
      </w:pPr>
      <w:r>
        <w:t xml:space="preserve">Another place that holds </w:t>
      </w:r>
      <w:r w:rsidR="00316BEC">
        <w:t>resonance</w:t>
      </w:r>
      <w:r>
        <w:t xml:space="preserve"> to pilgrims is St. David’s, associated with the patron Saint of Wales, this a remote area of Wales difficult to get to and providing a number of dangers to the pilgrim, in fact it was suggested that because of this, the shrine to St David if visited twice was the equivalent to one visit to Rome (Fraser’s magazine: 419).  Again apparently little remains of what was the shrine but its impact endures probably because he is the patron Saint of Wales, unlike St</w:t>
      </w:r>
      <w:r w:rsidR="00316BEC">
        <w:t>.</w:t>
      </w:r>
      <w:r>
        <w:t xml:space="preserve"> Albans</w:t>
      </w:r>
      <w:r w:rsidR="00316BEC">
        <w:t xml:space="preserve"> however there does not seem to be the same modern/ancient pilgrimage, this might be down to the difficulty of access perhaps, or those who now visit see it as a tourist site because of its links to the historical figure of St. David.</w:t>
      </w:r>
    </w:p>
    <w:p w:rsidR="00316BEC" w:rsidRDefault="00316BEC" w:rsidP="00664C94">
      <w:pPr>
        <w:spacing w:line="480" w:lineRule="auto"/>
        <w:ind w:firstLine="720"/>
      </w:pPr>
      <w:r>
        <w:t xml:space="preserve">I would like to briefly mention here a point of view about pilgrimage from a non-British perspective, this article is from the New York Times from 1988, this is about the smallest church in </w:t>
      </w:r>
      <w:r>
        <w:lastRenderedPageBreak/>
        <w:t>England and the article is brief but highly descriptive.  She says (Susan Allen Toth) that the Culbone church in Exmoor dates back to at least the 12</w:t>
      </w:r>
      <w:r w:rsidRPr="00316BEC">
        <w:rPr>
          <w:vertAlign w:val="superscript"/>
        </w:rPr>
        <w:t>th</w:t>
      </w:r>
      <w:r>
        <w:t xml:space="preserve"> century and that there are a few people living around the area.  Interestingly she talks of the visitors book, knowing that she is not the only “pilgrim” to have come along to this site, and the name Culbone is a name that derives from a saint from Wales called St. Beuno or possibly Kil Beun, it would seem that he had been a healer, and that this church was built upon a Celtic site of religious belief, she also says that in the wooded area a group of lepers had once lived there</w:t>
      </w:r>
      <w:r w:rsidR="004E6A8B">
        <w:t>.</w:t>
      </w:r>
      <w:r>
        <w:t xml:space="preserve"> (New York Times</w:t>
      </w:r>
      <w:r w:rsidR="004E6A8B">
        <w:t xml:space="preserve"> 1988:27) So I would think that this would suggest that historically “pilgrimage” in a religious manner has always existed whether for miracles or healing.  However as I have discussed earlier how has this evolved, I am therefore going to look at a couple of articles relating to a different way of approaching pilgrimage, and this might highlight that changing attitude.</w:t>
      </w:r>
    </w:p>
    <w:p w:rsidR="004E6A8B" w:rsidRDefault="004E6A8B" w:rsidP="00664C94">
      <w:pPr>
        <w:spacing w:line="480" w:lineRule="auto"/>
        <w:ind w:firstLine="720"/>
      </w:pPr>
      <w:r>
        <w:t>I would like at this point to continue with pilgrimages from abroad, in particular in an article written by Charles Dickens about the Great Exhibition.  This is an interesting article as we see a different attitude towards the country rather than religion or religious attitudes, there seems to be a more stronge</w:t>
      </w:r>
      <w:r w:rsidR="008A253D">
        <w:t xml:space="preserve">r emphasis on national identity. </w:t>
      </w:r>
      <w:r>
        <w:t xml:space="preserve"> Dickens says that the Great Exhibition is one which makes him proud to be English, however it is clear that from the article Dickens is not a man who really has time for foreigners, in particular the Belgians, he discusses his trip from abroad to this country amongst people fr</w:t>
      </w:r>
      <w:r w:rsidR="008A253D">
        <w:t>om many countries in Europe.  U</w:t>
      </w:r>
      <w:r>
        <w:t>nfortunately his descriptions of fellow travellers just make this attitude worse, such as words being used as wretched or vulgar, then as they reach this country he makes a good deal of what it is all about, he says that of the renowned Island few of the foreigners had been there previously and that London was to reveal itself like a wonder of some great world. (Dickens:</w:t>
      </w:r>
      <w:r w:rsidR="002F3928">
        <w:t xml:space="preserve"> </w:t>
      </w:r>
      <w:r>
        <w:t>322)</w:t>
      </w:r>
    </w:p>
    <w:p w:rsidR="002F3928" w:rsidRDefault="000D56B0" w:rsidP="00664C94">
      <w:pPr>
        <w:spacing w:line="480" w:lineRule="auto"/>
        <w:ind w:firstLine="720"/>
      </w:pPr>
      <w:r>
        <w:t xml:space="preserve">Another article relates to JMW Turner the artist, and his cottage where he lived and died, although a very short piece in the leader and Saturday analyst, it goes some way to explain how individuals noted for famous works became a focus for pilgrimage and adoration.  There is mention </w:t>
      </w:r>
      <w:r>
        <w:lastRenderedPageBreak/>
        <w:t>of how this individual who visited the cottage had a drawing of it, and all the various details of it within the notes.  An interesting point within it talks about the rent being considerably raised for it, because of its association with Turner.  This suggests that this may well have been one that we could associated with the advent of tourism perhaps in a similar way to those visiting the Great Exhibition and today we have various sites and places that are associated with famous figures and battlefields etc that people visit on a pilgrimage, this also applies to sporting venues.</w:t>
      </w:r>
    </w:p>
    <w:p w:rsidR="001C3DD8" w:rsidRDefault="000D56B0" w:rsidP="00A12A9A">
      <w:pPr>
        <w:spacing w:line="480" w:lineRule="auto"/>
        <w:ind w:firstLine="720"/>
      </w:pPr>
      <w:r>
        <w:t xml:space="preserve">How does this development of pilgrimage in Great Britain relate to the larger picture of it as a general phenomenon in the world, well as we have seen there is a strong Christian element associated with the various saints, churches and cathedrals, but this is probably a more general picture of how this affected Great Britain, rather than other countries of the world.  Today Britain is a more multicultural society and there are </w:t>
      </w:r>
      <w:r w:rsidR="00F54FDA">
        <w:t>numerous people who have various religions that are not Christian in their religious beliefs, so pilgrimage to these people means a different set of ideas that may have been held by people who were Christian in belief.  What does seem a trend in the medieval time is that whatever the religion of the individual, pilgrimage is similar.  We have to look at the holy worship in Jerusalem and Mecca, religion was a major reason here for pilgrimage.  However as I have noted in Great Britain though our pilgrimage or notion has changed somewhat, does this necessarily mean the same in other countries</w:t>
      </w:r>
      <w:r w:rsidR="00A12A9A">
        <w:t>, no not really, the pilgrimage to Mecca and Jerusalem is hugely followed by many people who are religious, that is however not to say that people who do go to these sites are religious, they may well be visiting from all over the world for the historical viewpoint.  Similarities may well be suggested for such sites as Lourdes, known for healing properties, so not necessarily religious, but is has of course a historical basis or at least because of what had happened in order to bring it to the knowledge historically to the people.</w:t>
      </w:r>
    </w:p>
    <w:p w:rsidR="00F668F7" w:rsidRDefault="00A12A9A" w:rsidP="00F668F7">
      <w:pPr>
        <w:spacing w:line="480" w:lineRule="auto"/>
        <w:ind w:firstLine="720"/>
      </w:pPr>
      <w:r>
        <w:t>How do we conclude an investigation into how pilgrimage worked in Great Britain and how it works in the larger picture, h</w:t>
      </w:r>
      <w:r w:rsidR="00F668F7">
        <w:t xml:space="preserve">ow has it developed and evolved historically over the years.  One thing I think that is certain as I mentioned at the beginning of this essay is that possibly because we </w:t>
      </w:r>
      <w:r w:rsidR="00F668F7">
        <w:lastRenderedPageBreak/>
        <w:t>have now become an increasingly secular society, pilgrimage means something else less related to religion in these modern times, however having said that as I have discussed about the rituals of pilgrimage that apply to the town of St. Albans, the ancient traditions still seem to apply, however it would seem that those who attend are treated with less formality, the services are not obligatory and the clothes that the “pilgrims” wear is not compulsory either.  However, it would seem that the clergy who were and are involved in the ceremony keep to the traditions of the days when St. Albans was martyred, and the symbolism of this Christianity is retained within this clothing that is worn.</w:t>
      </w:r>
    </w:p>
    <w:p w:rsidR="00F668F7" w:rsidRDefault="00F668F7" w:rsidP="00F668F7">
      <w:pPr>
        <w:spacing w:line="480" w:lineRule="auto"/>
        <w:ind w:firstLine="720"/>
      </w:pPr>
      <w:r>
        <w:t xml:space="preserve">There are therefore a number of contradictions that exist in our understanding of pilgrimage, many facets are surrounding such a term.   Those who maybe are traditionalists who see pilgrimage as a journey that will end in visiting a saint and his/her relics do not see this term as applying to a historical visit, that is a different matter it would seem.  However we still have a situation where religion has a less significant position, particularly when we look at the </w:t>
      </w:r>
      <w:r w:rsidR="00761E77">
        <w:t>“pilgrimage” of healing. Does this relate to religion? this</w:t>
      </w:r>
      <w:r w:rsidR="00065883">
        <w:t xml:space="preserve"> matter is open for debate but as we have seen from an individual perspective from someone not a native of the country who talks about the smallest church in England and the fact that it was based on a Welsh saint who had been</w:t>
      </w:r>
      <w:r w:rsidR="00761E77">
        <w:t xml:space="preserve"> most probably a Celtic healer. O</w:t>
      </w:r>
      <w:r w:rsidR="00065883">
        <w:t>f course again this is difficult to prove, but as she says there was a group of lepers who had accumulate in the woods behind the church in Exmoor</w:t>
      </w:r>
      <w:r w:rsidR="00685C01">
        <w:t>, so therefore was this the reason why there were there, because they believed that they could be healed.</w:t>
      </w:r>
    </w:p>
    <w:p w:rsidR="00685C01" w:rsidRDefault="00685C01" w:rsidP="00F668F7">
      <w:pPr>
        <w:spacing w:line="480" w:lineRule="auto"/>
        <w:ind w:firstLine="720"/>
      </w:pPr>
      <w:r>
        <w:t xml:space="preserve">This is now where I will conclude about how I view pilgrimage in today’s situation, tourism is without a doubt a modern manifestation of what has come before, pilgrimage means many different things to many different people, and as we can see religion still has a major part to play in this aspect, particularly in the areas of the middle east, and of course this still applies to Britain, but this might also be because of those individuals who wish to visit this country, and those of multi culture beliefs that live here who want to visit these sites in other countries around the world.  What we can </w:t>
      </w:r>
      <w:r>
        <w:lastRenderedPageBreak/>
        <w:t xml:space="preserve">be sure of though it that the term pilgrimage is one </w:t>
      </w:r>
      <w:r w:rsidR="00550838">
        <w:t xml:space="preserve">that is difficult </w:t>
      </w:r>
      <w:r>
        <w:t>to accurately determine, it has several levels of interpretation, and therefore everyone will have an idea of what it actually means.</w:t>
      </w:r>
    </w:p>
    <w:p w:rsidR="00F668F7" w:rsidRPr="001C3DD8" w:rsidRDefault="00F668F7" w:rsidP="00A12A9A">
      <w:pPr>
        <w:spacing w:line="480" w:lineRule="auto"/>
        <w:ind w:firstLine="720"/>
      </w:pPr>
    </w:p>
    <w:p w:rsidR="00DC66EC" w:rsidRDefault="00DC66EC" w:rsidP="0070176F">
      <w:pPr>
        <w:spacing w:line="480" w:lineRule="auto"/>
      </w:pPr>
    </w:p>
    <w:p w:rsidR="00A94AF1" w:rsidRDefault="00722845" w:rsidP="0070176F">
      <w:pPr>
        <w:spacing w:line="480" w:lineRule="auto"/>
      </w:pPr>
      <w:r>
        <w:t xml:space="preserve">                                                  </w:t>
      </w:r>
      <w:r w:rsidR="00A94AF1">
        <w:t xml:space="preserve">        Bibliography</w:t>
      </w:r>
    </w:p>
    <w:p w:rsidR="008A1313" w:rsidRDefault="008A1313" w:rsidP="0070176F">
      <w:pPr>
        <w:spacing w:line="480" w:lineRule="auto"/>
      </w:pPr>
      <w:r>
        <w:t>Dickens; C.</w:t>
      </w:r>
      <w:r w:rsidR="00580E8D">
        <w:t xml:space="preserve"> </w:t>
      </w:r>
      <w:r>
        <w:rPr>
          <w:i/>
        </w:rPr>
        <w:t>A Pilgrimage to the Great Exhibition from abroad</w:t>
      </w:r>
      <w:r>
        <w:t>:  British Periodicals</w:t>
      </w:r>
      <w:r w:rsidR="00580E8D">
        <w:t xml:space="preserve"> 1851</w:t>
      </w:r>
      <w:r>
        <w:t xml:space="preserve"> pg 321</w:t>
      </w:r>
    </w:p>
    <w:p w:rsidR="006326AE" w:rsidRPr="006326AE" w:rsidRDefault="006326AE" w:rsidP="0070176F">
      <w:pPr>
        <w:spacing w:line="480" w:lineRule="auto"/>
      </w:pPr>
      <w:r>
        <w:t xml:space="preserve">Fraser’s Magazine </w:t>
      </w:r>
      <w:r>
        <w:rPr>
          <w:i/>
        </w:rPr>
        <w:t>A pilgrimage to St. David’s</w:t>
      </w:r>
      <w:r>
        <w:t>: British Periodicals 1871 3,16; pg 419</w:t>
      </w:r>
    </w:p>
    <w:p w:rsidR="008A1313" w:rsidRDefault="006326AE" w:rsidP="0070176F">
      <w:pPr>
        <w:spacing w:line="480" w:lineRule="auto"/>
      </w:pPr>
      <w:r>
        <w:t xml:space="preserve">Leader and Saturday analyst; </w:t>
      </w:r>
      <w:r>
        <w:rPr>
          <w:i/>
        </w:rPr>
        <w:t>Pilgrimage to Turner’s Cottage</w:t>
      </w:r>
      <w:r>
        <w:t>: British Periodicals</w:t>
      </w:r>
      <w:r w:rsidR="00580E8D">
        <w:t xml:space="preserve"> 1852 </w:t>
      </w:r>
      <w:r>
        <w:t>pg 228</w:t>
      </w:r>
    </w:p>
    <w:p w:rsidR="00580E8D" w:rsidRDefault="00580E8D" w:rsidP="0070176F">
      <w:pPr>
        <w:spacing w:line="480" w:lineRule="auto"/>
      </w:pPr>
      <w:r>
        <w:t xml:space="preserve">Lehmberg; S. </w:t>
      </w:r>
      <w:r>
        <w:rPr>
          <w:i/>
        </w:rPr>
        <w:t>English Cathedrals: A History:</w:t>
      </w:r>
      <w:r>
        <w:t xml:space="preserve"> Hambledon and London 2005</w:t>
      </w:r>
    </w:p>
    <w:p w:rsidR="00580E8D" w:rsidRDefault="00580E8D" w:rsidP="0070176F">
      <w:pPr>
        <w:spacing w:line="480" w:lineRule="auto"/>
      </w:pPr>
      <w:r>
        <w:t xml:space="preserve">Toth; S.A </w:t>
      </w:r>
      <w:r>
        <w:rPr>
          <w:i/>
        </w:rPr>
        <w:t>The Smallest Church in England</w:t>
      </w:r>
      <w:r>
        <w:t xml:space="preserve">:  The New York Times 1988 </w:t>
      </w:r>
      <w:r w:rsidR="00B80A59">
        <w:t>Pg 27</w:t>
      </w:r>
    </w:p>
    <w:p w:rsidR="00B80A59" w:rsidRPr="00B80A59" w:rsidRDefault="00B80A59" w:rsidP="0070176F">
      <w:pPr>
        <w:spacing w:line="480" w:lineRule="auto"/>
      </w:pPr>
      <w:r>
        <w:t xml:space="preserve">Wright; L </w:t>
      </w:r>
      <w:r>
        <w:rPr>
          <w:i/>
        </w:rPr>
        <w:t>The National Pilgrimage to St. Albans to honor Britain’s First Martyr</w:t>
      </w:r>
      <w:r>
        <w:t>: Anglican and Episcopal History, Vol. 70, No 2 (June 2001), pp 264-267</w:t>
      </w:r>
    </w:p>
    <w:p w:rsidR="006326AE" w:rsidRPr="006326AE" w:rsidRDefault="006326AE" w:rsidP="0070176F">
      <w:pPr>
        <w:spacing w:line="480" w:lineRule="auto"/>
      </w:pPr>
    </w:p>
    <w:p w:rsidR="00A94AF1" w:rsidRDefault="00A94AF1" w:rsidP="0070176F">
      <w:pPr>
        <w:spacing w:line="480" w:lineRule="auto"/>
      </w:pPr>
    </w:p>
    <w:p w:rsidR="003F663B" w:rsidRDefault="003F663B" w:rsidP="0070176F">
      <w:pPr>
        <w:spacing w:line="480" w:lineRule="auto"/>
      </w:pPr>
    </w:p>
    <w:p w:rsidR="003F663B" w:rsidRPr="00DC66EC" w:rsidRDefault="003F663B" w:rsidP="0070176F">
      <w:pPr>
        <w:spacing w:line="480" w:lineRule="auto"/>
      </w:pPr>
    </w:p>
    <w:p w:rsidR="0070176F" w:rsidRDefault="0070176F" w:rsidP="00F746F0">
      <w:pPr>
        <w:spacing w:line="480" w:lineRule="auto"/>
      </w:pPr>
    </w:p>
    <w:sectPr w:rsidR="0070176F" w:rsidSect="003F21B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854" w:rsidRDefault="00667854" w:rsidP="00F33E0A">
      <w:pPr>
        <w:spacing w:after="0" w:line="240" w:lineRule="auto"/>
      </w:pPr>
      <w:r>
        <w:separator/>
      </w:r>
    </w:p>
  </w:endnote>
  <w:endnote w:type="continuationSeparator" w:id="0">
    <w:p w:rsidR="00667854" w:rsidRDefault="00667854" w:rsidP="00F33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365737"/>
      <w:docPartObj>
        <w:docPartGallery w:val="Page Numbers (Bottom of Page)"/>
        <w:docPartUnique/>
      </w:docPartObj>
    </w:sdtPr>
    <w:sdtEndPr>
      <w:rPr>
        <w:noProof/>
      </w:rPr>
    </w:sdtEndPr>
    <w:sdtContent>
      <w:p w:rsidR="00087C03" w:rsidRDefault="00087C03" w:rsidP="00F33E0A">
        <w:pPr>
          <w:pStyle w:val="Footer"/>
          <w:jc w:val="center"/>
        </w:pPr>
        <w:r>
          <w:fldChar w:fldCharType="begin"/>
        </w:r>
        <w:r>
          <w:instrText xml:space="preserve"> PAGE   \* MERGEFORMAT </w:instrText>
        </w:r>
        <w:r>
          <w:fldChar w:fldCharType="separate"/>
        </w:r>
        <w:r w:rsidR="008A5827">
          <w:rPr>
            <w:noProof/>
          </w:rPr>
          <w:t>3</w:t>
        </w:r>
        <w:r>
          <w:rPr>
            <w:noProof/>
          </w:rPr>
          <w:fldChar w:fldCharType="end"/>
        </w:r>
      </w:p>
    </w:sdtContent>
  </w:sdt>
  <w:p w:rsidR="00087C03" w:rsidRDefault="00087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854" w:rsidRDefault="00667854" w:rsidP="00F33E0A">
      <w:pPr>
        <w:spacing w:after="0" w:line="240" w:lineRule="auto"/>
      </w:pPr>
      <w:r>
        <w:separator/>
      </w:r>
    </w:p>
  </w:footnote>
  <w:footnote w:type="continuationSeparator" w:id="0">
    <w:p w:rsidR="00667854" w:rsidRDefault="00667854" w:rsidP="00F33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C246DB"/>
    <w:multiLevelType w:val="hybridMultilevel"/>
    <w:tmpl w:val="30DCC540"/>
    <w:lvl w:ilvl="0" w:tplc="CEFC0FF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74A53A4B"/>
    <w:multiLevelType w:val="hybridMultilevel"/>
    <w:tmpl w:val="32B818F4"/>
    <w:lvl w:ilvl="0" w:tplc="442A8CA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06E55"/>
    <w:rsid w:val="00010821"/>
    <w:rsid w:val="00065883"/>
    <w:rsid w:val="00065C65"/>
    <w:rsid w:val="00087C03"/>
    <w:rsid w:val="000A2E66"/>
    <w:rsid w:val="000D56B0"/>
    <w:rsid w:val="000E647E"/>
    <w:rsid w:val="000F3548"/>
    <w:rsid w:val="00120534"/>
    <w:rsid w:val="001618F8"/>
    <w:rsid w:val="001C3DD8"/>
    <w:rsid w:val="001F2B36"/>
    <w:rsid w:val="001F3621"/>
    <w:rsid w:val="00213D88"/>
    <w:rsid w:val="00233D9D"/>
    <w:rsid w:val="00256D2C"/>
    <w:rsid w:val="00282B88"/>
    <w:rsid w:val="002B3080"/>
    <w:rsid w:val="002F1864"/>
    <w:rsid w:val="002F3928"/>
    <w:rsid w:val="002F7B35"/>
    <w:rsid w:val="00310A24"/>
    <w:rsid w:val="00316BEC"/>
    <w:rsid w:val="00320B76"/>
    <w:rsid w:val="00330139"/>
    <w:rsid w:val="00360A87"/>
    <w:rsid w:val="0036307C"/>
    <w:rsid w:val="003F1C2C"/>
    <w:rsid w:val="003F21BA"/>
    <w:rsid w:val="003F663B"/>
    <w:rsid w:val="00401C99"/>
    <w:rsid w:val="00492CF7"/>
    <w:rsid w:val="004B4E96"/>
    <w:rsid w:val="004E6A8B"/>
    <w:rsid w:val="005067F3"/>
    <w:rsid w:val="005223FC"/>
    <w:rsid w:val="00524B78"/>
    <w:rsid w:val="0052663E"/>
    <w:rsid w:val="00550838"/>
    <w:rsid w:val="0057174F"/>
    <w:rsid w:val="00580E8D"/>
    <w:rsid w:val="0058418F"/>
    <w:rsid w:val="005A4613"/>
    <w:rsid w:val="005C2657"/>
    <w:rsid w:val="005D0A67"/>
    <w:rsid w:val="005D37AD"/>
    <w:rsid w:val="006326AE"/>
    <w:rsid w:val="006534CC"/>
    <w:rsid w:val="00664C94"/>
    <w:rsid w:val="00667854"/>
    <w:rsid w:val="00685C01"/>
    <w:rsid w:val="006C0D33"/>
    <w:rsid w:val="0070176F"/>
    <w:rsid w:val="00722845"/>
    <w:rsid w:val="00761E77"/>
    <w:rsid w:val="007A08FE"/>
    <w:rsid w:val="007D63EF"/>
    <w:rsid w:val="007F3B2D"/>
    <w:rsid w:val="00813FF5"/>
    <w:rsid w:val="00825E79"/>
    <w:rsid w:val="008346B7"/>
    <w:rsid w:val="008362A0"/>
    <w:rsid w:val="00881E46"/>
    <w:rsid w:val="00886E6A"/>
    <w:rsid w:val="008A1313"/>
    <w:rsid w:val="008A253D"/>
    <w:rsid w:val="008A5827"/>
    <w:rsid w:val="008C021A"/>
    <w:rsid w:val="008F2B06"/>
    <w:rsid w:val="0090392D"/>
    <w:rsid w:val="009D0452"/>
    <w:rsid w:val="009F4221"/>
    <w:rsid w:val="00A12A9A"/>
    <w:rsid w:val="00A94AF1"/>
    <w:rsid w:val="00AA4CDE"/>
    <w:rsid w:val="00AD202B"/>
    <w:rsid w:val="00B143D3"/>
    <w:rsid w:val="00B41EB1"/>
    <w:rsid w:val="00B80A59"/>
    <w:rsid w:val="00B82D0E"/>
    <w:rsid w:val="00BB18E3"/>
    <w:rsid w:val="00BE3895"/>
    <w:rsid w:val="00BF448F"/>
    <w:rsid w:val="00C165E7"/>
    <w:rsid w:val="00C72B8D"/>
    <w:rsid w:val="00C76339"/>
    <w:rsid w:val="00C82014"/>
    <w:rsid w:val="00C92422"/>
    <w:rsid w:val="00CE2D8A"/>
    <w:rsid w:val="00CF1E44"/>
    <w:rsid w:val="00D326C8"/>
    <w:rsid w:val="00D45CDC"/>
    <w:rsid w:val="00D47957"/>
    <w:rsid w:val="00D56A7E"/>
    <w:rsid w:val="00D608D5"/>
    <w:rsid w:val="00D65078"/>
    <w:rsid w:val="00D72F3E"/>
    <w:rsid w:val="00DC66EC"/>
    <w:rsid w:val="00DD372B"/>
    <w:rsid w:val="00DD79C3"/>
    <w:rsid w:val="00DE6E5C"/>
    <w:rsid w:val="00E04161"/>
    <w:rsid w:val="00E06E55"/>
    <w:rsid w:val="00E22E4B"/>
    <w:rsid w:val="00E616A4"/>
    <w:rsid w:val="00E85AA1"/>
    <w:rsid w:val="00E9650A"/>
    <w:rsid w:val="00EC0629"/>
    <w:rsid w:val="00F006A9"/>
    <w:rsid w:val="00F05FC6"/>
    <w:rsid w:val="00F32F19"/>
    <w:rsid w:val="00F33E0A"/>
    <w:rsid w:val="00F54FDA"/>
    <w:rsid w:val="00F668F7"/>
    <w:rsid w:val="00F74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CBCC7"/>
  <w15:docId w15:val="{AF81C9BE-8BAF-4D16-BD6B-9D0F2EA0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1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E0A"/>
  </w:style>
  <w:style w:type="paragraph" w:styleId="Footer">
    <w:name w:val="footer"/>
    <w:basedOn w:val="Normal"/>
    <w:link w:val="FooterChar"/>
    <w:uiPriority w:val="99"/>
    <w:unhideWhenUsed/>
    <w:rsid w:val="00F33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E0A"/>
  </w:style>
  <w:style w:type="paragraph" w:styleId="ListParagraph">
    <w:name w:val="List Paragraph"/>
    <w:basedOn w:val="Normal"/>
    <w:uiPriority w:val="34"/>
    <w:qFormat/>
    <w:rsid w:val="00653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C647D-589B-4122-B427-C58882D15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10</Pages>
  <Words>3051</Words>
  <Characters>17394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Natasha Jayne Stanyer</cp:lastModifiedBy>
  <cp:revision>4</cp:revision>
  <dcterms:created xsi:type="dcterms:W3CDTF">2017-10-25T08:39:00Z</dcterms:created>
  <dcterms:modified xsi:type="dcterms:W3CDTF">2017-10-25T09:27:00Z</dcterms:modified>
</cp:coreProperties>
</file>