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5FD4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BB995E5" wp14:editId="49B85D5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5A33283" w14:textId="17A5E702" w:rsidR="00607874" w:rsidRDefault="00387C5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0E1A2DB" wp14:editId="3FA77E5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E6BAC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9996D3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E1A2D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7E6BAC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9996D37" w14:textId="77777777" w:rsidR="00405895" w:rsidRDefault="00405895"/>
                  </w:txbxContent>
                </v:textbox>
              </v:shape>
            </w:pict>
          </mc:Fallback>
        </mc:AlternateContent>
      </w:r>
    </w:p>
    <w:p w14:paraId="50D5A6A1" w14:textId="77777777" w:rsidR="00607874" w:rsidRDefault="00607874" w:rsidP="00A851DA">
      <w:pPr>
        <w:rPr>
          <w:lang w:val="en-US"/>
        </w:rPr>
      </w:pPr>
    </w:p>
    <w:p w14:paraId="2F663C91" w14:textId="77777777" w:rsidR="00607874" w:rsidRDefault="00607874" w:rsidP="00A851DA">
      <w:pPr>
        <w:rPr>
          <w:lang w:val="en-US"/>
        </w:rPr>
      </w:pPr>
    </w:p>
    <w:p w14:paraId="002E447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DCB20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0669F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1D1569" w14:textId="2DBC4042" w:rsidR="00A851DA" w:rsidRPr="00B0415E" w:rsidRDefault="00387C5C">
            <w:pPr>
              <w:pStyle w:val="Default"/>
              <w:rPr>
                <w:rFonts w:asciiTheme="minorHAnsi" w:hAnsiTheme="minorHAnsi"/>
              </w:rPr>
            </w:pPr>
            <w:r>
              <w:rPr>
                <w:rFonts w:asciiTheme="minorHAnsi" w:hAnsiTheme="minorHAnsi"/>
              </w:rPr>
              <w:t xml:space="preserve">Kamila </w:t>
            </w:r>
            <w:proofErr w:type="spellStart"/>
            <w:r>
              <w:rPr>
                <w:rFonts w:asciiTheme="minorHAnsi" w:hAnsiTheme="minorHAnsi"/>
              </w:rPr>
              <w:t>Swieckowska</w:t>
            </w:r>
            <w:proofErr w:type="spellEnd"/>
          </w:p>
        </w:tc>
      </w:tr>
      <w:tr w:rsidR="00A851DA" w:rsidRPr="00B0415E" w14:paraId="19A5D5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B31DA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8579FE" w14:textId="779E5FC0" w:rsidR="00A851DA" w:rsidRPr="00B0415E" w:rsidRDefault="00387C5C">
            <w:pPr>
              <w:pStyle w:val="Default"/>
              <w:rPr>
                <w:rFonts w:asciiTheme="minorHAnsi" w:hAnsiTheme="minorHAnsi"/>
              </w:rPr>
            </w:pPr>
            <w:r>
              <w:rPr>
                <w:rFonts w:asciiTheme="minorHAnsi" w:hAnsiTheme="minorHAnsi"/>
              </w:rPr>
              <w:t>24396</w:t>
            </w:r>
          </w:p>
        </w:tc>
      </w:tr>
      <w:tr w:rsidR="00A851DA" w:rsidRPr="00B0415E" w14:paraId="077825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FD3DC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33731A3" w14:textId="0B3CA2CC" w:rsidR="00A851DA" w:rsidRPr="00B0415E" w:rsidRDefault="00832C77">
            <w:pPr>
              <w:pStyle w:val="Default"/>
              <w:rPr>
                <w:rFonts w:asciiTheme="minorHAnsi" w:hAnsiTheme="minorHAnsi"/>
              </w:rPr>
            </w:pPr>
            <w:r>
              <w:rPr>
                <w:rFonts w:ascii="Arial" w:hAnsi="Arial" w:cs="Arial"/>
                <w:sz w:val="20"/>
                <w:szCs w:val="20"/>
                <w:shd w:val="clear" w:color="auto" w:fill="F5F5F5"/>
              </w:rPr>
              <w:t>Cash Flow Statements</w:t>
            </w:r>
          </w:p>
        </w:tc>
      </w:tr>
      <w:tr w:rsidR="00A851DA" w:rsidRPr="00B0415E" w14:paraId="6DFE4E4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38712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595AD4" w14:textId="06B03EAA" w:rsidR="00A851DA" w:rsidRPr="00B0415E" w:rsidRDefault="00832C77">
            <w:r>
              <w:t>7</w:t>
            </w:r>
          </w:p>
        </w:tc>
      </w:tr>
    </w:tbl>
    <w:p w14:paraId="500EF7A0" w14:textId="77777777" w:rsidR="00CC2FB3" w:rsidRDefault="00CC2FB3" w:rsidP="00A851DA">
      <w:pPr>
        <w:rPr>
          <w:b/>
          <w:lang w:val="en-US"/>
        </w:rPr>
      </w:pPr>
    </w:p>
    <w:p w14:paraId="693EA78A" w14:textId="77777777" w:rsidR="00443E6F" w:rsidRDefault="00527C11" w:rsidP="00A851DA">
      <w:pPr>
        <w:rPr>
          <w:b/>
          <w:sz w:val="28"/>
          <w:lang w:val="en-US"/>
        </w:rPr>
      </w:pPr>
      <w:r w:rsidRPr="00443E6F">
        <w:rPr>
          <w:b/>
          <w:sz w:val="28"/>
          <w:lang w:val="en-US"/>
        </w:rPr>
        <w:t>Marking Criteria:</w:t>
      </w:r>
    </w:p>
    <w:p w14:paraId="23AE40F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FFD3F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9567D68" w14:textId="77777777" w:rsidTr="00CC2FB3">
        <w:tc>
          <w:tcPr>
            <w:tcW w:w="9242" w:type="dxa"/>
          </w:tcPr>
          <w:p w14:paraId="1B7485CF" w14:textId="00F35197" w:rsidR="00872D86" w:rsidRPr="00A870E0" w:rsidRDefault="00832C77" w:rsidP="00A870E0">
            <w:pPr>
              <w:jc w:val="both"/>
              <w:rPr>
                <w:rFonts w:ascii="Times New Roman" w:hAnsi="Times New Roman" w:cs="Times New Roman"/>
                <w:sz w:val="24"/>
                <w:szCs w:val="24"/>
              </w:rPr>
            </w:pPr>
            <w:r w:rsidRPr="00A870E0">
              <w:rPr>
                <w:rFonts w:ascii="Times New Roman" w:hAnsi="Times New Roman" w:cs="Times New Roman"/>
                <w:sz w:val="24"/>
                <w:szCs w:val="24"/>
              </w:rPr>
              <w:t xml:space="preserve">1. There are some expenses that are included in profit and loss accounts but added back while preparing cash flow statements. List these expenses and explain with examples 'why these expenses should be added back while preparing cash flow statements'? </w:t>
            </w:r>
          </w:p>
          <w:p w14:paraId="0F9754BA" w14:textId="11A67C2E" w:rsidR="0032543B" w:rsidRPr="00A870E0" w:rsidRDefault="0032543B" w:rsidP="00A870E0">
            <w:pPr>
              <w:jc w:val="both"/>
              <w:rPr>
                <w:rFonts w:ascii="Times New Roman" w:hAnsi="Times New Roman" w:cs="Times New Roman"/>
                <w:sz w:val="24"/>
                <w:szCs w:val="24"/>
              </w:rPr>
            </w:pPr>
            <w:r w:rsidRPr="00A870E0">
              <w:rPr>
                <w:rFonts w:ascii="Times New Roman" w:hAnsi="Times New Roman" w:cs="Times New Roman"/>
                <w:sz w:val="24"/>
                <w:szCs w:val="24"/>
              </w:rPr>
              <w:t>W</w:t>
            </w:r>
            <w:r w:rsidRPr="00A870E0">
              <w:rPr>
                <w:rFonts w:ascii="Times New Roman" w:hAnsi="Times New Roman" w:cs="Times New Roman"/>
                <w:sz w:val="24"/>
                <w:szCs w:val="24"/>
              </w:rPr>
              <w:t>hen we c</w:t>
            </w:r>
            <w:r w:rsidRPr="00A870E0">
              <w:rPr>
                <w:rFonts w:ascii="Times New Roman" w:hAnsi="Times New Roman" w:cs="Times New Roman"/>
                <w:sz w:val="24"/>
                <w:szCs w:val="24"/>
              </w:rPr>
              <w:t>ompute</w:t>
            </w:r>
            <w:r w:rsidRPr="00A870E0">
              <w:rPr>
                <w:rFonts w:ascii="Times New Roman" w:hAnsi="Times New Roman" w:cs="Times New Roman"/>
                <w:sz w:val="24"/>
                <w:szCs w:val="24"/>
              </w:rPr>
              <w:t xml:space="preserve"> the profits, we match all </w:t>
            </w:r>
            <w:r w:rsidRPr="00A870E0">
              <w:rPr>
                <w:rFonts w:ascii="Times New Roman" w:hAnsi="Times New Roman" w:cs="Times New Roman"/>
                <w:sz w:val="24"/>
                <w:szCs w:val="24"/>
              </w:rPr>
              <w:t>income</w:t>
            </w:r>
            <w:r w:rsidRPr="00A870E0">
              <w:rPr>
                <w:rFonts w:ascii="Times New Roman" w:hAnsi="Times New Roman" w:cs="Times New Roman"/>
                <w:sz w:val="24"/>
                <w:szCs w:val="24"/>
              </w:rPr>
              <w:t xml:space="preserve"> against the </w:t>
            </w:r>
            <w:r w:rsidRPr="00A870E0">
              <w:rPr>
                <w:rFonts w:ascii="Times New Roman" w:hAnsi="Times New Roman" w:cs="Times New Roman"/>
                <w:sz w:val="24"/>
                <w:szCs w:val="24"/>
              </w:rPr>
              <w:t>costs</w:t>
            </w:r>
            <w:r w:rsidRPr="00A870E0">
              <w:rPr>
                <w:rFonts w:ascii="Times New Roman" w:hAnsi="Times New Roman" w:cs="Times New Roman"/>
                <w:sz w:val="24"/>
                <w:szCs w:val="24"/>
              </w:rPr>
              <w:t xml:space="preserve"> that were incurred to generate that </w:t>
            </w:r>
            <w:r w:rsidRPr="00A870E0">
              <w:rPr>
                <w:rFonts w:ascii="Times New Roman" w:hAnsi="Times New Roman" w:cs="Times New Roman"/>
                <w:sz w:val="24"/>
                <w:szCs w:val="24"/>
              </w:rPr>
              <w:t>income</w:t>
            </w:r>
            <w:r w:rsidRPr="00A870E0">
              <w:rPr>
                <w:rFonts w:ascii="Times New Roman" w:hAnsi="Times New Roman" w:cs="Times New Roman"/>
                <w:sz w:val="24"/>
                <w:szCs w:val="24"/>
              </w:rPr>
              <w:t xml:space="preserve">, </w:t>
            </w:r>
            <w:r w:rsidRPr="00A870E0">
              <w:rPr>
                <w:rFonts w:ascii="Times New Roman" w:hAnsi="Times New Roman" w:cs="Times New Roman"/>
                <w:sz w:val="24"/>
                <w:szCs w:val="24"/>
              </w:rPr>
              <w:t>despite</w:t>
            </w:r>
            <w:r w:rsidRPr="00A870E0">
              <w:rPr>
                <w:rFonts w:ascii="Times New Roman" w:hAnsi="Times New Roman" w:cs="Times New Roman"/>
                <w:sz w:val="24"/>
                <w:szCs w:val="24"/>
              </w:rPr>
              <w:t xml:space="preserve"> of whether funds were used in the current period or not. </w:t>
            </w:r>
            <w:r w:rsidRPr="00A870E0">
              <w:rPr>
                <w:rFonts w:ascii="Times New Roman" w:hAnsi="Times New Roman" w:cs="Times New Roman"/>
                <w:sz w:val="24"/>
                <w:szCs w:val="24"/>
              </w:rPr>
              <w:t>P</w:t>
            </w:r>
            <w:r w:rsidRPr="00A870E0">
              <w:rPr>
                <w:rFonts w:ascii="Times New Roman" w:hAnsi="Times New Roman" w:cs="Times New Roman"/>
                <w:sz w:val="24"/>
                <w:szCs w:val="24"/>
              </w:rPr>
              <w:t xml:space="preserve">rofits do not measure the </w:t>
            </w:r>
            <w:r w:rsidRPr="00A870E0">
              <w:rPr>
                <w:rFonts w:ascii="Times New Roman" w:hAnsi="Times New Roman" w:cs="Times New Roman"/>
                <w:sz w:val="24"/>
                <w:szCs w:val="24"/>
              </w:rPr>
              <w:t>current</w:t>
            </w:r>
            <w:r w:rsidRPr="00A870E0">
              <w:rPr>
                <w:rFonts w:ascii="Times New Roman" w:hAnsi="Times New Roman" w:cs="Times New Roman"/>
                <w:sz w:val="24"/>
                <w:szCs w:val="24"/>
              </w:rPr>
              <w:t xml:space="preserve"> amount of funds a</w:t>
            </w:r>
            <w:r w:rsidRPr="00A870E0">
              <w:rPr>
                <w:rFonts w:ascii="Times New Roman" w:hAnsi="Times New Roman" w:cs="Times New Roman"/>
                <w:sz w:val="24"/>
                <w:szCs w:val="24"/>
              </w:rPr>
              <w:t xml:space="preserve">ccessible </w:t>
            </w:r>
            <w:r w:rsidRPr="00A870E0">
              <w:rPr>
                <w:rFonts w:ascii="Times New Roman" w:hAnsi="Times New Roman" w:cs="Times New Roman"/>
                <w:sz w:val="24"/>
                <w:szCs w:val="24"/>
              </w:rPr>
              <w:t xml:space="preserve">with the business. </w:t>
            </w:r>
            <w:r w:rsidRPr="00A870E0">
              <w:rPr>
                <w:rFonts w:ascii="Times New Roman" w:hAnsi="Times New Roman" w:cs="Times New Roman"/>
                <w:sz w:val="24"/>
                <w:szCs w:val="24"/>
              </w:rPr>
              <w:t>So,</w:t>
            </w:r>
            <w:r w:rsidRPr="00A870E0">
              <w:rPr>
                <w:rFonts w:ascii="Times New Roman" w:hAnsi="Times New Roman" w:cs="Times New Roman"/>
                <w:sz w:val="24"/>
                <w:szCs w:val="24"/>
              </w:rPr>
              <w:t xml:space="preserve"> to calculate the amount of actual funds a</w:t>
            </w:r>
            <w:r w:rsidRPr="00A870E0">
              <w:rPr>
                <w:rFonts w:ascii="Times New Roman" w:hAnsi="Times New Roman" w:cs="Times New Roman"/>
                <w:sz w:val="24"/>
                <w:szCs w:val="24"/>
              </w:rPr>
              <w:t>ccessible</w:t>
            </w:r>
            <w:r w:rsidRPr="00A870E0">
              <w:rPr>
                <w:rFonts w:ascii="Times New Roman" w:hAnsi="Times New Roman" w:cs="Times New Roman"/>
                <w:sz w:val="24"/>
                <w:szCs w:val="24"/>
              </w:rPr>
              <w:t xml:space="preserve">, we </w:t>
            </w:r>
            <w:r w:rsidRPr="00A870E0">
              <w:rPr>
                <w:rFonts w:ascii="Times New Roman" w:hAnsi="Times New Roman" w:cs="Times New Roman"/>
                <w:sz w:val="24"/>
                <w:szCs w:val="24"/>
              </w:rPr>
              <w:t>have to combine</w:t>
            </w:r>
            <w:r w:rsidRPr="00A870E0">
              <w:rPr>
                <w:rFonts w:ascii="Times New Roman" w:hAnsi="Times New Roman" w:cs="Times New Roman"/>
                <w:sz w:val="24"/>
                <w:szCs w:val="24"/>
              </w:rPr>
              <w:t xml:space="preserve"> all of those </w:t>
            </w:r>
            <w:r w:rsidRPr="00A870E0">
              <w:rPr>
                <w:rFonts w:ascii="Times New Roman" w:hAnsi="Times New Roman" w:cs="Times New Roman"/>
                <w:sz w:val="24"/>
                <w:szCs w:val="24"/>
              </w:rPr>
              <w:t>costs</w:t>
            </w:r>
            <w:r w:rsidRPr="00A870E0">
              <w:rPr>
                <w:rFonts w:ascii="Times New Roman" w:hAnsi="Times New Roman" w:cs="Times New Roman"/>
                <w:sz w:val="24"/>
                <w:szCs w:val="24"/>
              </w:rPr>
              <w:t xml:space="preserve"> to the profits that did not in</w:t>
            </w:r>
            <w:r w:rsidRPr="00A870E0">
              <w:rPr>
                <w:rFonts w:ascii="Times New Roman" w:hAnsi="Times New Roman" w:cs="Times New Roman"/>
                <w:sz w:val="24"/>
                <w:szCs w:val="24"/>
              </w:rPr>
              <w:t>clude</w:t>
            </w:r>
            <w:r w:rsidRPr="00A870E0">
              <w:rPr>
                <w:rFonts w:ascii="Times New Roman" w:hAnsi="Times New Roman" w:cs="Times New Roman"/>
                <w:sz w:val="24"/>
                <w:szCs w:val="24"/>
              </w:rPr>
              <w:t xml:space="preserve"> use of funds in the current period. Depreciation is </w:t>
            </w:r>
            <w:r w:rsidRPr="00A870E0">
              <w:rPr>
                <w:rFonts w:ascii="Times New Roman" w:hAnsi="Times New Roman" w:cs="Times New Roman"/>
                <w:sz w:val="24"/>
                <w:szCs w:val="24"/>
              </w:rPr>
              <w:t>a sample</w:t>
            </w:r>
            <w:r w:rsidRPr="00A870E0">
              <w:rPr>
                <w:rFonts w:ascii="Times New Roman" w:hAnsi="Times New Roman" w:cs="Times New Roman"/>
                <w:sz w:val="24"/>
                <w:szCs w:val="24"/>
              </w:rPr>
              <w:t xml:space="preserve"> of such an expense.</w:t>
            </w:r>
          </w:p>
          <w:p w14:paraId="3AF6B951" w14:textId="1C244DC0" w:rsidR="0032543B" w:rsidRPr="00A870E0" w:rsidRDefault="0032543B" w:rsidP="00A870E0">
            <w:pPr>
              <w:jc w:val="both"/>
              <w:rPr>
                <w:rFonts w:ascii="Times New Roman" w:hAnsi="Times New Roman" w:cs="Times New Roman"/>
                <w:sz w:val="24"/>
                <w:szCs w:val="24"/>
                <w:u w:val="single"/>
                <w:shd w:val="clear" w:color="auto" w:fill="FFFFFF"/>
              </w:rPr>
            </w:pPr>
            <w:r w:rsidRPr="00A870E0">
              <w:rPr>
                <w:rFonts w:ascii="Times New Roman" w:hAnsi="Times New Roman" w:cs="Times New Roman"/>
                <w:sz w:val="24"/>
                <w:szCs w:val="24"/>
                <w:u w:val="single"/>
                <w:shd w:val="clear" w:color="auto" w:fill="FFFFFF"/>
              </w:rPr>
              <w:t>Other examples:</w:t>
            </w:r>
          </w:p>
          <w:p w14:paraId="254B7F0E" w14:textId="1D192E5B" w:rsidR="0032543B" w:rsidRPr="00A870E0" w:rsidRDefault="0032543B" w:rsidP="00A870E0">
            <w:pPr>
              <w:jc w:val="both"/>
              <w:rPr>
                <w:rFonts w:ascii="Times New Roman" w:hAnsi="Times New Roman" w:cs="Times New Roman"/>
                <w:sz w:val="24"/>
                <w:szCs w:val="24"/>
              </w:rPr>
            </w:pPr>
            <w:r w:rsidRPr="00A870E0">
              <w:rPr>
                <w:rFonts w:ascii="Times New Roman" w:hAnsi="Times New Roman" w:cs="Times New Roman"/>
                <w:sz w:val="24"/>
                <w:szCs w:val="24"/>
              </w:rPr>
              <w:t>-b</w:t>
            </w:r>
            <w:r w:rsidRPr="00A870E0">
              <w:rPr>
                <w:rFonts w:ascii="Times New Roman" w:hAnsi="Times New Roman" w:cs="Times New Roman"/>
                <w:sz w:val="24"/>
                <w:szCs w:val="24"/>
              </w:rPr>
              <w:t>usiness activity/operations generated funds i.e. profit plus depreciation and any other amortization</w:t>
            </w:r>
            <w:r w:rsidRPr="00A870E0">
              <w:rPr>
                <w:rFonts w:ascii="Times New Roman" w:hAnsi="Times New Roman" w:cs="Times New Roman"/>
                <w:sz w:val="24"/>
                <w:szCs w:val="24"/>
              </w:rPr>
              <w:t>,</w:t>
            </w:r>
          </w:p>
          <w:p w14:paraId="3F83087C" w14:textId="1F2BCA31" w:rsidR="0032543B" w:rsidRPr="00A870E0" w:rsidRDefault="0032543B" w:rsidP="00A870E0">
            <w:pPr>
              <w:jc w:val="both"/>
              <w:rPr>
                <w:rFonts w:ascii="Times New Roman" w:hAnsi="Times New Roman" w:cs="Times New Roman"/>
                <w:sz w:val="24"/>
                <w:szCs w:val="24"/>
              </w:rPr>
            </w:pPr>
            <w:r w:rsidRPr="00A870E0">
              <w:rPr>
                <w:rFonts w:ascii="Times New Roman" w:hAnsi="Times New Roman" w:cs="Times New Roman"/>
                <w:sz w:val="24"/>
                <w:szCs w:val="24"/>
              </w:rPr>
              <w:t>-s</w:t>
            </w:r>
            <w:r w:rsidRPr="00A870E0">
              <w:rPr>
                <w:rFonts w:ascii="Times New Roman" w:hAnsi="Times New Roman" w:cs="Times New Roman"/>
                <w:sz w:val="24"/>
                <w:szCs w:val="24"/>
              </w:rPr>
              <w:t>ale of non-</w:t>
            </w:r>
            <w:r w:rsidRPr="00A870E0">
              <w:rPr>
                <w:rFonts w:ascii="Times New Roman" w:hAnsi="Times New Roman" w:cs="Times New Roman"/>
                <w:sz w:val="24"/>
                <w:szCs w:val="24"/>
              </w:rPr>
              <w:t>actual</w:t>
            </w:r>
            <w:r w:rsidRPr="00A870E0">
              <w:rPr>
                <w:rFonts w:ascii="Times New Roman" w:hAnsi="Times New Roman" w:cs="Times New Roman"/>
                <w:sz w:val="24"/>
                <w:szCs w:val="24"/>
              </w:rPr>
              <w:t xml:space="preserve"> </w:t>
            </w:r>
            <w:r w:rsidRPr="00A870E0">
              <w:rPr>
                <w:rFonts w:ascii="Times New Roman" w:hAnsi="Times New Roman" w:cs="Times New Roman"/>
                <w:sz w:val="24"/>
                <w:szCs w:val="24"/>
              </w:rPr>
              <w:t>resources,</w:t>
            </w:r>
          </w:p>
          <w:p w14:paraId="37C76D95" w14:textId="7236C3EA" w:rsidR="0032543B" w:rsidRPr="00A870E0" w:rsidRDefault="0032543B" w:rsidP="00A870E0">
            <w:pPr>
              <w:jc w:val="both"/>
              <w:rPr>
                <w:rFonts w:ascii="Times New Roman" w:hAnsi="Times New Roman" w:cs="Times New Roman"/>
                <w:sz w:val="24"/>
                <w:szCs w:val="24"/>
              </w:rPr>
            </w:pPr>
            <w:r w:rsidRPr="00A870E0">
              <w:rPr>
                <w:rFonts w:ascii="Times New Roman" w:hAnsi="Times New Roman" w:cs="Times New Roman"/>
                <w:sz w:val="24"/>
                <w:szCs w:val="24"/>
              </w:rPr>
              <w:t>-e</w:t>
            </w:r>
            <w:r w:rsidRPr="00A870E0">
              <w:rPr>
                <w:rFonts w:ascii="Times New Roman" w:hAnsi="Times New Roman" w:cs="Times New Roman"/>
                <w:sz w:val="24"/>
                <w:szCs w:val="24"/>
              </w:rPr>
              <w:t>xisting surplus working capital.</w:t>
            </w:r>
          </w:p>
          <w:p w14:paraId="14359FF5" w14:textId="77777777" w:rsidR="0032543B" w:rsidRPr="00A870E0" w:rsidRDefault="0032543B" w:rsidP="00A870E0">
            <w:pPr>
              <w:jc w:val="both"/>
              <w:rPr>
                <w:rFonts w:ascii="Times New Roman" w:hAnsi="Times New Roman" w:cs="Times New Roman"/>
                <w:sz w:val="24"/>
                <w:szCs w:val="24"/>
                <w:shd w:val="clear" w:color="auto" w:fill="FFFFFF"/>
              </w:rPr>
            </w:pPr>
            <w:r w:rsidRPr="00A870E0">
              <w:rPr>
                <w:rFonts w:ascii="Times New Roman" w:hAnsi="Times New Roman" w:cs="Times New Roman"/>
                <w:sz w:val="24"/>
                <w:szCs w:val="24"/>
                <w:shd w:val="clear" w:color="auto" w:fill="FFFFFF"/>
              </w:rPr>
              <w:t>Cash flow statements will take into only that amount of cash that actually flowed in or out of the business. That is why we take off interest incomes to the profit because they usually contain the accruals and we add back interest expenses.</w:t>
            </w:r>
          </w:p>
          <w:p w14:paraId="38B82FA4" w14:textId="77777777" w:rsidR="00832C77" w:rsidRPr="00A870E0" w:rsidRDefault="00832C77" w:rsidP="00A870E0">
            <w:pPr>
              <w:jc w:val="both"/>
              <w:rPr>
                <w:rFonts w:ascii="Times New Roman" w:hAnsi="Times New Roman" w:cs="Times New Roman"/>
                <w:sz w:val="24"/>
                <w:szCs w:val="24"/>
              </w:rPr>
            </w:pPr>
          </w:p>
          <w:p w14:paraId="36F7F804" w14:textId="35683A55" w:rsidR="00832C77" w:rsidRPr="00A870E0" w:rsidRDefault="00832C77" w:rsidP="00A870E0">
            <w:pPr>
              <w:jc w:val="both"/>
              <w:rPr>
                <w:rFonts w:ascii="Times New Roman" w:hAnsi="Times New Roman" w:cs="Times New Roman"/>
                <w:sz w:val="24"/>
                <w:szCs w:val="24"/>
              </w:rPr>
            </w:pPr>
            <w:r w:rsidRPr="00A870E0">
              <w:rPr>
                <w:rFonts w:ascii="Times New Roman" w:hAnsi="Times New Roman" w:cs="Times New Roman"/>
                <w:sz w:val="24"/>
                <w:szCs w:val="24"/>
              </w:rPr>
              <w:t>2. Why a company with very high net profits can still be in cash flow problems? List and explain three main reasons using examples.</w:t>
            </w:r>
          </w:p>
          <w:p w14:paraId="5F92C5A2" w14:textId="42E09985" w:rsidR="0032543B" w:rsidRPr="00A870E0" w:rsidRDefault="00872D86" w:rsidP="00A870E0">
            <w:pPr>
              <w:jc w:val="both"/>
              <w:rPr>
                <w:rFonts w:ascii="Times New Roman" w:hAnsi="Times New Roman" w:cs="Times New Roman"/>
                <w:sz w:val="24"/>
                <w:szCs w:val="24"/>
                <w:shd w:val="clear" w:color="auto" w:fill="FFFFFF"/>
              </w:rPr>
            </w:pPr>
            <w:r w:rsidRPr="00A870E0">
              <w:rPr>
                <w:rFonts w:ascii="Times New Roman" w:hAnsi="Times New Roman" w:cs="Times New Roman"/>
                <w:sz w:val="24"/>
                <w:szCs w:val="24"/>
                <w:shd w:val="clear" w:color="auto" w:fill="FFFFFF"/>
              </w:rPr>
              <w:t>Just because a company is profitable on paper doesn't mean it can pay its debts.</w:t>
            </w:r>
            <w:r w:rsidR="0032543B" w:rsidRPr="00A870E0">
              <w:rPr>
                <w:rFonts w:ascii="Times New Roman" w:hAnsi="Times New Roman" w:cs="Times New Roman"/>
                <w:sz w:val="24"/>
                <w:szCs w:val="24"/>
                <w:shd w:val="clear" w:color="auto" w:fill="FFFFFF"/>
              </w:rPr>
              <w:t xml:space="preserve"> S</w:t>
            </w:r>
            <w:r w:rsidR="0032543B" w:rsidRPr="00A870E0">
              <w:rPr>
                <w:rFonts w:ascii="Times New Roman" w:hAnsi="Times New Roman" w:cs="Times New Roman"/>
                <w:sz w:val="24"/>
                <w:szCs w:val="24"/>
                <w:shd w:val="clear" w:color="auto" w:fill="FFFFFF"/>
              </w:rPr>
              <w:t>mall business owners make in their accounting involves poor cash flow planning, which can lead to financial problems even when sales are good. The main causes of cash flow problems </w:t>
            </w:r>
            <w:r w:rsidR="0032543B" w:rsidRPr="00A870E0">
              <w:rPr>
                <w:rFonts w:ascii="Times New Roman" w:hAnsi="Times New Roman" w:cs="Times New Roman"/>
                <w:sz w:val="24"/>
                <w:szCs w:val="24"/>
                <w:shd w:val="clear" w:color="auto" w:fill="FFFFFF"/>
              </w:rPr>
              <w:t>can be</w:t>
            </w:r>
            <w:r w:rsidR="0032543B" w:rsidRPr="00A870E0">
              <w:rPr>
                <w:rFonts w:ascii="Times New Roman" w:hAnsi="Times New Roman" w:cs="Times New Roman"/>
                <w:sz w:val="24"/>
                <w:szCs w:val="24"/>
                <w:shd w:val="clear" w:color="auto" w:fill="FFFFFF"/>
              </w:rPr>
              <w:t xml:space="preserve"> </w:t>
            </w:r>
            <w:r w:rsidR="0032543B" w:rsidRPr="00A870E0">
              <w:rPr>
                <w:rFonts w:ascii="Times New Roman" w:hAnsi="Times New Roman" w:cs="Times New Roman"/>
                <w:sz w:val="24"/>
                <w:szCs w:val="24"/>
                <w:shd w:val="clear" w:color="auto" w:fill="FFFFFF"/>
              </w:rPr>
              <w:t>l</w:t>
            </w:r>
            <w:r w:rsidR="0032543B" w:rsidRPr="00A870E0">
              <w:rPr>
                <w:rFonts w:ascii="Times New Roman" w:hAnsi="Times New Roman" w:cs="Times New Roman"/>
                <w:sz w:val="24"/>
                <w:szCs w:val="24"/>
                <w:shd w:val="clear" w:color="auto" w:fill="FFFFFF"/>
              </w:rPr>
              <w:t>ow profits or (worse) losses. Over-investment in capacity</w:t>
            </w:r>
            <w:r w:rsidR="0032543B" w:rsidRPr="00A870E0">
              <w:rPr>
                <w:rFonts w:ascii="Times New Roman" w:hAnsi="Times New Roman" w:cs="Times New Roman"/>
                <w:sz w:val="24"/>
                <w:szCs w:val="24"/>
                <w:shd w:val="clear" w:color="auto" w:fill="FFFFFF"/>
              </w:rPr>
              <w:t xml:space="preserve"> and t</w:t>
            </w:r>
            <w:r w:rsidR="0032543B" w:rsidRPr="00A870E0">
              <w:rPr>
                <w:rFonts w:ascii="Times New Roman" w:hAnsi="Times New Roman" w:cs="Times New Roman"/>
                <w:sz w:val="24"/>
                <w:szCs w:val="24"/>
                <w:shd w:val="clear" w:color="auto" w:fill="FFFFFF"/>
              </w:rPr>
              <w:t>oo much stock</w:t>
            </w:r>
            <w:r w:rsidR="0032543B" w:rsidRPr="00A870E0">
              <w:rPr>
                <w:rFonts w:ascii="Times New Roman" w:hAnsi="Times New Roman" w:cs="Times New Roman"/>
                <w:sz w:val="24"/>
                <w:szCs w:val="24"/>
                <w:shd w:val="clear" w:color="auto" w:fill="FFFFFF"/>
              </w:rPr>
              <w:t xml:space="preserve">. </w:t>
            </w:r>
            <w:r w:rsidR="0032543B" w:rsidRPr="00A870E0">
              <w:rPr>
                <w:rFonts w:ascii="Times New Roman" w:hAnsi="Times New Roman" w:cs="Times New Roman"/>
                <w:sz w:val="24"/>
                <w:szCs w:val="24"/>
              </w:rPr>
              <w:t>The importance of having cash can be highlighted by the fact that even a pro</w:t>
            </w:r>
            <w:r w:rsidR="0032543B" w:rsidRPr="00A870E0">
              <w:rPr>
                <w:rFonts w:ascii="Times New Roman" w:hAnsi="Times New Roman" w:cs="Times New Roman"/>
                <w:sz w:val="24"/>
                <w:szCs w:val="24"/>
              </w:rPr>
              <w:t>ductive</w:t>
            </w:r>
            <w:r w:rsidR="0032543B" w:rsidRPr="00A870E0">
              <w:rPr>
                <w:rFonts w:ascii="Times New Roman" w:hAnsi="Times New Roman" w:cs="Times New Roman"/>
                <w:sz w:val="24"/>
                <w:szCs w:val="24"/>
              </w:rPr>
              <w:t xml:space="preserve"> </w:t>
            </w:r>
            <w:r w:rsidR="0032543B" w:rsidRPr="00A870E0">
              <w:rPr>
                <w:rFonts w:ascii="Times New Roman" w:hAnsi="Times New Roman" w:cs="Times New Roman"/>
                <w:sz w:val="24"/>
                <w:szCs w:val="24"/>
              </w:rPr>
              <w:t>company</w:t>
            </w:r>
            <w:r w:rsidR="0032543B" w:rsidRPr="00A870E0">
              <w:rPr>
                <w:rFonts w:ascii="Times New Roman" w:hAnsi="Times New Roman" w:cs="Times New Roman"/>
                <w:sz w:val="24"/>
                <w:szCs w:val="24"/>
              </w:rPr>
              <w:t xml:space="preserve"> can get into </w:t>
            </w:r>
            <w:r w:rsidR="0032543B" w:rsidRPr="00A870E0">
              <w:rPr>
                <w:rFonts w:ascii="Times New Roman" w:hAnsi="Times New Roman" w:cs="Times New Roman"/>
                <w:sz w:val="24"/>
                <w:szCs w:val="24"/>
              </w:rPr>
              <w:t>critically</w:t>
            </w:r>
            <w:r w:rsidR="0032543B" w:rsidRPr="00A870E0">
              <w:rPr>
                <w:rFonts w:ascii="Times New Roman" w:hAnsi="Times New Roman" w:cs="Times New Roman"/>
                <w:sz w:val="24"/>
                <w:szCs w:val="24"/>
              </w:rPr>
              <w:t xml:space="preserve"> </w:t>
            </w:r>
            <w:r w:rsidR="0032543B" w:rsidRPr="00A870E0">
              <w:rPr>
                <w:rFonts w:ascii="Times New Roman" w:hAnsi="Times New Roman" w:cs="Times New Roman"/>
                <w:sz w:val="24"/>
                <w:szCs w:val="24"/>
              </w:rPr>
              <w:t>problem</w:t>
            </w:r>
            <w:r w:rsidR="0032543B" w:rsidRPr="00A870E0">
              <w:rPr>
                <w:rFonts w:ascii="Times New Roman" w:hAnsi="Times New Roman" w:cs="Times New Roman"/>
                <w:sz w:val="24"/>
                <w:szCs w:val="24"/>
              </w:rPr>
              <w:t xml:space="preserve"> if it is unable to fulfill its cash requirements on </w:t>
            </w:r>
            <w:r w:rsidR="0032543B" w:rsidRPr="00A870E0">
              <w:rPr>
                <w:rFonts w:ascii="Times New Roman" w:hAnsi="Times New Roman" w:cs="Times New Roman"/>
                <w:sz w:val="24"/>
                <w:szCs w:val="24"/>
              </w:rPr>
              <w:t xml:space="preserve">time. Sometimes also </w:t>
            </w:r>
            <w:r w:rsidR="0032543B" w:rsidRPr="00A870E0">
              <w:rPr>
                <w:rFonts w:ascii="Times New Roman" w:hAnsi="Times New Roman" w:cs="Times New Roman"/>
                <w:sz w:val="24"/>
                <w:szCs w:val="24"/>
              </w:rPr>
              <w:t xml:space="preserve">dividends and equity investments are not shown – </w:t>
            </w:r>
            <w:r w:rsidR="0032543B" w:rsidRPr="00A870E0">
              <w:rPr>
                <w:rFonts w:ascii="Times New Roman" w:hAnsi="Times New Roman" w:cs="Times New Roman"/>
                <w:sz w:val="24"/>
                <w:szCs w:val="24"/>
              </w:rPr>
              <w:lastRenderedPageBreak/>
              <w:t>maybe company just bought another company.</w:t>
            </w:r>
            <w:r w:rsidR="0032543B" w:rsidRPr="00A870E0">
              <w:rPr>
                <w:rFonts w:ascii="Times New Roman" w:hAnsi="Times New Roman" w:cs="Times New Roman"/>
                <w:sz w:val="24"/>
                <w:szCs w:val="24"/>
              </w:rPr>
              <w:t xml:space="preserve"> </w:t>
            </w:r>
            <w:r w:rsidR="0032543B" w:rsidRPr="00A870E0">
              <w:rPr>
                <w:rFonts w:ascii="Times New Roman" w:hAnsi="Times New Roman" w:cs="Times New Roman"/>
                <w:sz w:val="24"/>
                <w:szCs w:val="24"/>
                <w:shd w:val="clear" w:color="auto" w:fill="FFFFFF"/>
              </w:rPr>
              <w:t>Net income is the profit a company has earned for a period, while cash flow from operating activities measures, in part, the cash going in and out during a company's day-to-day operations. Net income is the starting point in calculating cash flow from operating activities.</w:t>
            </w:r>
          </w:p>
          <w:p w14:paraId="2D7DF475" w14:textId="77777777" w:rsidR="00832C77" w:rsidRPr="00A870E0" w:rsidRDefault="00832C77" w:rsidP="00A870E0">
            <w:pPr>
              <w:jc w:val="both"/>
              <w:rPr>
                <w:rFonts w:ascii="Times New Roman" w:hAnsi="Times New Roman" w:cs="Times New Roman"/>
                <w:sz w:val="24"/>
                <w:szCs w:val="24"/>
              </w:rPr>
            </w:pPr>
          </w:p>
          <w:p w14:paraId="46A1680C" w14:textId="118DB978" w:rsidR="00872D86" w:rsidRPr="00A870E0" w:rsidRDefault="00832C77" w:rsidP="00A870E0">
            <w:pPr>
              <w:jc w:val="both"/>
              <w:rPr>
                <w:rFonts w:ascii="Times New Roman" w:hAnsi="Times New Roman" w:cs="Times New Roman"/>
                <w:sz w:val="24"/>
                <w:szCs w:val="24"/>
              </w:rPr>
            </w:pPr>
            <w:r w:rsidRPr="00A870E0">
              <w:rPr>
                <w:rFonts w:ascii="Times New Roman" w:hAnsi="Times New Roman" w:cs="Times New Roman"/>
                <w:sz w:val="24"/>
                <w:szCs w:val="24"/>
              </w:rPr>
              <w:t>3. Why effective maintenance of working capital is necessary in a business? List and explain major sources of inward cash flow in a business.</w:t>
            </w:r>
          </w:p>
          <w:p w14:paraId="632B6CFC" w14:textId="0FCEBC4A" w:rsidR="00CC2FB3" w:rsidRPr="00A870E0" w:rsidRDefault="00744B08" w:rsidP="00A870E0">
            <w:pPr>
              <w:jc w:val="both"/>
              <w:rPr>
                <w:rFonts w:ascii="Times New Roman" w:hAnsi="Times New Roman" w:cs="Times New Roman"/>
                <w:sz w:val="24"/>
                <w:szCs w:val="24"/>
              </w:rPr>
            </w:pPr>
            <w:r w:rsidRPr="00A870E0">
              <w:rPr>
                <w:rFonts w:ascii="Times New Roman" w:hAnsi="Times New Roman" w:cs="Times New Roman"/>
                <w:sz w:val="24"/>
                <w:szCs w:val="24"/>
                <w:shd w:val="clear" w:color="auto" w:fill="FFFFFF"/>
              </w:rPr>
              <w:t>Effective maintenance of working capital is necessary business because it is essential to a company's fundamental financial health and operational success as a business. It divides current assets by current liabilities, indicates whether a company has adequate cash flow to cover short-term debts and expenses.</w:t>
            </w:r>
            <w:r w:rsidR="0032543B" w:rsidRPr="00A870E0">
              <w:rPr>
                <w:rFonts w:ascii="Times New Roman" w:hAnsi="Times New Roman" w:cs="Times New Roman"/>
                <w:sz w:val="24"/>
                <w:szCs w:val="24"/>
                <w:shd w:val="clear" w:color="auto" w:fill="FFFFFF"/>
              </w:rPr>
              <w:t xml:space="preserve"> </w:t>
            </w:r>
            <w:r w:rsidR="0032543B" w:rsidRPr="00A870E0">
              <w:rPr>
                <w:rFonts w:ascii="Times New Roman" w:hAnsi="Times New Roman" w:cs="Times New Roman"/>
                <w:sz w:val="24"/>
                <w:szCs w:val="24"/>
              </w:rPr>
              <w:t>A business has the option of meeting its obligations and liabilities with cash or cheque. Electricity bills, taxes, cash dividends, and creditors cannot be paid through net profit, therefore, the business must possess actual cash to meet these commitments.</w:t>
            </w:r>
          </w:p>
          <w:p w14:paraId="091A24AC" w14:textId="77777777" w:rsidR="00A870E0" w:rsidRPr="00A870E0" w:rsidRDefault="00A870E0" w:rsidP="00A870E0">
            <w:pPr>
              <w:jc w:val="both"/>
              <w:rPr>
                <w:rFonts w:ascii="Times New Roman" w:hAnsi="Times New Roman" w:cs="Times New Roman"/>
                <w:sz w:val="24"/>
                <w:szCs w:val="24"/>
                <w:shd w:val="clear" w:color="auto" w:fill="FFFFFF"/>
              </w:rPr>
            </w:pPr>
          </w:p>
          <w:p w14:paraId="764599C3" w14:textId="0510D923" w:rsidR="0032543B" w:rsidRPr="00A870E0" w:rsidRDefault="0032543B" w:rsidP="00A870E0">
            <w:pPr>
              <w:jc w:val="both"/>
              <w:rPr>
                <w:rFonts w:ascii="Times New Roman" w:hAnsi="Times New Roman" w:cs="Times New Roman"/>
                <w:sz w:val="24"/>
                <w:szCs w:val="24"/>
                <w:shd w:val="clear" w:color="auto" w:fill="FFFFFF"/>
              </w:rPr>
            </w:pPr>
            <w:r w:rsidRPr="00A870E0">
              <w:rPr>
                <w:rFonts w:ascii="Times New Roman" w:hAnsi="Times New Roman" w:cs="Times New Roman"/>
                <w:sz w:val="24"/>
                <w:szCs w:val="24"/>
                <w:shd w:val="clear" w:color="auto" w:fill="FFFFFF"/>
              </w:rPr>
              <w:t>Tree major sources of cash inflow:</w:t>
            </w:r>
          </w:p>
          <w:p w14:paraId="26DBD64F" w14:textId="683AC967" w:rsidR="0032543B" w:rsidRPr="00A870E0" w:rsidRDefault="00A870E0" w:rsidP="00A870E0">
            <w:pPr>
              <w:pStyle w:val="ListParagraph"/>
              <w:numPr>
                <w:ilvl w:val="0"/>
                <w:numId w:val="2"/>
              </w:numPr>
              <w:jc w:val="both"/>
              <w:rPr>
                <w:rFonts w:ascii="Times New Roman" w:hAnsi="Times New Roman"/>
                <w:sz w:val="24"/>
                <w:szCs w:val="24"/>
              </w:rPr>
            </w:pPr>
            <w:r w:rsidRPr="00A870E0">
              <w:rPr>
                <w:rFonts w:ascii="Times New Roman" w:hAnsi="Times New Roman"/>
                <w:sz w:val="24"/>
                <w:szCs w:val="24"/>
                <w:u w:val="single"/>
              </w:rPr>
              <w:t>Operating activities</w:t>
            </w:r>
            <w:r>
              <w:rPr>
                <w:rFonts w:ascii="Times New Roman" w:hAnsi="Times New Roman"/>
                <w:sz w:val="24"/>
                <w:szCs w:val="24"/>
              </w:rPr>
              <w:t xml:space="preserve"> - </w:t>
            </w:r>
            <w:r w:rsidRPr="00A870E0">
              <w:rPr>
                <w:rFonts w:ascii="Times New Roman" w:hAnsi="Times New Roman"/>
                <w:sz w:val="24"/>
                <w:szCs w:val="24"/>
              </w:rPr>
              <w:t>the first of the major sources of cash inflows, refers to the normal activities of a business, such as the sale of inventory or payments made to employees.</w:t>
            </w:r>
          </w:p>
          <w:p w14:paraId="0F130156" w14:textId="3B618CDD" w:rsidR="0032543B" w:rsidRPr="00A870E0" w:rsidRDefault="00A870E0" w:rsidP="00A870E0">
            <w:pPr>
              <w:pStyle w:val="ListParagraph"/>
              <w:numPr>
                <w:ilvl w:val="0"/>
                <w:numId w:val="2"/>
              </w:numPr>
              <w:jc w:val="both"/>
              <w:rPr>
                <w:rFonts w:ascii="Times New Roman" w:hAnsi="Times New Roman"/>
                <w:sz w:val="24"/>
                <w:szCs w:val="24"/>
              </w:rPr>
            </w:pPr>
            <w:r w:rsidRPr="00A870E0">
              <w:rPr>
                <w:rFonts w:ascii="Times New Roman" w:hAnsi="Times New Roman"/>
                <w:sz w:val="24"/>
                <w:szCs w:val="24"/>
                <w:u w:val="single"/>
              </w:rPr>
              <w:t>Investing activities</w:t>
            </w:r>
            <w:r w:rsidRPr="00A870E0">
              <w:rPr>
                <w:rFonts w:ascii="Times New Roman" w:hAnsi="Times New Roman"/>
                <w:sz w:val="24"/>
                <w:szCs w:val="24"/>
              </w:rPr>
              <w:t xml:space="preserve"> </w:t>
            </w:r>
            <w:r>
              <w:rPr>
                <w:rFonts w:ascii="Times New Roman" w:hAnsi="Times New Roman"/>
                <w:sz w:val="24"/>
                <w:szCs w:val="24"/>
              </w:rPr>
              <w:t xml:space="preserve">– these </w:t>
            </w:r>
            <w:r w:rsidRPr="00A870E0">
              <w:rPr>
                <w:rFonts w:ascii="Times New Roman" w:hAnsi="Times New Roman"/>
                <w:sz w:val="24"/>
                <w:szCs w:val="24"/>
              </w:rPr>
              <w:t>are expenditures on business investments, such as new equipment or a new plot of land to use in a construction project</w:t>
            </w:r>
            <w:r w:rsidRPr="00A870E0">
              <w:rPr>
                <w:rFonts w:ascii="Times New Roman" w:hAnsi="Times New Roman"/>
                <w:sz w:val="24"/>
                <w:szCs w:val="24"/>
              </w:rPr>
              <w:t xml:space="preserve">. </w:t>
            </w:r>
            <w:r w:rsidR="0032543B" w:rsidRPr="00A870E0">
              <w:rPr>
                <w:rFonts w:ascii="Times New Roman" w:hAnsi="Times New Roman"/>
                <w:sz w:val="24"/>
                <w:szCs w:val="24"/>
              </w:rPr>
              <w:t>Investing activities support a company without contributing to the normal course of business.</w:t>
            </w:r>
          </w:p>
          <w:p w14:paraId="35205446" w14:textId="0453D1FF" w:rsidR="00A870E0" w:rsidRPr="00A870E0" w:rsidRDefault="0032543B" w:rsidP="00A851DA">
            <w:pPr>
              <w:pStyle w:val="ListParagraph"/>
              <w:numPr>
                <w:ilvl w:val="0"/>
                <w:numId w:val="2"/>
              </w:numPr>
              <w:jc w:val="both"/>
              <w:rPr>
                <w:rFonts w:ascii="Times New Roman" w:hAnsi="Times New Roman"/>
                <w:sz w:val="24"/>
                <w:szCs w:val="24"/>
              </w:rPr>
            </w:pPr>
            <w:r w:rsidRPr="00A870E0">
              <w:rPr>
                <w:rFonts w:ascii="Times New Roman" w:hAnsi="Times New Roman"/>
                <w:sz w:val="24"/>
                <w:szCs w:val="24"/>
                <w:u w:val="single"/>
              </w:rPr>
              <w:t>Financing activities</w:t>
            </w:r>
            <w:r w:rsidRPr="00A870E0">
              <w:rPr>
                <w:rFonts w:ascii="Times New Roman" w:hAnsi="Times New Roman"/>
                <w:sz w:val="24"/>
                <w:szCs w:val="24"/>
              </w:rPr>
              <w:t xml:space="preserve"> </w:t>
            </w:r>
            <w:r w:rsidR="00A870E0">
              <w:rPr>
                <w:rFonts w:ascii="Times New Roman" w:hAnsi="Times New Roman"/>
                <w:sz w:val="24"/>
                <w:szCs w:val="24"/>
              </w:rPr>
              <w:t xml:space="preserve">– these </w:t>
            </w:r>
            <w:r w:rsidRPr="00A870E0">
              <w:rPr>
                <w:rFonts w:ascii="Times New Roman" w:hAnsi="Times New Roman"/>
                <w:sz w:val="24"/>
                <w:szCs w:val="24"/>
              </w:rPr>
              <w:t>are business procedures that earn or expend cash on financial transactions, such as bank loans or stock sales. Financing activities are generally the smallest category on a statement of cash flows</w:t>
            </w:r>
            <w:r w:rsidR="00A870E0">
              <w:rPr>
                <w:rFonts w:ascii="Times New Roman" w:hAnsi="Times New Roman"/>
                <w:sz w:val="24"/>
                <w:szCs w:val="24"/>
              </w:rPr>
              <w:t>.</w:t>
            </w:r>
          </w:p>
          <w:p w14:paraId="5BA58733" w14:textId="77777777" w:rsidR="00CC2FB3" w:rsidRDefault="00CC2FB3" w:rsidP="00A851DA">
            <w:pPr>
              <w:rPr>
                <w:b/>
              </w:rPr>
            </w:pPr>
          </w:p>
          <w:p w14:paraId="78409B6C" w14:textId="77777777" w:rsidR="00CC2FB3" w:rsidRDefault="00CC2FB3" w:rsidP="00A851DA">
            <w:pPr>
              <w:rPr>
                <w:b/>
              </w:rPr>
            </w:pPr>
          </w:p>
          <w:p w14:paraId="61976DA7" w14:textId="77777777" w:rsidR="00CC2FB3" w:rsidRDefault="00CC2FB3" w:rsidP="00A851DA">
            <w:pPr>
              <w:rPr>
                <w:b/>
              </w:rPr>
            </w:pPr>
          </w:p>
        </w:tc>
      </w:tr>
    </w:tbl>
    <w:p w14:paraId="5615BB2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BA704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D7175A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DFCCCF7" w14:textId="18EB6221"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253"/>
        <w:gridCol w:w="3912"/>
        <w:gridCol w:w="1246"/>
        <w:gridCol w:w="1605"/>
      </w:tblGrid>
      <w:tr w:rsidR="00405895" w:rsidRPr="00B0415E" w14:paraId="65A69691" w14:textId="77777777" w:rsidTr="00405895">
        <w:tc>
          <w:tcPr>
            <w:tcW w:w="2310" w:type="dxa"/>
            <w:shd w:val="clear" w:color="auto" w:fill="D9D9D9" w:themeFill="background1" w:themeFillShade="D9"/>
          </w:tcPr>
          <w:p w14:paraId="364FDCD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0D9393E" w14:textId="33774087" w:rsidR="00405895" w:rsidRPr="00B0415E" w:rsidRDefault="00A870E0" w:rsidP="00A851DA">
            <w:pPr>
              <w:rPr>
                <w:rFonts w:cs="Bliss-Regular"/>
                <w:color w:val="000000"/>
              </w:rPr>
            </w:pPr>
            <w:proofErr w:type="spellStart"/>
            <w:r>
              <w:rPr>
                <w:rFonts w:cs="Bliss-Regular"/>
                <w:color w:val="000000"/>
              </w:rPr>
              <w:t>Swieckowska</w:t>
            </w:r>
            <w:proofErr w:type="spellEnd"/>
          </w:p>
        </w:tc>
        <w:tc>
          <w:tcPr>
            <w:tcW w:w="1276" w:type="dxa"/>
            <w:shd w:val="clear" w:color="auto" w:fill="D9D9D9" w:themeFill="background1" w:themeFillShade="D9"/>
          </w:tcPr>
          <w:p w14:paraId="1875DE6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CE12DCA" w14:textId="338E8281" w:rsidR="00405895" w:rsidRPr="00B0415E" w:rsidRDefault="00A870E0" w:rsidP="00A851DA">
            <w:pPr>
              <w:rPr>
                <w:rFonts w:cs="Bliss-Regular"/>
                <w:color w:val="000000"/>
              </w:rPr>
            </w:pPr>
            <w:r>
              <w:rPr>
                <w:rFonts w:cs="Bliss-Regular"/>
                <w:color w:val="000000"/>
              </w:rPr>
              <w:t>20/11/2019</w:t>
            </w:r>
          </w:p>
        </w:tc>
      </w:tr>
    </w:tbl>
    <w:p w14:paraId="42EB2001" w14:textId="77777777" w:rsidR="00A851DA" w:rsidRPr="00B0415E" w:rsidRDefault="00A851DA" w:rsidP="00A851DA">
      <w:pPr>
        <w:rPr>
          <w:rFonts w:cs="Bliss-Regular"/>
          <w:color w:val="000000"/>
          <w:lang w:val="en-US"/>
        </w:rPr>
      </w:pPr>
    </w:p>
    <w:p w14:paraId="51378C58" w14:textId="77777777" w:rsidR="00A851DA" w:rsidRPr="00B0415E" w:rsidRDefault="00A851DA" w:rsidP="00A851DA">
      <w:pPr>
        <w:rPr>
          <w:rFonts w:cs="Bliss-Regular"/>
          <w:color w:val="000000"/>
          <w:lang w:val="en-US"/>
        </w:rPr>
      </w:pPr>
    </w:p>
    <w:p w14:paraId="5B0FFED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434145D" w14:textId="77777777" w:rsidTr="00B0415E">
        <w:trPr>
          <w:trHeight w:val="249"/>
        </w:trPr>
        <w:tc>
          <w:tcPr>
            <w:tcW w:w="4621" w:type="dxa"/>
            <w:shd w:val="clear" w:color="auto" w:fill="D9D9D9" w:themeFill="background1" w:themeFillShade="D9"/>
          </w:tcPr>
          <w:p w14:paraId="0FB01CAE" w14:textId="77777777" w:rsidR="00503D7E" w:rsidRPr="00B0415E" w:rsidRDefault="00503D7E" w:rsidP="00503D7E">
            <w:pPr>
              <w:rPr>
                <w:b/>
                <w:color w:val="002060"/>
              </w:rPr>
            </w:pPr>
            <w:r w:rsidRPr="00B0415E">
              <w:rPr>
                <w:b/>
                <w:color w:val="002060"/>
              </w:rPr>
              <w:t>Total Marks</w:t>
            </w:r>
          </w:p>
        </w:tc>
        <w:tc>
          <w:tcPr>
            <w:tcW w:w="4621" w:type="dxa"/>
          </w:tcPr>
          <w:p w14:paraId="7248F6E1" w14:textId="77777777" w:rsidR="00503D7E" w:rsidRPr="00B0415E" w:rsidRDefault="00503D7E" w:rsidP="00503D7E">
            <w:pPr>
              <w:rPr>
                <w:rFonts w:cs="Times New Roman"/>
                <w:szCs w:val="32"/>
              </w:rPr>
            </w:pPr>
          </w:p>
        </w:tc>
      </w:tr>
      <w:tr w:rsidR="00503D7E" w:rsidRPr="00B0415E" w14:paraId="454610B3" w14:textId="77777777" w:rsidTr="00B0415E">
        <w:tc>
          <w:tcPr>
            <w:tcW w:w="4621" w:type="dxa"/>
            <w:shd w:val="clear" w:color="auto" w:fill="D9D9D9" w:themeFill="background1" w:themeFillShade="D9"/>
          </w:tcPr>
          <w:p w14:paraId="0CFE3317" w14:textId="77777777" w:rsidR="00503D7E" w:rsidRPr="00B0415E" w:rsidRDefault="00503D7E" w:rsidP="00503D7E">
            <w:pPr>
              <w:rPr>
                <w:b/>
                <w:color w:val="002060"/>
              </w:rPr>
            </w:pPr>
            <w:r w:rsidRPr="00B0415E">
              <w:rPr>
                <w:b/>
                <w:color w:val="002060"/>
              </w:rPr>
              <w:t>Marks Obtained</w:t>
            </w:r>
          </w:p>
        </w:tc>
        <w:tc>
          <w:tcPr>
            <w:tcW w:w="4621" w:type="dxa"/>
          </w:tcPr>
          <w:p w14:paraId="0EFAC436" w14:textId="77777777" w:rsidR="00503D7E" w:rsidRPr="00B0415E" w:rsidRDefault="00503D7E" w:rsidP="00503D7E">
            <w:pPr>
              <w:rPr>
                <w:rFonts w:cs="Times New Roman"/>
                <w:szCs w:val="32"/>
              </w:rPr>
            </w:pPr>
          </w:p>
        </w:tc>
      </w:tr>
      <w:tr w:rsidR="00503D7E" w:rsidRPr="00B0415E" w14:paraId="47AB96B8" w14:textId="77777777" w:rsidTr="00B0415E">
        <w:tc>
          <w:tcPr>
            <w:tcW w:w="4621" w:type="dxa"/>
            <w:shd w:val="clear" w:color="auto" w:fill="D9D9D9" w:themeFill="background1" w:themeFillShade="D9"/>
          </w:tcPr>
          <w:p w14:paraId="2BFB8F00" w14:textId="77777777" w:rsidR="00503D7E" w:rsidRPr="00B0415E" w:rsidRDefault="00B0415E" w:rsidP="00503D7E">
            <w:pPr>
              <w:rPr>
                <w:b/>
                <w:color w:val="002060"/>
              </w:rPr>
            </w:pPr>
            <w:r w:rsidRPr="00B0415E">
              <w:rPr>
                <w:b/>
                <w:color w:val="002060"/>
              </w:rPr>
              <w:t>Percentage / Grade</w:t>
            </w:r>
          </w:p>
        </w:tc>
        <w:tc>
          <w:tcPr>
            <w:tcW w:w="4621" w:type="dxa"/>
          </w:tcPr>
          <w:p w14:paraId="6CA9C305" w14:textId="77777777" w:rsidR="00503D7E" w:rsidRPr="00B0415E" w:rsidRDefault="00503D7E" w:rsidP="00503D7E">
            <w:pPr>
              <w:rPr>
                <w:rFonts w:cs="Times New Roman"/>
                <w:szCs w:val="32"/>
              </w:rPr>
            </w:pPr>
          </w:p>
        </w:tc>
      </w:tr>
    </w:tbl>
    <w:p w14:paraId="71168F81" w14:textId="77777777" w:rsidR="00607874" w:rsidRDefault="00607874" w:rsidP="00503D7E">
      <w:pPr>
        <w:rPr>
          <w:rFonts w:cs="Times New Roman"/>
          <w:sz w:val="24"/>
          <w:szCs w:val="32"/>
        </w:rPr>
      </w:pPr>
      <w:bookmarkStart w:id="0" w:name="_GoBack"/>
      <w:bookmarkEnd w:id="0"/>
    </w:p>
    <w:p w14:paraId="098C3C61" w14:textId="77777777" w:rsidR="00607874" w:rsidRDefault="00607874" w:rsidP="00503D7E">
      <w:pPr>
        <w:rPr>
          <w:rFonts w:cs="Times New Roman"/>
          <w:sz w:val="24"/>
          <w:szCs w:val="32"/>
        </w:rPr>
      </w:pPr>
    </w:p>
    <w:p w14:paraId="63F51A18" w14:textId="77777777" w:rsidR="00607874" w:rsidRDefault="00607874" w:rsidP="00503D7E">
      <w:pPr>
        <w:rPr>
          <w:rFonts w:cs="Times New Roman"/>
          <w:sz w:val="24"/>
          <w:szCs w:val="32"/>
        </w:rPr>
      </w:pPr>
    </w:p>
    <w:p w14:paraId="4CF70826" w14:textId="77777777" w:rsidR="00607874" w:rsidRDefault="00607874" w:rsidP="00503D7E">
      <w:pPr>
        <w:rPr>
          <w:rFonts w:cs="Times New Roman"/>
          <w:sz w:val="24"/>
          <w:szCs w:val="32"/>
        </w:rPr>
      </w:pPr>
    </w:p>
    <w:p w14:paraId="3C007631" w14:textId="77777777" w:rsidR="00607874" w:rsidRDefault="00607874" w:rsidP="00503D7E">
      <w:pPr>
        <w:rPr>
          <w:rFonts w:cs="Times New Roman"/>
          <w:sz w:val="24"/>
          <w:szCs w:val="32"/>
        </w:rPr>
      </w:pPr>
    </w:p>
    <w:p w14:paraId="78C30E37" w14:textId="77777777" w:rsidR="00EA30AB" w:rsidRDefault="00EA30AB" w:rsidP="00503D7E">
      <w:pPr>
        <w:rPr>
          <w:rFonts w:cs="Times New Roman"/>
          <w:sz w:val="24"/>
          <w:szCs w:val="32"/>
        </w:rPr>
      </w:pPr>
    </w:p>
    <w:p w14:paraId="6E053AB4" w14:textId="77777777" w:rsidR="00EA30AB" w:rsidRDefault="00EA30AB" w:rsidP="00503D7E">
      <w:pPr>
        <w:rPr>
          <w:rFonts w:cs="Times New Roman"/>
          <w:sz w:val="24"/>
          <w:szCs w:val="32"/>
        </w:rPr>
      </w:pPr>
    </w:p>
    <w:p w14:paraId="59AA0CC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207780" w14:textId="77777777" w:rsidR="00A02594" w:rsidRDefault="00A02594" w:rsidP="00CB4D0A">
      <w:pPr>
        <w:spacing w:after="0" w:line="240" w:lineRule="auto"/>
      </w:pPr>
      <w:r>
        <w:separator/>
      </w:r>
    </w:p>
  </w:endnote>
  <w:endnote w:type="continuationSeparator" w:id="0">
    <w:p w14:paraId="29AA7BCB" w14:textId="77777777" w:rsidR="00A02594" w:rsidRDefault="00A025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4D9BC" w14:textId="77777777" w:rsidR="00A02594" w:rsidRDefault="00A02594" w:rsidP="00CB4D0A">
      <w:pPr>
        <w:spacing w:after="0" w:line="240" w:lineRule="auto"/>
      </w:pPr>
      <w:r>
        <w:separator/>
      </w:r>
    </w:p>
  </w:footnote>
  <w:footnote w:type="continuationSeparator" w:id="0">
    <w:p w14:paraId="39DFAAF5" w14:textId="77777777" w:rsidR="00A02594" w:rsidRDefault="00A0259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055757"/>
    <w:multiLevelType w:val="hybridMultilevel"/>
    <w:tmpl w:val="913626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3255"/>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06B0"/>
    <w:rsid w:val="002F779F"/>
    <w:rsid w:val="0032543B"/>
    <w:rsid w:val="00371885"/>
    <w:rsid w:val="00387C5C"/>
    <w:rsid w:val="003A000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4B08"/>
    <w:rsid w:val="00831C11"/>
    <w:rsid w:val="00832C77"/>
    <w:rsid w:val="00872D86"/>
    <w:rsid w:val="008A60B4"/>
    <w:rsid w:val="008B3C31"/>
    <w:rsid w:val="008B64FE"/>
    <w:rsid w:val="00935BF7"/>
    <w:rsid w:val="0095442C"/>
    <w:rsid w:val="00983942"/>
    <w:rsid w:val="009C37E0"/>
    <w:rsid w:val="009E41F4"/>
    <w:rsid w:val="00A02594"/>
    <w:rsid w:val="00A14B66"/>
    <w:rsid w:val="00A65CF7"/>
    <w:rsid w:val="00A81AB4"/>
    <w:rsid w:val="00A851DA"/>
    <w:rsid w:val="00A853FF"/>
    <w:rsid w:val="00A870E0"/>
    <w:rsid w:val="00AC7D5B"/>
    <w:rsid w:val="00AE1481"/>
    <w:rsid w:val="00AE2CEE"/>
    <w:rsid w:val="00B0415E"/>
    <w:rsid w:val="00B04678"/>
    <w:rsid w:val="00B746F8"/>
    <w:rsid w:val="00BB19C4"/>
    <w:rsid w:val="00BC46DF"/>
    <w:rsid w:val="00C03577"/>
    <w:rsid w:val="00C53029"/>
    <w:rsid w:val="00C65FEA"/>
    <w:rsid w:val="00CA0AC2"/>
    <w:rsid w:val="00CA3683"/>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9B60B"/>
  <w15:docId w15:val="{2E50FF23-5E14-41FB-B69A-F9D528A0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2543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6617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8E708-16E5-4288-BE3E-FBE8C8DF8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5999</TotalTime>
  <Pages>3</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Lukasz Swieckowski</cp:lastModifiedBy>
  <cp:revision>2</cp:revision>
  <dcterms:created xsi:type="dcterms:W3CDTF">2019-11-16T19:08:00Z</dcterms:created>
  <dcterms:modified xsi:type="dcterms:W3CDTF">2019-11-20T23:28:00Z</dcterms:modified>
</cp:coreProperties>
</file>