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Default"/>
        <w:rPr>
          <w:rFonts w:ascii="Calibri" w:hAnsi="Calibri"/>
        </w:rPr>
      </w:pPr>
      <w:r>
        <w:drawing>
          <wp:anchor behindDoc="0" distT="0" distB="0" distL="114300" distR="114300" simplePos="0" locked="0" layoutInCell="1" allowOverlap="1" relativeHeight="2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1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20334" t="20002" r="23661" b="319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 xml:space="preserve"> </w:t>
      </w:r>
      <w:r>
        <w:rPr/>
        <w:t xml:space="preserve">                                                                 </w:t>
      </w:r>
    </w:p>
    <w:p>
      <w:pPr>
        <w:pStyle w:val="Normal"/>
        <w:rPr>
          <w:lang w:val="en-US"/>
        </w:rPr>
      </w:pPr>
      <w:r>
        <w:rPr>
          <w:lang w:val="en-US"/>
        </w:rPr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3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0" b="0"/>
                <wp:wrapNone/>
                <wp:docPr id="2" name="Ramka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4040" cy="466725"/>
                        </a:xfrm>
                        <a:prstGeom prst="rect"/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Zawartoramki"/>
                              <w:jc w:val="center"/>
                              <w:rPr/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>
                            <w:pPr>
                              <w:pStyle w:val="Zawartoramki"/>
                              <w:spacing w:before="0" w:after="20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245.2pt;height:36.75pt;mso-wrap-distance-left:9pt;mso-wrap-distance-right:9pt;mso-wrap-distance-top:0pt;mso-wrap-distance-bottom:0pt;margin-top:7.85pt;mso-position-vertical-relative:text;margin-left:227.55pt;mso-position-horizontal-relative:text">
                <v:textbox>
                  <w:txbxContent>
                    <w:p>
                      <w:pPr>
                        <w:pStyle w:val="Zawartoramki"/>
                        <w:jc w:val="center"/>
                        <w:rPr/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>
                      <w:pPr>
                        <w:pStyle w:val="Zawartoramki"/>
                        <w:spacing w:before="0" w:after="200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tbl>
      <w:tblPr>
        <w:tblW w:w="9242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5"/>
        <w:gridCol w:w="6677"/>
      </w:tblGrid>
      <w:tr>
        <w:trPr/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D9D9D9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Student Name:</w:t>
            </w:r>
          </w:p>
        </w:tc>
        <w:tc>
          <w:tcPr>
            <w:tcW w:w="6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Default"/>
              <w:spacing w:lineRule="auto" w:line="240" w:before="0" w:after="0"/>
              <w:rPr>
                <w:rFonts w:ascii="Calibri" w:hAnsi="Calibri"/>
                <w:lang w:val="en-US"/>
              </w:rPr>
            </w:pPr>
            <w:r>
              <w:rPr>
                <w:lang w:val="en-US"/>
              </w:rPr>
              <w:t>Aleksandra Nowak</w:t>
            </w:r>
          </w:p>
        </w:tc>
      </w:tr>
      <w:tr>
        <w:trPr/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D9D9D9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Student Number:</w:t>
            </w:r>
          </w:p>
        </w:tc>
        <w:tc>
          <w:tcPr>
            <w:tcW w:w="6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Default"/>
              <w:spacing w:lineRule="auto" w:line="240" w:before="0" w:after="0"/>
              <w:rPr>
                <w:rFonts w:ascii="Calibri" w:hAnsi="Calibri"/>
                <w:lang w:val="en-US"/>
              </w:rPr>
            </w:pPr>
            <w:r>
              <w:rPr>
                <w:lang w:val="en-US"/>
              </w:rPr>
              <w:t>33762</w:t>
            </w:r>
          </w:p>
        </w:tc>
      </w:tr>
      <w:tr>
        <w:trPr/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D9D9D9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Course:</w:t>
            </w:r>
          </w:p>
        </w:tc>
        <w:tc>
          <w:tcPr>
            <w:tcW w:w="6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Default"/>
              <w:spacing w:lineRule="auto" w:line="240" w:before="0" w:after="0"/>
              <w:rPr>
                <w:rFonts w:ascii="Calibri" w:hAnsi="Calibri"/>
                <w:lang w:val="en-US"/>
              </w:rPr>
            </w:pPr>
            <w:r>
              <w:rPr>
                <w:lang w:val="en-US"/>
              </w:rPr>
              <w:t>Certyficate in Beauty Therapy (level 2 )</w:t>
            </w:r>
          </w:p>
        </w:tc>
      </w:tr>
      <w:tr>
        <w:trPr/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D9D9D9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Assignment NO:</w:t>
            </w:r>
          </w:p>
        </w:tc>
        <w:tc>
          <w:tcPr>
            <w:tcW w:w="6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</w:tbl>
    <w:p>
      <w:pPr>
        <w:pStyle w:val="Normal"/>
        <w:rPr>
          <w:b/>
          <w:b/>
          <w:lang w:val="en-US"/>
        </w:rPr>
      </w:pPr>
      <w:r>
        <w:rPr>
          <w:b/>
          <w:lang w:val="en-US"/>
        </w:rPr>
      </w:r>
    </w:p>
    <w:p>
      <w:pPr>
        <w:pStyle w:val="Normal"/>
        <w:rPr>
          <w:b/>
          <w:b/>
          <w:sz w:val="28"/>
          <w:lang w:val="en-US"/>
        </w:rPr>
      </w:pPr>
      <w:r>
        <w:rPr>
          <w:b/>
          <w:sz w:val="28"/>
          <w:lang w:val="en-US"/>
        </w:rPr>
        <w:t>Marking Criteria:</w:t>
      </w:r>
    </w:p>
    <w:p>
      <w:pPr>
        <w:pStyle w:val="Normal"/>
        <w:rPr/>
      </w:pPr>
      <w:r>
        <w:rPr>
          <w:b/>
          <w:lang w:val="en-US"/>
        </w:rPr>
        <w:t xml:space="preserve"> </w:t>
      </w:r>
      <w:r>
        <w:rPr>
          <w:lang w:val="en-US"/>
        </w:rPr>
        <w:t>We expect the learners to write minimum one well expressed point in three lines against each allocated mark. This means one needs to write 15 lines with 5 well expressed points to get high grades for a 5 marks question.</w:t>
      </w:r>
    </w:p>
    <w:p>
      <w:pPr>
        <w:pStyle w:val="Normal"/>
        <w:rPr>
          <w:lang w:val="en-US"/>
        </w:rPr>
      </w:pPr>
      <w:r>
        <w:rPr>
          <w:lang w:val="en-US"/>
        </w:rPr>
        <w:t xml:space="preserve">For high grades use examples and illustrations where appropriate. </w:t>
      </w:r>
    </w:p>
    <w:tbl>
      <w:tblPr>
        <w:tblW w:w="9242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2"/>
      </w:tblGrid>
      <w:tr>
        <w:trPr/>
        <w:tc>
          <w:tcPr>
            <w:tcW w:w="9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b/>
                <w:bCs/>
                <w:sz w:val="24"/>
                <w:szCs w:val="24"/>
                <w:lang w:val="en-US"/>
              </w:rPr>
              <w:t>1.4 List at least three contra-indications to make up treatment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  <w:t>facial skin diseases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  <w:t>facial skin burns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  <w:t>allergies on cosmetics used during make-up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  <w:t>any cuts in the area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  <w:t>swelling in the area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  <w:t>skin disorders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left="720" w:hanging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left="720" w:hanging="0"/>
              <w:rPr>
                <w:rFonts w:ascii="Arial" w:hAnsi="Arial" w:cs="Arial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  <w:sz w:val="24"/>
                <w:szCs w:val="24"/>
                <w:lang w:val="en-US"/>
              </w:rPr>
              <w:t xml:space="preserve">2.4 </w:t>
            </w:r>
            <w:r>
              <w:rPr>
                <w:rFonts w:cs="Arial" w:ascii="Arial" w:hAnsi="Arial"/>
                <w:b/>
                <w:bCs/>
                <w:sz w:val="24"/>
                <w:szCs w:val="24"/>
                <w:lang w:val="en-US"/>
              </w:rPr>
              <w:t>While preparing your rolley for a makeup treatment which equipment will you include?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rPr/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  <w:t>t</w:t>
            </w:r>
            <w:r>
              <w:rPr>
                <w:rFonts w:cs="Arial" w:ascii="Arial" w:hAnsi="Arial"/>
                <w:sz w:val="24"/>
                <w:szCs w:val="24"/>
                <w:lang w:val="en-US"/>
              </w:rPr>
              <w:t>issues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  <w:t>towels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  <w:t>headband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  <w:t>pads of damp cotton wool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  <w:t>spatulas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  <w:t>toner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  <w:t>moisturiser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  <w:t>eye cream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  <w:t>base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  <w:t>makeup brushes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  <w:t>sharpener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  <w:t>lip liner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  <w:t>lip pencil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  <w:t xml:space="preserve">foundation 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  <w:t>face powder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  <w:t>translucent powder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  <w:t>eye shadows palette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  <w:t>blusher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  <w:t>contour palette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  <w:t>highlighters palette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  <w:t>mascara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  <w:t>eyebrows kit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  <w:t>hand mirror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  <w:t>antibacterial soap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  <w:sz w:val="24"/>
                <w:szCs w:val="24"/>
                <w:lang w:val="en-US"/>
              </w:rPr>
              <w:t xml:space="preserve">3.4 </w:t>
            </w:r>
            <w:r>
              <w:rPr>
                <w:rFonts w:cs="Arial" w:ascii="Arial" w:hAnsi="Arial"/>
                <w:b/>
                <w:bCs/>
                <w:sz w:val="24"/>
                <w:szCs w:val="24"/>
                <w:lang w:val="en-US"/>
              </w:rPr>
              <w:t>Which foundation do you think is suitable for dehydrated skin ?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  <w:t>C</w:t>
            </w:r>
            <w:r>
              <w:rPr>
                <w:rFonts w:cs="Arial" w:ascii="Arial" w:hAnsi="Arial"/>
                <w:sz w:val="24"/>
                <w:szCs w:val="24"/>
                <w:lang w:val="en-US"/>
              </w:rPr>
              <w:t xml:space="preserve">ream Foundation </w:t>
            </w:r>
            <w:r>
              <w:rPr>
                <w:rFonts w:cs="Arial" w:ascii="Arial" w:hAnsi="Arial"/>
                <w:sz w:val="24"/>
                <w:szCs w:val="24"/>
                <w:lang w:val="en-US"/>
              </w:rPr>
              <w:t>is</w:t>
            </w:r>
            <w:r>
              <w:rPr>
                <w:rFonts w:cs="Arial" w:ascii="Arial" w:hAnsi="Arial"/>
                <w:sz w:val="24"/>
                <w:szCs w:val="24"/>
                <w:lang w:val="en-US"/>
              </w:rPr>
              <w:t xml:space="preserve"> the best for dehydrated skin bec</w:t>
            </w:r>
            <w:r>
              <w:rPr>
                <w:rFonts w:cs="Arial" w:ascii="Arial" w:hAnsi="Arial"/>
                <w:sz w:val="24"/>
                <w:szCs w:val="24"/>
                <w:lang w:val="en-US"/>
              </w:rPr>
              <w:t>a</w:t>
            </w:r>
            <w:r>
              <w:rPr>
                <w:rFonts w:cs="Arial" w:ascii="Arial" w:hAnsi="Arial"/>
                <w:sz w:val="24"/>
                <w:szCs w:val="24"/>
                <w:lang w:val="en-US"/>
              </w:rPr>
              <w:t>use they have good care ing</w:t>
            </w:r>
            <w:r>
              <w:rPr>
                <w:rFonts w:cs="Arial" w:ascii="Arial" w:hAnsi="Arial"/>
                <w:sz w:val="24"/>
                <w:szCs w:val="24"/>
                <w:lang w:val="en-US"/>
              </w:rPr>
              <w:t>redients</w:t>
            </w:r>
            <w:r>
              <w:rPr>
                <w:rFonts w:cs="Arial" w:ascii="Arial" w:hAnsi="Arial"/>
                <w:sz w:val="24"/>
                <w:szCs w:val="24"/>
                <w:lang w:val="en-US"/>
              </w:rPr>
              <w:t xml:space="preserve"> like oils 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  <w:sz w:val="24"/>
                <w:szCs w:val="24"/>
                <w:lang w:val="en-US"/>
              </w:rPr>
              <w:t>4.</w:t>
            </w:r>
            <w:r>
              <w:rPr>
                <w:rFonts w:cs="Arial" w:ascii="Arial" w:hAnsi="Arial"/>
                <w:b/>
                <w:bCs/>
                <w:sz w:val="24"/>
                <w:szCs w:val="24"/>
                <w:lang w:val="en-US"/>
              </w:rPr>
              <w:t>4 How is the corrective make up done for wide set and close set eyes?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  <w:sz w:val="24"/>
                <w:szCs w:val="24"/>
                <w:lang w:val="en-US"/>
              </w:rPr>
              <w:t>C</w:t>
            </w:r>
            <w:r>
              <w:rPr>
                <w:rFonts w:cs="Arial" w:ascii="Arial" w:hAnsi="Arial"/>
                <w:b/>
                <w:bCs/>
                <w:sz w:val="24"/>
                <w:szCs w:val="24"/>
                <w:lang w:val="en-US"/>
              </w:rPr>
              <w:t>lose set eyes: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  <w:t>- we avoid underlining the entire edge of the eye,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  <w:t>- we put the lightest shade at the root of the eye (it can even be white),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  <w:t>- we emphasize the outer edge of the eye on the upper and lower eyelids with a darker shadow.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  <w:sz w:val="24"/>
                <w:szCs w:val="24"/>
                <w:lang w:val="en-US"/>
              </w:rPr>
              <w:t>W</w:t>
            </w:r>
            <w:r>
              <w:rPr>
                <w:rFonts w:cs="Arial" w:ascii="Arial" w:hAnsi="Arial"/>
                <w:b/>
                <w:bCs/>
                <w:sz w:val="24"/>
                <w:szCs w:val="24"/>
                <w:lang w:val="en-US"/>
              </w:rPr>
              <w:t>ide set eyes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  <w:t>- we put the darker shadow closer to the base of the nose, it can be pulled out with a delicate half-arc towards the eyebrows,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  <w:t>- we avoid extension lines at the outer corner of the eye,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  <w:t>- we put a lighter shade at the outer corner of the eye and spread it towards the temple.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b/>
                <w:bCs/>
                <w:sz w:val="24"/>
                <w:szCs w:val="24"/>
                <w:lang w:val="en-US"/>
              </w:rPr>
              <w:t>5.4 How would you contour a client with a round shaped face ?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  <w:t>- I darken my forehead and temples slightly, suggesting my hairline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  <w:t>- I darken the zygomatic bones - gently mark the natural shape of the cheeks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  <w:t>- I darken the lower jaw - also marking the natural shape, slightly "under the lower jaw"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  <w:t>- I darken the nose - optional - darken the sides and tip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  <w:t>- highlight the T zone (forehead, nose and chin) to light up the inner parts of the face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  <w:t>- highlight around the eye, pulling the line down to the lobe of the nose – don’</w:t>
            </w:r>
            <w:r>
              <w:rPr>
                <w:rFonts w:cs="Arial" w:ascii="Arial" w:hAnsi="Arial"/>
                <w:sz w:val="24"/>
                <w:szCs w:val="24"/>
                <w:lang w:val="en-US"/>
              </w:rPr>
              <w:t>t</w:t>
            </w:r>
            <w:r>
              <w:rPr>
                <w:rFonts w:cs="Arial" w:ascii="Arial" w:hAnsi="Arial"/>
                <w:sz w:val="24"/>
                <w:szCs w:val="24"/>
                <w:lang w:val="en-US"/>
              </w:rPr>
              <w:t xml:space="preserve"> pull the color on the temples and cheeks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  <w:t>- highlight under the eye gently pulling the color to the temples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  <w:t>- highlight place above (cupid's arch) and under the mouth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cs="Arial" w:ascii="Arial" w:hAnsi="Arial"/>
                <w:sz w:val="24"/>
                <w:szCs w:val="24"/>
                <w:lang w:val="en-US"/>
              </w:rPr>
              <w:t>-highlight  places under the zygomatic bone - to enhance the modeling effect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lang w:val="en-US"/>
              </w:rPr>
            </w:pPr>
            <w:r>
              <w:rPr>
                <w:b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lang w:val="en-US"/>
              </w:rPr>
            </w:pPr>
            <w:r>
              <w:rPr>
                <w:b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lang w:val="en-US"/>
              </w:rPr>
            </w:pPr>
            <w:r>
              <w:rPr>
                <w:b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lang w:val="en-US"/>
              </w:rPr>
            </w:pPr>
            <w:r>
              <w:rPr>
                <w:b/>
                <w:lang w:val="en-US"/>
              </w:rPr>
            </w:r>
          </w:p>
        </w:tc>
      </w:tr>
      <w:tr>
        <w:trPr/>
        <w:tc>
          <w:tcPr>
            <w:tcW w:w="9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cs="Arial" w:ascii="Arial" w:hAnsi="Arial"/>
                <w:b/>
                <w:bCs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cs="CalvertMT-Bold"/>
          <w:b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</w:r>
    </w:p>
    <w:p>
      <w:pPr>
        <w:pStyle w:val="Normal"/>
        <w:spacing w:lineRule="auto" w:line="240" w:before="0" w:after="0"/>
        <w:rPr>
          <w:rFonts w:cs="CalvertMT-Bold"/>
          <w:b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 Statement:</w:t>
      </w:r>
    </w:p>
    <w:p>
      <w:pPr>
        <w:pStyle w:val="Normal"/>
        <w:spacing w:lineRule="auto" w:line="240" w:before="0" w:after="0"/>
        <w:rPr>
          <w:rFonts w:cs="CalvertMT-Bold"/>
          <w:b/>
          <w:b/>
          <w:bCs/>
          <w:color w:val="001AE6"/>
          <w:lang w:val="en-US"/>
        </w:rPr>
      </w:pPr>
      <w:r>
        <w:rPr>
          <w:rFonts w:cs="CalvertMT-Bold"/>
          <w:b/>
          <w:bCs/>
          <w:color w:val="001AE6"/>
          <w:lang w:val="en-US"/>
        </w:rPr>
      </w:r>
    </w:p>
    <w:p>
      <w:pPr>
        <w:pStyle w:val="Normal"/>
        <w:spacing w:lineRule="auto" w:line="240" w:before="0" w:after="0"/>
        <w:rPr>
          <w:rFonts w:cs="Bliss-Regular"/>
          <w:color w:val="000000"/>
          <w:lang w:val="en-US"/>
        </w:rPr>
      </w:pPr>
      <w:r>
        <w:rPr>
          <w:rFonts w:cs="Bliss-Regular"/>
          <w:color w:val="000000"/>
          <w:lang w:val="en-US"/>
        </w:rPr>
        <w:t>By submitting this assignment, I confirm that this is my own work.</w:t>
      </w:r>
    </w:p>
    <w:p>
      <w:pPr>
        <w:pStyle w:val="Normal"/>
        <w:spacing w:lineRule="auto" w:line="240" w:before="0" w:after="0"/>
        <w:rPr>
          <w:rFonts w:cs="Bliss-Regular"/>
          <w:color w:val="000000"/>
          <w:lang w:val="en-US"/>
        </w:rPr>
      </w:pPr>
      <w:r>
        <w:rPr>
          <w:rFonts w:cs="Bliss-Regular"/>
          <w:color w:val="000000"/>
          <w:lang w:val="en-US"/>
        </w:rPr>
      </w:r>
    </w:p>
    <w:p>
      <w:pPr>
        <w:pStyle w:val="Normal"/>
        <w:spacing w:lineRule="auto" w:line="240" w:before="0" w:after="0"/>
        <w:rPr>
          <w:rFonts w:cs="Bliss-Regular"/>
          <w:color w:val="000000"/>
          <w:lang w:val="en-US"/>
        </w:rPr>
      </w:pPr>
      <w:r>
        <w:rPr>
          <w:rFonts w:cs="Bliss-Regular"/>
          <w:color w:val="000000"/>
          <w:lang w:val="en-US"/>
        </w:rPr>
      </w:r>
    </w:p>
    <w:p>
      <w:pPr>
        <w:pStyle w:val="Normal"/>
        <w:spacing w:lineRule="auto" w:line="240" w:before="0" w:after="0"/>
        <w:rPr>
          <w:rFonts w:cs="Bliss-Regular"/>
          <w:color w:val="000000"/>
          <w:lang w:val="en-US"/>
        </w:rPr>
      </w:pPr>
      <w:r>
        <w:rPr>
          <w:rFonts w:cs="Bliss-Regular"/>
          <w:color w:val="000000"/>
          <w:lang w:val="en-US"/>
        </w:rPr>
      </w:r>
    </w:p>
    <w:tbl>
      <w:tblPr>
        <w:tblW w:w="9242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0"/>
        <w:gridCol w:w="4035"/>
        <w:gridCol w:w="1276"/>
        <w:gridCol w:w="1621"/>
      </w:tblGrid>
      <w:tr>
        <w:trPr/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D9D9D9" w:val="clear"/>
          </w:tcPr>
          <w:p>
            <w:pPr>
              <w:pStyle w:val="Normal"/>
              <w:spacing w:lineRule="auto" w:line="240" w:before="0" w:after="0"/>
              <w:rPr>
                <w:rFonts w:cs="Bliss-Regular"/>
                <w:color w:val="000000"/>
                <w:lang w:val="en-US"/>
              </w:rPr>
            </w:pPr>
            <w:r>
              <w:rPr>
                <w:rFonts w:cs="Bliss-Regular"/>
                <w:color w:val="000000"/>
                <w:lang w:val="en-US"/>
              </w:rPr>
              <w:t>Student Signature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cs="Bliss-Regular"/>
                <w:color w:val="000000"/>
                <w:lang w:val="en-US"/>
              </w:rPr>
            </w:pPr>
            <w:r>
              <w:rPr>
                <w:rFonts w:cs="Bliss-Regular"/>
                <w:color w:val="000000"/>
                <w:lang w:val="en-US"/>
              </w:rPr>
              <w:t>Aleksandra Nowak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D9D9D9" w:val="clear"/>
          </w:tcPr>
          <w:p>
            <w:pPr>
              <w:pStyle w:val="Normal"/>
              <w:spacing w:lineRule="auto" w:line="240" w:before="0" w:after="0"/>
              <w:rPr>
                <w:rFonts w:cs="Bliss-Regular"/>
                <w:color w:val="000000"/>
                <w:lang w:val="en-US"/>
              </w:rPr>
            </w:pPr>
            <w:r>
              <w:rPr>
                <w:rFonts w:cs="Bliss-Regular"/>
                <w:color w:val="000000"/>
                <w:lang w:val="en-US"/>
              </w:rPr>
              <w:t>Date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cs="Bliss-Regular"/>
                <w:color w:val="000000"/>
                <w:lang w:val="en-US"/>
              </w:rPr>
            </w:pPr>
            <w:r>
              <w:rPr>
                <w:rFonts w:cs="Bliss-Regular"/>
                <w:color w:val="000000"/>
                <w:lang w:val="en-US"/>
              </w:rPr>
              <w:t>16.08.2019</w:t>
            </w:r>
          </w:p>
        </w:tc>
      </w:tr>
    </w:tbl>
    <w:p>
      <w:pPr>
        <w:pStyle w:val="Normal"/>
        <w:rPr>
          <w:rFonts w:cs="Bliss-Regular"/>
          <w:color w:val="000000"/>
          <w:lang w:val="en-US"/>
        </w:rPr>
      </w:pPr>
      <w:r>
        <w:rPr>
          <w:rFonts w:cs="Bliss-Regular"/>
          <w:color w:val="000000"/>
          <w:lang w:val="en-US"/>
        </w:rPr>
      </w:r>
    </w:p>
    <w:p>
      <w:pPr>
        <w:pStyle w:val="Normal"/>
        <w:rPr>
          <w:rFonts w:cs="Bliss-Regular"/>
          <w:color w:val="000000"/>
          <w:lang w:val="en-US"/>
        </w:rPr>
      </w:pPr>
      <w:r>
        <w:rPr>
          <w:rFonts w:cs="Bliss-Regular"/>
          <w:color w:val="000000"/>
          <w:lang w:val="en-US"/>
        </w:rPr>
      </w:r>
    </w:p>
    <w:p>
      <w:pPr>
        <w:pStyle w:val="Normal"/>
        <w:shd w:fill="D9D9D9" w:val="clear"/>
        <w:rPr>
          <w:b/>
          <w:b/>
          <w:sz w:val="28"/>
          <w:lang w:val="en-US"/>
        </w:rPr>
      </w:pPr>
      <w:r>
        <w:rPr>
          <w:b/>
          <w:sz w:val="28"/>
          <w:lang w:val="en-US"/>
        </w:rPr>
        <w:t>For Tutor / Assessor Use Only</w:t>
      </w:r>
    </w:p>
    <w:tbl>
      <w:tblPr>
        <w:tblW w:w="9242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21"/>
        <w:gridCol w:w="4621"/>
      </w:tblGrid>
      <w:tr>
        <w:trPr>
          <w:trHeight w:val="249" w:hRule="atLeast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D9D9D9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Total Marks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cs="Times New Roman"/>
                <w:szCs w:val="32"/>
                <w:lang w:val="en-US"/>
              </w:rPr>
            </w:pPr>
            <w:r>
              <w:rPr>
                <w:rFonts w:cs="Times New Roman"/>
                <w:szCs w:val="32"/>
                <w:lang w:val="en-US"/>
              </w:rPr>
            </w:r>
          </w:p>
        </w:tc>
      </w:tr>
      <w:tr>
        <w:trPr/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D9D9D9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Marks Obtained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cs="Times New Roman"/>
                <w:szCs w:val="32"/>
                <w:lang w:val="en-US"/>
              </w:rPr>
            </w:pPr>
            <w:r>
              <w:rPr>
                <w:rFonts w:cs="Times New Roman"/>
                <w:szCs w:val="32"/>
                <w:lang w:val="en-US"/>
              </w:rPr>
            </w:r>
          </w:p>
        </w:tc>
      </w:tr>
      <w:tr>
        <w:trPr/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D9D9D9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Percentage / Grade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cs="Times New Roman"/>
                <w:szCs w:val="32"/>
                <w:lang w:val="en-US"/>
              </w:rPr>
            </w:pPr>
            <w:r>
              <w:rPr>
                <w:rFonts w:cs="Times New Roman"/>
                <w:szCs w:val="32"/>
                <w:lang w:val="en-US"/>
              </w:rPr>
            </w:r>
          </w:p>
        </w:tc>
      </w:tr>
    </w:tbl>
    <w:p>
      <w:pPr>
        <w:pStyle w:val="Normal"/>
        <w:rPr>
          <w:rFonts w:cs="Times New Roman"/>
          <w:sz w:val="24"/>
          <w:szCs w:val="32"/>
        </w:rPr>
      </w:pPr>
      <w:r>
        <w:rPr>
          <w:rFonts w:cs="Times New Roman"/>
          <w:sz w:val="24"/>
          <w:szCs w:val="32"/>
        </w:rPr>
      </w:r>
    </w:p>
    <w:p>
      <w:pPr>
        <w:pStyle w:val="Normal"/>
        <w:rPr>
          <w:rFonts w:cs="Times New Roman"/>
          <w:sz w:val="24"/>
          <w:szCs w:val="32"/>
        </w:rPr>
      </w:pPr>
      <w:r>
        <w:rPr>
          <w:rFonts w:cs="Times New Roman"/>
          <w:sz w:val="24"/>
          <w:szCs w:val="32"/>
        </w:rPr>
      </w:r>
    </w:p>
    <w:p>
      <w:pPr>
        <w:pStyle w:val="Normal"/>
        <w:rPr>
          <w:rFonts w:cs="Times New Roman"/>
          <w:sz w:val="24"/>
          <w:szCs w:val="32"/>
        </w:rPr>
      </w:pPr>
      <w:r>
        <w:rPr>
          <w:rFonts w:cs="Times New Roman"/>
          <w:sz w:val="24"/>
          <w:szCs w:val="32"/>
        </w:rPr>
      </w:r>
    </w:p>
    <w:p>
      <w:pPr>
        <w:pStyle w:val="Normal"/>
        <w:rPr>
          <w:rFonts w:cs="Times New Roman"/>
          <w:sz w:val="24"/>
          <w:szCs w:val="32"/>
        </w:rPr>
      </w:pPr>
      <w:r>
        <w:rPr>
          <w:rFonts w:cs="Times New Roman"/>
          <w:sz w:val="24"/>
          <w:szCs w:val="32"/>
        </w:rPr>
      </w:r>
    </w:p>
    <w:p>
      <w:pPr>
        <w:pStyle w:val="Normal"/>
        <w:rPr>
          <w:rFonts w:cs="Times New Roman"/>
          <w:sz w:val="24"/>
          <w:szCs w:val="32"/>
        </w:rPr>
      </w:pPr>
      <w:r>
        <w:rPr>
          <w:rFonts w:cs="Times New Roman"/>
          <w:sz w:val="24"/>
          <w:szCs w:val="32"/>
        </w:rPr>
      </w:r>
    </w:p>
    <w:p>
      <w:pPr>
        <w:pStyle w:val="Normal"/>
        <w:rPr>
          <w:rFonts w:cs="Times New Roman"/>
          <w:sz w:val="24"/>
          <w:szCs w:val="32"/>
        </w:rPr>
      </w:pPr>
      <w:r>
        <w:rPr>
          <w:rFonts w:cs="Times New Roman"/>
          <w:sz w:val="24"/>
          <w:szCs w:val="32"/>
        </w:rPr>
      </w:r>
    </w:p>
    <w:p>
      <w:pPr>
        <w:pStyle w:val="Normal"/>
        <w:rPr>
          <w:rFonts w:cs="Times New Roman"/>
          <w:sz w:val="24"/>
          <w:szCs w:val="32"/>
        </w:rPr>
      </w:pPr>
      <w:r>
        <w:rPr>
          <w:rFonts w:cs="Times New Roman"/>
          <w:sz w:val="24"/>
          <w:szCs w:val="32"/>
        </w:rPr>
      </w:r>
    </w:p>
    <w:p>
      <w:pPr>
        <w:pStyle w:val="Normal"/>
        <w:rPr>
          <w:rFonts w:cs="Times New Roman"/>
          <w:sz w:val="24"/>
          <w:szCs w:val="32"/>
        </w:rPr>
      </w:pPr>
      <w:r>
        <w:rPr>
          <w:rFonts w:cs="Times New Roman"/>
          <w:sz w:val="24"/>
          <w:szCs w:val="32"/>
        </w:rPr>
      </w:r>
    </w:p>
    <w:p>
      <w:pPr>
        <w:pStyle w:val="Normal"/>
        <w:rPr>
          <w:rFonts w:cs="Times New Roman"/>
          <w:sz w:val="24"/>
          <w:szCs w:val="32"/>
        </w:rPr>
      </w:pPr>
      <w:r>
        <w:rPr>
          <w:rFonts w:cs="Times New Roman"/>
          <w:sz w:val="24"/>
          <w:szCs w:val="32"/>
        </w:rPr>
      </w:r>
    </w:p>
    <w:p>
      <w:pPr>
        <w:pStyle w:val="Normal"/>
        <w:rPr>
          <w:rFonts w:cs="Times New Roman"/>
          <w:sz w:val="24"/>
          <w:szCs w:val="32"/>
        </w:rPr>
      </w:pPr>
      <w:r>
        <w:rPr>
          <w:rFonts w:cs="Times New Roman"/>
          <w:sz w:val="24"/>
          <w:szCs w:val="32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OpenSymbol">
    <w:altName w:val="Arial Unicode MS"/>
    <w:charset w:val="02"/>
    <w:family w:val="auto"/>
    <w:pitch w:val="default"/>
  </w:font>
  <w:font w:name="Arial">
    <w:charset w:val="ee"/>
    <w:family w:val="swiss"/>
    <w:pitch w:val="variable"/>
  </w:font>
  <w:font w:name="Arial">
    <w:charset w:val="ee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90"/>
  <w:defaultTabStop w:val="720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en-GB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spacing w:lineRule="auto" w:line="276" w:before="0" w:after="200"/>
      <w:jc w:val="left"/>
    </w:pPr>
    <w:rPr>
      <w:rFonts w:ascii="Calibri" w:hAnsi="Calibri" w:eastAsia="Calibri" w:cs="Tahoma"/>
      <w:color w:val="auto"/>
      <w:kern w:val="0"/>
      <w:sz w:val="22"/>
      <w:szCs w:val="22"/>
      <w:lang w:val="en-GB" w:eastAsia="en-US" w:bidi="ar-SA"/>
    </w:rPr>
  </w:style>
  <w:style w:type="character" w:styleId="DefaultParagraphFont">
    <w:name w:val="Default Paragraph Font"/>
    <w:qFormat/>
    <w:rPr/>
  </w:style>
  <w:style w:type="character" w:styleId="HeaderChar">
    <w:name w:val="Header Char"/>
    <w:basedOn w:val="DefaultParagraphFont"/>
    <w:qFormat/>
    <w:rPr/>
  </w:style>
  <w:style w:type="character" w:styleId="FooterChar">
    <w:name w:val="Footer Char"/>
    <w:basedOn w:val="DefaultParagraphFont"/>
    <w:qFormat/>
    <w:rPr/>
  </w:style>
  <w:style w:type="character" w:styleId="BalloonTextChar">
    <w:name w:val="Balloon Text Char"/>
    <w:basedOn w:val="DefaultParagraphFont"/>
    <w:qFormat/>
    <w:rPr>
      <w:rFonts w:ascii="Tahoma" w:hAnsi="Tahoma" w:cs="Tahoma"/>
      <w:sz w:val="16"/>
      <w:szCs w:val="16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">
    <w:name w:val="Header"/>
    <w:basedOn w:val="Normal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Stopka">
    <w:name w:val="Footer"/>
    <w:basedOn w:val="Normal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spacing w:before="0" w:after="200"/>
      <w:ind w:left="720" w:right="0" w:hanging="0"/>
      <w:contextualSpacing/>
    </w:pPr>
    <w:rPr>
      <w:rFonts w:ascii="Calibri" w:hAnsi="Calibri" w:eastAsia="Calibri" w:cs="Times New Roman"/>
      <w:lang w:val="en-US"/>
    </w:rPr>
  </w:style>
  <w:style w:type="paragraph" w:styleId="Default">
    <w:name w:val="Default"/>
    <w:qFormat/>
    <w:pPr>
      <w:widowControl/>
      <w:kinsoku w:val="true"/>
      <w:overflowPunct w:val="true"/>
      <w:autoSpaceDE w:val="true"/>
      <w:bidi w:val="0"/>
      <w:spacing w:lineRule="auto" w:line="240" w:before="0" w:after="0"/>
      <w:jc w:val="left"/>
    </w:pPr>
    <w:rPr>
      <w:rFonts w:ascii="Calibri" w:hAnsi="Calibri" w:eastAsia="Calibri" w:cs="Calibri"/>
      <w:color w:val="000000"/>
      <w:kern w:val="0"/>
      <w:sz w:val="24"/>
      <w:szCs w:val="24"/>
      <w:lang w:val="en-US" w:eastAsia="en-US" w:bidi="ar-SA"/>
    </w:rPr>
  </w:style>
  <w:style w:type="paragraph" w:styleId="Zawartoramki">
    <w:name w:val="Zawartość ramki"/>
    <w:basedOn w:val="Normal"/>
    <w:qFormat/>
    <w:pPr/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Application>Cool_File_Viewer_Pro/6.1.3.2$Windows_x86 LibreOffice_project/</Application>
  <Pages>3</Pages>
  <Words>521</Words>
  <Characters>2322</Characters>
  <CharactersWithSpaces>2812</CharactersWithSpaces>
  <Paragraphs>78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2015-01-26T12:24:00Z</dcterms:created>
  <dc:creator>kemipher</dc:creator>
  <dc:description/>
  <dc:language>pl-PL</dc:language>
  <cp:lastModifiedBy/>
  <dcterms:modified xsi:type="dcterms:W3CDTF">2019-08-16T21:46:05Z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