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1F652" w14:textId="77777777" w:rsidR="008C01FB" w:rsidRPr="00B0415E" w:rsidRDefault="008C01FB" w:rsidP="008C01FB">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3CD89B1" wp14:editId="7F280032">
            <wp:simplePos x="0" y="0"/>
            <wp:positionH relativeFrom="margin">
              <wp:posOffset>-994</wp:posOffset>
            </wp:positionH>
            <wp:positionV relativeFrom="paragraph">
              <wp:posOffset>-287324</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723684E" w14:textId="77777777" w:rsidR="008C01FB" w:rsidRDefault="008C01FB" w:rsidP="008C01FB">
      <w:pPr>
        <w:rPr>
          <w:lang w:val="en-US"/>
        </w:rPr>
      </w:pPr>
      <w:r>
        <w:rPr>
          <w:noProof/>
          <w:lang w:val="en-US" w:eastAsia="zh-TW"/>
        </w:rPr>
        <mc:AlternateContent>
          <mc:Choice Requires="wps">
            <w:drawing>
              <wp:anchor distT="0" distB="0" distL="114300" distR="114300" simplePos="0" relativeHeight="251660288" behindDoc="0" locked="0" layoutInCell="1" allowOverlap="1" wp14:anchorId="3C9C8782" wp14:editId="5C075E1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0FFCD" w14:textId="77777777" w:rsidR="008C01FB" w:rsidRDefault="008C01FB" w:rsidP="008C01FB">
                            <w:pPr>
                              <w:jc w:val="center"/>
                              <w:rPr>
                                <w:b/>
                                <w:bCs/>
                                <w:color w:val="002060"/>
                                <w:sz w:val="44"/>
                                <w:szCs w:val="40"/>
                              </w:rPr>
                            </w:pPr>
                            <w:r>
                              <w:rPr>
                                <w:sz w:val="24"/>
                              </w:rPr>
                              <w:t xml:space="preserve">   </w:t>
                            </w:r>
                            <w:r>
                              <w:rPr>
                                <w:b/>
                                <w:bCs/>
                                <w:color w:val="002060"/>
                                <w:sz w:val="44"/>
                                <w:szCs w:val="40"/>
                              </w:rPr>
                              <w:t>Assignment Cover Sheet</w:t>
                            </w:r>
                          </w:p>
                          <w:p w14:paraId="3F4241E6" w14:textId="77777777" w:rsidR="008C01FB" w:rsidRDefault="008C01FB" w:rsidP="008C01F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C878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760FFCD" w14:textId="77777777" w:rsidR="008C01FB" w:rsidRDefault="008C01FB" w:rsidP="008C01FB">
                      <w:pPr>
                        <w:jc w:val="center"/>
                        <w:rPr>
                          <w:b/>
                          <w:bCs/>
                          <w:color w:val="002060"/>
                          <w:sz w:val="44"/>
                          <w:szCs w:val="40"/>
                        </w:rPr>
                      </w:pPr>
                      <w:r>
                        <w:rPr>
                          <w:sz w:val="24"/>
                        </w:rPr>
                        <w:t xml:space="preserve">   </w:t>
                      </w:r>
                      <w:r>
                        <w:rPr>
                          <w:b/>
                          <w:bCs/>
                          <w:color w:val="002060"/>
                          <w:sz w:val="44"/>
                          <w:szCs w:val="40"/>
                        </w:rPr>
                        <w:t>Assignment Cover Sheet</w:t>
                      </w:r>
                    </w:p>
                    <w:p w14:paraId="3F4241E6" w14:textId="77777777" w:rsidR="008C01FB" w:rsidRDefault="008C01FB" w:rsidP="008C01FB"/>
                  </w:txbxContent>
                </v:textbox>
              </v:shape>
            </w:pict>
          </mc:Fallback>
        </mc:AlternateContent>
      </w:r>
    </w:p>
    <w:p w14:paraId="14653AE0" w14:textId="77777777" w:rsidR="008C01FB" w:rsidRDefault="008C01FB" w:rsidP="008C01FB">
      <w:pPr>
        <w:rPr>
          <w:lang w:val="en-US"/>
        </w:rPr>
      </w:pPr>
    </w:p>
    <w:p w14:paraId="0A90623E" w14:textId="77777777" w:rsidR="008C01FB" w:rsidRDefault="008C01FB" w:rsidP="008C01FB">
      <w:pPr>
        <w:rPr>
          <w:lang w:val="en-US"/>
        </w:rPr>
      </w:pPr>
    </w:p>
    <w:p w14:paraId="6015A735" w14:textId="77777777" w:rsidR="008C01FB" w:rsidRDefault="008C01FB" w:rsidP="008C01FB">
      <w:pPr>
        <w:rPr>
          <w:lang w:val="en-US"/>
        </w:rPr>
      </w:pPr>
    </w:p>
    <w:tbl>
      <w:tblPr>
        <w:tblStyle w:val="TableGrid"/>
        <w:tblW w:w="0" w:type="auto"/>
        <w:tblLook w:val="04A0" w:firstRow="1" w:lastRow="0" w:firstColumn="1" w:lastColumn="0" w:noHBand="0" w:noVBand="1"/>
      </w:tblPr>
      <w:tblGrid>
        <w:gridCol w:w="2522"/>
        <w:gridCol w:w="6494"/>
      </w:tblGrid>
      <w:tr w:rsidR="008C01FB" w:rsidRPr="00B0415E" w14:paraId="7ADCCCC2"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BC8F6B" w14:textId="77777777" w:rsidR="008C01FB" w:rsidRPr="00B0415E" w:rsidRDefault="008C01FB" w:rsidP="005E5A0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1D6DCAE" w14:textId="77777777" w:rsidR="008C01FB" w:rsidRPr="00B0415E" w:rsidRDefault="008C01FB" w:rsidP="005E5A08">
            <w:pPr>
              <w:pStyle w:val="Default"/>
              <w:rPr>
                <w:rFonts w:asciiTheme="minorHAnsi" w:hAnsiTheme="minorHAnsi"/>
              </w:rPr>
            </w:pPr>
            <w:r>
              <w:rPr>
                <w:rFonts w:asciiTheme="minorHAnsi" w:hAnsiTheme="minorHAnsi"/>
              </w:rPr>
              <w:t>Dawn Bolsover</w:t>
            </w:r>
          </w:p>
        </w:tc>
      </w:tr>
      <w:tr w:rsidR="008C01FB" w:rsidRPr="00B0415E" w14:paraId="2AE8FF58"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A82E9C" w14:textId="77777777" w:rsidR="008C01FB" w:rsidRPr="00B0415E" w:rsidRDefault="008C01FB" w:rsidP="005E5A0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10BB29" w14:textId="77777777" w:rsidR="008C01FB" w:rsidRPr="00B0415E" w:rsidRDefault="008C01FB" w:rsidP="005E5A08">
            <w:pPr>
              <w:pStyle w:val="Default"/>
              <w:rPr>
                <w:rFonts w:asciiTheme="minorHAnsi" w:hAnsiTheme="minorHAnsi"/>
              </w:rPr>
            </w:pPr>
            <w:r>
              <w:rPr>
                <w:rFonts w:asciiTheme="minorHAnsi" w:hAnsiTheme="minorHAnsi"/>
              </w:rPr>
              <w:t>20151</w:t>
            </w:r>
          </w:p>
        </w:tc>
      </w:tr>
      <w:tr w:rsidR="008C01FB" w:rsidRPr="00B0415E" w14:paraId="6F765FEB"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989894" w14:textId="77777777" w:rsidR="008C01FB" w:rsidRPr="00B0415E" w:rsidRDefault="008C01FB" w:rsidP="005E5A0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2235CA" w14:textId="77777777" w:rsidR="008C01FB" w:rsidRPr="00B0415E" w:rsidRDefault="008C01FB" w:rsidP="005E5A08">
            <w:pPr>
              <w:pStyle w:val="Default"/>
              <w:rPr>
                <w:rFonts w:asciiTheme="minorHAnsi" w:hAnsiTheme="minorHAnsi"/>
              </w:rPr>
            </w:pPr>
            <w:r>
              <w:rPr>
                <w:rFonts w:asciiTheme="minorHAnsi" w:hAnsiTheme="minorHAnsi"/>
              </w:rPr>
              <w:t>Diploma in Forensic Accounting</w:t>
            </w:r>
          </w:p>
        </w:tc>
      </w:tr>
      <w:tr w:rsidR="008C01FB" w:rsidRPr="00B0415E" w14:paraId="6C7923A4" w14:textId="77777777" w:rsidTr="005E5A0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4ABCE6" w14:textId="77777777" w:rsidR="008C01FB" w:rsidRPr="00B0415E" w:rsidRDefault="008C01FB" w:rsidP="005E5A0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3D8736" w14:textId="7BB8CB00" w:rsidR="008C01FB" w:rsidRPr="00B0415E" w:rsidRDefault="00E80870" w:rsidP="005E5A08">
            <w:r>
              <w:t>6</w:t>
            </w:r>
          </w:p>
        </w:tc>
      </w:tr>
    </w:tbl>
    <w:p w14:paraId="7E5942AF" w14:textId="77777777" w:rsidR="008C01FB" w:rsidRDefault="008C01FB" w:rsidP="008C01FB">
      <w:pPr>
        <w:rPr>
          <w:b/>
          <w:lang w:val="en-US"/>
        </w:rPr>
      </w:pPr>
    </w:p>
    <w:p w14:paraId="41603A5F" w14:textId="77777777" w:rsidR="008C01FB" w:rsidRDefault="008C01FB" w:rsidP="008C01FB">
      <w:pPr>
        <w:rPr>
          <w:b/>
          <w:sz w:val="28"/>
          <w:lang w:val="en-US"/>
        </w:rPr>
      </w:pPr>
      <w:r w:rsidRPr="00443E6F">
        <w:rPr>
          <w:b/>
          <w:sz w:val="28"/>
          <w:lang w:val="en-US"/>
        </w:rPr>
        <w:t>Marking Criteria:</w:t>
      </w:r>
    </w:p>
    <w:p w14:paraId="23AC1FA9" w14:textId="77777777" w:rsidR="008C01FB" w:rsidRDefault="008C01FB" w:rsidP="008C01FB">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w:t>
      </w:r>
      <w:proofErr w:type="gramStart"/>
      <w:r>
        <w:rPr>
          <w:lang w:val="en-US"/>
        </w:rPr>
        <w:t>5 mark</w:t>
      </w:r>
      <w:proofErr w:type="gramEnd"/>
      <w:r>
        <w:rPr>
          <w:lang w:val="en-US"/>
        </w:rPr>
        <w:t xml:space="preserve"> question.</w:t>
      </w:r>
    </w:p>
    <w:p w14:paraId="1D47655F" w14:textId="77777777" w:rsidR="008C01FB" w:rsidRPr="00443E6F" w:rsidRDefault="008C01FB" w:rsidP="008C01FB">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8C01FB" w14:paraId="704A5E72" w14:textId="77777777" w:rsidTr="005E5A08">
        <w:tc>
          <w:tcPr>
            <w:tcW w:w="9242" w:type="dxa"/>
          </w:tcPr>
          <w:p w14:paraId="5708B238" w14:textId="77777777" w:rsidR="008C01FB" w:rsidRDefault="008C01FB" w:rsidP="005E5A08">
            <w:pPr>
              <w:rPr>
                <w:b/>
              </w:rPr>
            </w:pPr>
          </w:p>
          <w:p w14:paraId="03A9FDD7" w14:textId="77777777" w:rsidR="008C01FB" w:rsidRDefault="008C01FB" w:rsidP="005E5A08">
            <w:pPr>
              <w:rPr>
                <w:b/>
              </w:rPr>
            </w:pPr>
          </w:p>
          <w:p w14:paraId="2B7BDF5F" w14:textId="77777777" w:rsidR="008C01FB" w:rsidRDefault="008C01FB" w:rsidP="005E5A08">
            <w:pPr>
              <w:rPr>
                <w:b/>
              </w:rPr>
            </w:pPr>
          </w:p>
          <w:p w14:paraId="4A35172D" w14:textId="77777777" w:rsidR="008C01FB" w:rsidRDefault="008C01FB" w:rsidP="005E5A08">
            <w:pPr>
              <w:rPr>
                <w:b/>
              </w:rPr>
            </w:pPr>
          </w:p>
          <w:p w14:paraId="71C7071D" w14:textId="77777777" w:rsidR="008C01FB" w:rsidRDefault="008C01FB" w:rsidP="005E5A08">
            <w:pPr>
              <w:rPr>
                <w:b/>
              </w:rPr>
            </w:pPr>
          </w:p>
          <w:p w14:paraId="7B68E7B5" w14:textId="77777777" w:rsidR="008C01FB" w:rsidRDefault="008C01FB" w:rsidP="005E5A08">
            <w:pPr>
              <w:rPr>
                <w:b/>
              </w:rPr>
            </w:pPr>
          </w:p>
          <w:p w14:paraId="028DF47B" w14:textId="77777777" w:rsidR="008C01FB" w:rsidRDefault="008C01FB" w:rsidP="005E5A08">
            <w:pPr>
              <w:rPr>
                <w:b/>
              </w:rPr>
            </w:pPr>
          </w:p>
          <w:p w14:paraId="1AE8D18D" w14:textId="77777777" w:rsidR="008C01FB" w:rsidRDefault="008C01FB" w:rsidP="005E5A08">
            <w:pPr>
              <w:rPr>
                <w:b/>
              </w:rPr>
            </w:pPr>
          </w:p>
          <w:p w14:paraId="70BBD0E9" w14:textId="77777777" w:rsidR="008C01FB" w:rsidRDefault="008C01FB" w:rsidP="005E5A08">
            <w:pPr>
              <w:rPr>
                <w:b/>
              </w:rPr>
            </w:pPr>
          </w:p>
        </w:tc>
      </w:tr>
    </w:tbl>
    <w:p w14:paraId="70163984" w14:textId="77777777" w:rsidR="008C01FB" w:rsidRPr="00B0415E" w:rsidRDefault="008C01FB" w:rsidP="008C01FB">
      <w:pPr>
        <w:autoSpaceDE w:val="0"/>
        <w:autoSpaceDN w:val="0"/>
        <w:adjustRightInd w:val="0"/>
        <w:spacing w:after="0" w:line="240" w:lineRule="auto"/>
        <w:rPr>
          <w:rFonts w:cs="CalvertMT-Bold"/>
          <w:b/>
          <w:bCs/>
          <w:color w:val="002060"/>
          <w:sz w:val="28"/>
          <w:lang w:val="en-US"/>
        </w:rPr>
      </w:pPr>
    </w:p>
    <w:p w14:paraId="1FA971C5" w14:textId="77777777" w:rsidR="008C01FB" w:rsidRPr="00B0415E" w:rsidRDefault="008C01FB" w:rsidP="008C01F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427E4CF0" w14:textId="77777777" w:rsidR="008C01FB" w:rsidRPr="00B0415E" w:rsidRDefault="008C01FB" w:rsidP="008C01FB">
      <w:pPr>
        <w:autoSpaceDE w:val="0"/>
        <w:autoSpaceDN w:val="0"/>
        <w:adjustRightInd w:val="0"/>
        <w:spacing w:after="0" w:line="240" w:lineRule="auto"/>
        <w:rPr>
          <w:rFonts w:cs="CalvertMT-Bold"/>
          <w:b/>
          <w:bCs/>
          <w:color w:val="001AE6"/>
          <w:lang w:val="en-US"/>
        </w:rPr>
      </w:pPr>
    </w:p>
    <w:p w14:paraId="025A59C6" w14:textId="77777777" w:rsidR="008C01FB" w:rsidRPr="00B0415E" w:rsidRDefault="008C01FB" w:rsidP="008C01F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32B873" w14:textId="77777777" w:rsidR="008C01FB" w:rsidRPr="00B0415E" w:rsidRDefault="008C01FB" w:rsidP="008C01FB">
      <w:pPr>
        <w:autoSpaceDE w:val="0"/>
        <w:autoSpaceDN w:val="0"/>
        <w:adjustRightInd w:val="0"/>
        <w:spacing w:after="0" w:line="240" w:lineRule="auto"/>
        <w:rPr>
          <w:rFonts w:cs="Bliss-Regular"/>
          <w:color w:val="000000"/>
          <w:lang w:val="en-US"/>
        </w:rPr>
      </w:pPr>
    </w:p>
    <w:p w14:paraId="37DB0479" w14:textId="77777777" w:rsidR="008C01FB" w:rsidRPr="00B0415E" w:rsidRDefault="008C01FB" w:rsidP="008C01FB">
      <w:pPr>
        <w:autoSpaceDE w:val="0"/>
        <w:autoSpaceDN w:val="0"/>
        <w:adjustRightInd w:val="0"/>
        <w:spacing w:after="0" w:line="240" w:lineRule="auto"/>
        <w:rPr>
          <w:rFonts w:cs="Bliss-Regular"/>
          <w:color w:val="000000"/>
          <w:lang w:val="en-US"/>
        </w:rPr>
      </w:pPr>
    </w:p>
    <w:p w14:paraId="684767A0" w14:textId="77777777" w:rsidR="008C01FB" w:rsidRPr="00B0415E" w:rsidRDefault="008C01FB" w:rsidP="008C01F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8C01FB" w:rsidRPr="00B0415E" w14:paraId="52B5C836" w14:textId="77777777" w:rsidTr="005E5A08">
        <w:tc>
          <w:tcPr>
            <w:tcW w:w="2310" w:type="dxa"/>
            <w:shd w:val="clear" w:color="auto" w:fill="D9D9D9" w:themeFill="background1" w:themeFillShade="D9"/>
          </w:tcPr>
          <w:p w14:paraId="165F64E1" w14:textId="77777777" w:rsidR="008C01FB" w:rsidRPr="00B0415E" w:rsidRDefault="008C01FB" w:rsidP="005E5A08">
            <w:pPr>
              <w:rPr>
                <w:rFonts w:cs="Bliss-Regular"/>
                <w:color w:val="000000"/>
              </w:rPr>
            </w:pPr>
            <w:r w:rsidRPr="00B0415E">
              <w:rPr>
                <w:rFonts w:cs="Bliss-Regular"/>
                <w:color w:val="000000"/>
              </w:rPr>
              <w:t>Student Signature</w:t>
            </w:r>
          </w:p>
        </w:tc>
        <w:tc>
          <w:tcPr>
            <w:tcW w:w="4035" w:type="dxa"/>
          </w:tcPr>
          <w:p w14:paraId="64ADD9F6" w14:textId="77777777" w:rsidR="008C01FB" w:rsidRPr="00B0415E" w:rsidRDefault="008C01FB" w:rsidP="005E5A08">
            <w:pPr>
              <w:rPr>
                <w:rFonts w:cs="Bliss-Regular"/>
                <w:color w:val="000000"/>
              </w:rPr>
            </w:pPr>
            <w:r>
              <w:rPr>
                <w:rFonts w:cs="Bliss-Regular"/>
                <w:color w:val="000000"/>
              </w:rPr>
              <w:t>Dawn Bolsover</w:t>
            </w:r>
          </w:p>
        </w:tc>
        <w:tc>
          <w:tcPr>
            <w:tcW w:w="1276" w:type="dxa"/>
            <w:shd w:val="clear" w:color="auto" w:fill="D9D9D9" w:themeFill="background1" w:themeFillShade="D9"/>
          </w:tcPr>
          <w:p w14:paraId="7C8FA47B" w14:textId="77777777" w:rsidR="008C01FB" w:rsidRPr="00B0415E" w:rsidRDefault="008C01FB" w:rsidP="005E5A08">
            <w:pPr>
              <w:rPr>
                <w:rFonts w:cs="Bliss-Regular"/>
                <w:color w:val="000000"/>
              </w:rPr>
            </w:pPr>
            <w:r w:rsidRPr="00B0415E">
              <w:rPr>
                <w:rFonts w:cs="Bliss-Regular"/>
                <w:color w:val="000000"/>
              </w:rPr>
              <w:t>Date</w:t>
            </w:r>
          </w:p>
        </w:tc>
        <w:tc>
          <w:tcPr>
            <w:tcW w:w="1621" w:type="dxa"/>
          </w:tcPr>
          <w:p w14:paraId="2DA5F507" w14:textId="1314375D" w:rsidR="008C01FB" w:rsidRPr="00B0415E" w:rsidRDefault="002C18EB" w:rsidP="005E5A08">
            <w:pPr>
              <w:rPr>
                <w:rFonts w:cs="Bliss-Regular"/>
                <w:color w:val="000000"/>
              </w:rPr>
            </w:pPr>
            <w:r>
              <w:rPr>
                <w:rFonts w:cs="Bliss-Regular"/>
                <w:color w:val="000000"/>
              </w:rPr>
              <w:t>14/04/2019</w:t>
            </w:r>
            <w:bookmarkStart w:id="0" w:name="_GoBack"/>
            <w:bookmarkEnd w:id="0"/>
          </w:p>
        </w:tc>
      </w:tr>
    </w:tbl>
    <w:p w14:paraId="22CEA213" w14:textId="77777777" w:rsidR="008C01FB" w:rsidRPr="00B0415E" w:rsidRDefault="008C01FB" w:rsidP="008C01FB">
      <w:pPr>
        <w:rPr>
          <w:rFonts w:cs="Bliss-Regular"/>
          <w:color w:val="000000"/>
          <w:lang w:val="en-US"/>
        </w:rPr>
      </w:pPr>
    </w:p>
    <w:p w14:paraId="6C2C804D" w14:textId="77777777" w:rsidR="008C01FB" w:rsidRPr="00B0415E" w:rsidRDefault="008C01FB" w:rsidP="008C01FB">
      <w:pPr>
        <w:rPr>
          <w:rFonts w:cs="Bliss-Regular"/>
          <w:color w:val="000000"/>
          <w:lang w:val="en-US"/>
        </w:rPr>
      </w:pPr>
    </w:p>
    <w:p w14:paraId="0242FC2B" w14:textId="77777777" w:rsidR="008C01FB" w:rsidRPr="00B0415E" w:rsidRDefault="008C01FB" w:rsidP="008C01F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8C01FB" w:rsidRPr="00B0415E" w14:paraId="57C81790" w14:textId="77777777" w:rsidTr="005E5A08">
        <w:trPr>
          <w:trHeight w:val="249"/>
        </w:trPr>
        <w:tc>
          <w:tcPr>
            <w:tcW w:w="4621" w:type="dxa"/>
            <w:shd w:val="clear" w:color="auto" w:fill="D9D9D9" w:themeFill="background1" w:themeFillShade="D9"/>
          </w:tcPr>
          <w:p w14:paraId="5ED0AA34" w14:textId="77777777" w:rsidR="008C01FB" w:rsidRPr="00B0415E" w:rsidRDefault="008C01FB" w:rsidP="005E5A08">
            <w:pPr>
              <w:rPr>
                <w:b/>
                <w:color w:val="002060"/>
              </w:rPr>
            </w:pPr>
            <w:r w:rsidRPr="00B0415E">
              <w:rPr>
                <w:b/>
                <w:color w:val="002060"/>
              </w:rPr>
              <w:t>Total Marks</w:t>
            </w:r>
          </w:p>
        </w:tc>
        <w:tc>
          <w:tcPr>
            <w:tcW w:w="4621" w:type="dxa"/>
          </w:tcPr>
          <w:p w14:paraId="061E69A8" w14:textId="77777777" w:rsidR="008C01FB" w:rsidRPr="00B0415E" w:rsidRDefault="008C01FB" w:rsidP="005E5A08">
            <w:pPr>
              <w:rPr>
                <w:rFonts w:cs="Times New Roman"/>
                <w:szCs w:val="32"/>
              </w:rPr>
            </w:pPr>
          </w:p>
        </w:tc>
      </w:tr>
      <w:tr w:rsidR="008C01FB" w:rsidRPr="00B0415E" w14:paraId="0E606802" w14:textId="77777777" w:rsidTr="005E5A08">
        <w:tc>
          <w:tcPr>
            <w:tcW w:w="4621" w:type="dxa"/>
            <w:shd w:val="clear" w:color="auto" w:fill="D9D9D9" w:themeFill="background1" w:themeFillShade="D9"/>
          </w:tcPr>
          <w:p w14:paraId="323CDEBB" w14:textId="77777777" w:rsidR="008C01FB" w:rsidRPr="00B0415E" w:rsidRDefault="008C01FB" w:rsidP="005E5A08">
            <w:pPr>
              <w:rPr>
                <w:b/>
                <w:color w:val="002060"/>
              </w:rPr>
            </w:pPr>
            <w:r w:rsidRPr="00B0415E">
              <w:rPr>
                <w:b/>
                <w:color w:val="002060"/>
              </w:rPr>
              <w:t>Marks Obtained</w:t>
            </w:r>
          </w:p>
        </w:tc>
        <w:tc>
          <w:tcPr>
            <w:tcW w:w="4621" w:type="dxa"/>
          </w:tcPr>
          <w:p w14:paraId="64398998" w14:textId="77777777" w:rsidR="008C01FB" w:rsidRPr="00B0415E" w:rsidRDefault="008C01FB" w:rsidP="005E5A08">
            <w:pPr>
              <w:rPr>
                <w:rFonts w:cs="Times New Roman"/>
                <w:szCs w:val="32"/>
              </w:rPr>
            </w:pPr>
          </w:p>
        </w:tc>
      </w:tr>
      <w:tr w:rsidR="008C01FB" w:rsidRPr="00B0415E" w14:paraId="15E8172B" w14:textId="77777777" w:rsidTr="005E5A08">
        <w:tc>
          <w:tcPr>
            <w:tcW w:w="4621" w:type="dxa"/>
            <w:shd w:val="clear" w:color="auto" w:fill="D9D9D9" w:themeFill="background1" w:themeFillShade="D9"/>
          </w:tcPr>
          <w:p w14:paraId="2382DBC3" w14:textId="77777777" w:rsidR="008C01FB" w:rsidRPr="00B0415E" w:rsidRDefault="008C01FB" w:rsidP="005E5A08">
            <w:pPr>
              <w:rPr>
                <w:b/>
                <w:color w:val="002060"/>
              </w:rPr>
            </w:pPr>
            <w:r w:rsidRPr="00B0415E">
              <w:rPr>
                <w:b/>
                <w:color w:val="002060"/>
              </w:rPr>
              <w:t>Percentage / Grade</w:t>
            </w:r>
          </w:p>
        </w:tc>
        <w:tc>
          <w:tcPr>
            <w:tcW w:w="4621" w:type="dxa"/>
          </w:tcPr>
          <w:p w14:paraId="6E3582CE" w14:textId="77777777" w:rsidR="008C01FB" w:rsidRPr="00B0415E" w:rsidRDefault="008C01FB" w:rsidP="005E5A08">
            <w:pPr>
              <w:rPr>
                <w:rFonts w:cs="Times New Roman"/>
                <w:szCs w:val="32"/>
              </w:rPr>
            </w:pPr>
          </w:p>
        </w:tc>
      </w:tr>
    </w:tbl>
    <w:p w14:paraId="28E19AB5" w14:textId="5813C610" w:rsidR="00E72010" w:rsidRDefault="00E72010" w:rsidP="00A2771E">
      <w:pPr>
        <w:spacing w:after="30" w:line="360" w:lineRule="auto"/>
        <w:jc w:val="both"/>
        <w:rPr>
          <w:rFonts w:ascii="Arial" w:hAnsi="Arial" w:cs="Arial"/>
          <w:sz w:val="24"/>
          <w:szCs w:val="24"/>
        </w:rPr>
      </w:pPr>
    </w:p>
    <w:p w14:paraId="0EAE8EE7" w14:textId="0B88F254" w:rsidR="00187B80" w:rsidRDefault="00187B80" w:rsidP="00A2771E">
      <w:pPr>
        <w:spacing w:after="30" w:line="360" w:lineRule="auto"/>
        <w:jc w:val="both"/>
        <w:rPr>
          <w:rFonts w:ascii="Arial" w:hAnsi="Arial" w:cs="Arial"/>
          <w:sz w:val="24"/>
          <w:szCs w:val="24"/>
          <w:u w:val="single"/>
        </w:rPr>
      </w:pPr>
    </w:p>
    <w:p w14:paraId="698E3583" w14:textId="77777777" w:rsidR="00187B80" w:rsidRDefault="00187B80" w:rsidP="00A2771E">
      <w:pPr>
        <w:spacing w:after="30" w:line="360" w:lineRule="auto"/>
        <w:jc w:val="both"/>
        <w:rPr>
          <w:rFonts w:ascii="Arial" w:hAnsi="Arial" w:cs="Arial"/>
          <w:sz w:val="24"/>
          <w:szCs w:val="24"/>
          <w:u w:val="single"/>
        </w:rPr>
      </w:pPr>
    </w:p>
    <w:p w14:paraId="2CD55CBD" w14:textId="1AE1F857" w:rsidR="005D0A92" w:rsidRDefault="006953C2" w:rsidP="00D008EC">
      <w:pPr>
        <w:spacing w:after="30" w:line="360" w:lineRule="auto"/>
        <w:jc w:val="both"/>
        <w:rPr>
          <w:rFonts w:ascii="Arial" w:hAnsi="Arial" w:cs="Arial"/>
          <w:sz w:val="24"/>
          <w:szCs w:val="24"/>
          <w:u w:val="single"/>
        </w:rPr>
      </w:pPr>
      <w:r>
        <w:rPr>
          <w:rFonts w:ascii="Arial" w:hAnsi="Arial" w:cs="Arial"/>
          <w:sz w:val="24"/>
          <w:szCs w:val="24"/>
          <w:u w:val="single"/>
        </w:rPr>
        <w:t>1.</w:t>
      </w:r>
      <w:r w:rsidR="00772E85">
        <w:rPr>
          <w:rFonts w:ascii="Arial" w:hAnsi="Arial" w:cs="Arial"/>
          <w:sz w:val="24"/>
          <w:szCs w:val="24"/>
          <w:u w:val="single"/>
        </w:rPr>
        <w:t>i</w:t>
      </w:r>
      <w:r w:rsidR="00066E96" w:rsidRPr="00786C21">
        <w:rPr>
          <w:rFonts w:ascii="Arial" w:hAnsi="Arial" w:cs="Arial"/>
          <w:sz w:val="24"/>
          <w:szCs w:val="24"/>
          <w:u w:val="single"/>
        </w:rPr>
        <w:t xml:space="preserve">. </w:t>
      </w:r>
      <w:r>
        <w:rPr>
          <w:rFonts w:ascii="Arial" w:hAnsi="Arial" w:cs="Arial"/>
          <w:sz w:val="24"/>
          <w:szCs w:val="24"/>
          <w:u w:val="single"/>
        </w:rPr>
        <w:t xml:space="preserve">What </w:t>
      </w:r>
      <w:r w:rsidR="00E80870">
        <w:rPr>
          <w:rFonts w:ascii="Arial" w:hAnsi="Arial" w:cs="Arial"/>
          <w:sz w:val="24"/>
          <w:szCs w:val="24"/>
          <w:u w:val="single"/>
        </w:rPr>
        <w:t>does the term ‘Best Evidence’ mean</w:t>
      </w:r>
      <w:r>
        <w:rPr>
          <w:rFonts w:ascii="Arial" w:hAnsi="Arial" w:cs="Arial"/>
          <w:sz w:val="24"/>
          <w:szCs w:val="24"/>
          <w:u w:val="single"/>
        </w:rPr>
        <w:t>?</w:t>
      </w:r>
    </w:p>
    <w:p w14:paraId="7211180A" w14:textId="122E346C" w:rsidR="005D0A92" w:rsidRDefault="005D0A92" w:rsidP="00D008EC">
      <w:pPr>
        <w:spacing w:after="30" w:line="360" w:lineRule="auto"/>
        <w:jc w:val="both"/>
        <w:rPr>
          <w:rFonts w:ascii="Arial" w:hAnsi="Arial" w:cs="Arial"/>
          <w:sz w:val="24"/>
          <w:szCs w:val="24"/>
          <w:u w:val="single"/>
        </w:rPr>
      </w:pPr>
    </w:p>
    <w:p w14:paraId="4DE9F88C" w14:textId="2D828E8C" w:rsidR="0016778C" w:rsidRPr="0016778C" w:rsidRDefault="00FF21C2" w:rsidP="00E80870">
      <w:pPr>
        <w:spacing w:after="30" w:line="360" w:lineRule="auto"/>
        <w:jc w:val="both"/>
        <w:rPr>
          <w:rFonts w:ascii="Arial" w:hAnsi="Arial" w:cs="Arial"/>
          <w:sz w:val="24"/>
          <w:szCs w:val="24"/>
        </w:rPr>
      </w:pPr>
      <w:r>
        <w:rPr>
          <w:rFonts w:ascii="Arial" w:hAnsi="Arial" w:cs="Arial"/>
          <w:sz w:val="24"/>
          <w:szCs w:val="24"/>
        </w:rPr>
        <w:t xml:space="preserve">Best evidence </w:t>
      </w:r>
      <w:r w:rsidR="005A00EC">
        <w:rPr>
          <w:rFonts w:ascii="Arial" w:hAnsi="Arial" w:cs="Arial"/>
          <w:sz w:val="24"/>
          <w:szCs w:val="24"/>
        </w:rPr>
        <w:t>refers to the fact that evidence gathered for an allegation must all be original. It does not determine if the evidence is the most appropriate to support the claim of fraud or not.</w:t>
      </w:r>
      <w:r w:rsidR="00BC349C">
        <w:rPr>
          <w:rFonts w:ascii="Arial" w:hAnsi="Arial" w:cs="Arial"/>
          <w:sz w:val="24"/>
          <w:szCs w:val="24"/>
        </w:rPr>
        <w:t xml:space="preserve"> </w:t>
      </w:r>
    </w:p>
    <w:p w14:paraId="1FAD2CC7" w14:textId="77777777" w:rsidR="000E6167" w:rsidRDefault="000E6167" w:rsidP="00D008EC">
      <w:pPr>
        <w:spacing w:after="30" w:line="360" w:lineRule="auto"/>
        <w:jc w:val="both"/>
        <w:rPr>
          <w:rFonts w:ascii="Arial" w:hAnsi="Arial" w:cs="Arial"/>
          <w:sz w:val="24"/>
          <w:szCs w:val="24"/>
          <w:u w:val="single"/>
        </w:rPr>
      </w:pPr>
    </w:p>
    <w:p w14:paraId="23C8DCE9" w14:textId="77777777" w:rsidR="007C459D" w:rsidRDefault="007C459D" w:rsidP="00D008EC">
      <w:pPr>
        <w:spacing w:after="30" w:line="360" w:lineRule="auto"/>
        <w:jc w:val="both"/>
        <w:rPr>
          <w:rFonts w:ascii="Arial" w:hAnsi="Arial" w:cs="Arial"/>
          <w:sz w:val="24"/>
          <w:szCs w:val="24"/>
          <w:u w:val="single"/>
        </w:rPr>
      </w:pPr>
    </w:p>
    <w:p w14:paraId="7C35024D" w14:textId="4BF149C7" w:rsidR="00066E96"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ii</w:t>
      </w:r>
      <w:r w:rsidR="00066E96" w:rsidRPr="00786C21">
        <w:rPr>
          <w:rFonts w:ascii="Arial" w:hAnsi="Arial" w:cs="Arial"/>
          <w:sz w:val="24"/>
          <w:szCs w:val="24"/>
          <w:u w:val="single"/>
        </w:rPr>
        <w:t xml:space="preserve">. </w:t>
      </w:r>
      <w:r w:rsidR="00E80870" w:rsidRPr="00E80870">
        <w:rPr>
          <w:rFonts w:ascii="Arial" w:hAnsi="Arial" w:cs="Arial"/>
          <w:sz w:val="24"/>
          <w:szCs w:val="24"/>
          <w:u w:val="single"/>
        </w:rPr>
        <w:t>Why</w:t>
      </w:r>
      <w:r w:rsidR="00E80870">
        <w:rPr>
          <w:rFonts w:ascii="Arial" w:hAnsi="Arial" w:cs="Arial"/>
          <w:sz w:val="24"/>
          <w:szCs w:val="24"/>
          <w:u w:val="single"/>
        </w:rPr>
        <w:t xml:space="preserve"> </w:t>
      </w:r>
      <w:r w:rsidR="00E80870" w:rsidRPr="00E80870">
        <w:rPr>
          <w:rFonts w:ascii="Arial" w:hAnsi="Arial" w:cs="Arial"/>
          <w:sz w:val="24"/>
          <w:szCs w:val="24"/>
          <w:u w:val="single"/>
        </w:rPr>
        <w:t>i</w:t>
      </w:r>
      <w:r w:rsidR="00E80870">
        <w:rPr>
          <w:rFonts w:ascii="Arial" w:hAnsi="Arial" w:cs="Arial"/>
          <w:sz w:val="24"/>
          <w:szCs w:val="24"/>
          <w:u w:val="single"/>
        </w:rPr>
        <w:t xml:space="preserve">s it </w:t>
      </w:r>
      <w:r w:rsidR="00E80870" w:rsidRPr="00E80870">
        <w:rPr>
          <w:rFonts w:ascii="Arial" w:hAnsi="Arial" w:cs="Arial"/>
          <w:sz w:val="24"/>
          <w:szCs w:val="24"/>
          <w:u w:val="single"/>
        </w:rPr>
        <w:t>important</w:t>
      </w:r>
      <w:r w:rsidR="00E80870">
        <w:rPr>
          <w:rFonts w:ascii="Arial" w:hAnsi="Arial" w:cs="Arial"/>
          <w:sz w:val="24"/>
          <w:szCs w:val="24"/>
          <w:u w:val="single"/>
        </w:rPr>
        <w:t xml:space="preserve"> </w:t>
      </w:r>
      <w:r w:rsidR="00E80870" w:rsidRPr="00E80870">
        <w:rPr>
          <w:rFonts w:ascii="Arial" w:hAnsi="Arial" w:cs="Arial"/>
          <w:sz w:val="24"/>
          <w:szCs w:val="24"/>
          <w:u w:val="single"/>
        </w:rPr>
        <w:t>to</w:t>
      </w:r>
      <w:r w:rsidR="00E80870">
        <w:rPr>
          <w:rFonts w:ascii="Arial" w:hAnsi="Arial" w:cs="Arial"/>
          <w:sz w:val="24"/>
          <w:szCs w:val="24"/>
          <w:u w:val="single"/>
        </w:rPr>
        <w:t xml:space="preserve"> </w:t>
      </w:r>
      <w:r w:rsidR="00E80870" w:rsidRPr="00E80870">
        <w:rPr>
          <w:rFonts w:ascii="Arial" w:hAnsi="Arial" w:cs="Arial"/>
          <w:sz w:val="24"/>
          <w:szCs w:val="24"/>
          <w:u w:val="single"/>
        </w:rPr>
        <w:t>keep</w:t>
      </w:r>
      <w:r w:rsidR="00E80870">
        <w:rPr>
          <w:rFonts w:ascii="Arial" w:hAnsi="Arial" w:cs="Arial"/>
          <w:sz w:val="24"/>
          <w:szCs w:val="24"/>
          <w:u w:val="single"/>
        </w:rPr>
        <w:t xml:space="preserve"> </w:t>
      </w:r>
      <w:r w:rsidR="00E80870" w:rsidRPr="00E80870">
        <w:rPr>
          <w:rFonts w:ascii="Arial" w:hAnsi="Arial" w:cs="Arial"/>
          <w:sz w:val="24"/>
          <w:szCs w:val="24"/>
          <w:u w:val="single"/>
        </w:rPr>
        <w:t>the</w:t>
      </w:r>
      <w:r w:rsidR="00E80870">
        <w:rPr>
          <w:rFonts w:ascii="Arial" w:hAnsi="Arial" w:cs="Arial"/>
          <w:sz w:val="24"/>
          <w:szCs w:val="24"/>
          <w:u w:val="single"/>
        </w:rPr>
        <w:t xml:space="preserve"> </w:t>
      </w:r>
      <w:r w:rsidR="00E80870" w:rsidRPr="00E80870">
        <w:rPr>
          <w:rFonts w:ascii="Arial" w:hAnsi="Arial" w:cs="Arial"/>
          <w:sz w:val="24"/>
          <w:szCs w:val="24"/>
          <w:u w:val="single"/>
        </w:rPr>
        <w:t>collected</w:t>
      </w:r>
      <w:r w:rsidR="00E80870">
        <w:rPr>
          <w:rFonts w:ascii="Arial" w:hAnsi="Arial" w:cs="Arial"/>
          <w:sz w:val="24"/>
          <w:szCs w:val="24"/>
          <w:u w:val="single"/>
        </w:rPr>
        <w:t xml:space="preserve"> </w:t>
      </w:r>
      <w:r w:rsidR="00E80870" w:rsidRPr="00E80870">
        <w:rPr>
          <w:rFonts w:ascii="Arial" w:hAnsi="Arial" w:cs="Arial"/>
          <w:sz w:val="24"/>
          <w:szCs w:val="24"/>
          <w:u w:val="single"/>
        </w:rPr>
        <w:t>evidence</w:t>
      </w:r>
      <w:r w:rsidR="00E80870">
        <w:rPr>
          <w:rFonts w:ascii="Arial" w:hAnsi="Arial" w:cs="Arial"/>
          <w:sz w:val="24"/>
          <w:szCs w:val="24"/>
          <w:u w:val="single"/>
        </w:rPr>
        <w:t xml:space="preserve"> </w:t>
      </w:r>
      <w:r w:rsidR="00E80870" w:rsidRPr="00E80870">
        <w:rPr>
          <w:rFonts w:ascii="Arial" w:hAnsi="Arial" w:cs="Arial"/>
          <w:sz w:val="24"/>
          <w:szCs w:val="24"/>
          <w:u w:val="single"/>
        </w:rPr>
        <w:t>in</w:t>
      </w:r>
      <w:r w:rsidR="00E80870">
        <w:rPr>
          <w:rFonts w:ascii="Arial" w:hAnsi="Arial" w:cs="Arial"/>
          <w:sz w:val="24"/>
          <w:szCs w:val="24"/>
          <w:u w:val="single"/>
        </w:rPr>
        <w:t xml:space="preserve"> </w:t>
      </w:r>
      <w:r w:rsidR="00E80870" w:rsidRPr="00E80870">
        <w:rPr>
          <w:rFonts w:ascii="Arial" w:hAnsi="Arial" w:cs="Arial"/>
          <w:sz w:val="24"/>
          <w:szCs w:val="24"/>
          <w:u w:val="single"/>
        </w:rPr>
        <w:t>a</w:t>
      </w:r>
      <w:r w:rsidR="00E80870">
        <w:rPr>
          <w:rFonts w:ascii="Arial" w:hAnsi="Arial" w:cs="Arial"/>
          <w:sz w:val="24"/>
          <w:szCs w:val="24"/>
          <w:u w:val="single"/>
        </w:rPr>
        <w:t xml:space="preserve"> </w:t>
      </w:r>
      <w:r w:rsidR="00E80870" w:rsidRPr="00E80870">
        <w:rPr>
          <w:rFonts w:ascii="Arial" w:hAnsi="Arial" w:cs="Arial"/>
          <w:sz w:val="24"/>
          <w:szCs w:val="24"/>
          <w:u w:val="single"/>
        </w:rPr>
        <w:t>well-organised</w:t>
      </w:r>
      <w:r w:rsidR="00E80870">
        <w:rPr>
          <w:rFonts w:ascii="Arial" w:hAnsi="Arial" w:cs="Arial"/>
          <w:sz w:val="24"/>
          <w:szCs w:val="24"/>
          <w:u w:val="single"/>
        </w:rPr>
        <w:t xml:space="preserve"> </w:t>
      </w:r>
      <w:r w:rsidR="00E80870" w:rsidRPr="00E80870">
        <w:rPr>
          <w:rFonts w:ascii="Arial" w:hAnsi="Arial" w:cs="Arial"/>
          <w:sz w:val="24"/>
          <w:szCs w:val="24"/>
          <w:u w:val="single"/>
        </w:rPr>
        <w:t>manner?</w:t>
      </w:r>
    </w:p>
    <w:p w14:paraId="78129B3C" w14:textId="3BC03398" w:rsidR="003D66F6" w:rsidRDefault="003D66F6" w:rsidP="00D008EC">
      <w:pPr>
        <w:spacing w:after="30" w:line="360" w:lineRule="auto"/>
        <w:jc w:val="both"/>
        <w:rPr>
          <w:rFonts w:ascii="Arial" w:hAnsi="Arial" w:cs="Arial"/>
          <w:sz w:val="24"/>
          <w:szCs w:val="24"/>
        </w:rPr>
      </w:pPr>
    </w:p>
    <w:p w14:paraId="73E5E7C2" w14:textId="4A37A0C9" w:rsidR="008230DF" w:rsidRPr="008230DF" w:rsidRDefault="00AC27AB" w:rsidP="00E80870">
      <w:pPr>
        <w:spacing w:after="30" w:line="360" w:lineRule="auto"/>
        <w:jc w:val="both"/>
        <w:rPr>
          <w:rFonts w:ascii="Arial" w:hAnsi="Arial" w:cs="Arial"/>
          <w:sz w:val="24"/>
          <w:szCs w:val="24"/>
        </w:rPr>
      </w:pPr>
      <w:r>
        <w:rPr>
          <w:rFonts w:ascii="Arial" w:hAnsi="Arial" w:cs="Arial"/>
          <w:sz w:val="24"/>
          <w:szCs w:val="24"/>
        </w:rPr>
        <w:t xml:space="preserve">Financial investigations typically have a very large volume of documentary evidence compared to for example criminal investigations. Because of the volume of evidence that is usually gathered and subsequently the complexities involved in proving financial crime, the ability of the investigator to refer, find and reference the relevant documents is vital to the effectiveness of the investigation. </w:t>
      </w:r>
      <w:r w:rsidR="00E60CCA">
        <w:rPr>
          <w:rFonts w:ascii="Arial" w:hAnsi="Arial" w:cs="Arial"/>
          <w:sz w:val="24"/>
          <w:szCs w:val="24"/>
        </w:rPr>
        <w:t>T</w:t>
      </w:r>
      <w:r>
        <w:rPr>
          <w:rFonts w:ascii="Arial" w:hAnsi="Arial" w:cs="Arial"/>
          <w:sz w:val="24"/>
          <w:szCs w:val="24"/>
        </w:rPr>
        <w:t>o prevent the loss of relevant information and documents, the investigator must maintain the evidence in a tidy, detailed and thorough manner to ensure accessibility and protection of documentation during the investigation.</w:t>
      </w:r>
    </w:p>
    <w:p w14:paraId="5E6E4953" w14:textId="77777777" w:rsidR="00A47BEF" w:rsidRDefault="00A47BEF" w:rsidP="00D008EC">
      <w:pPr>
        <w:spacing w:after="30" w:line="360" w:lineRule="auto"/>
        <w:jc w:val="both"/>
        <w:rPr>
          <w:rFonts w:ascii="Arial" w:hAnsi="Arial" w:cs="Arial"/>
          <w:sz w:val="24"/>
          <w:szCs w:val="24"/>
          <w:u w:val="single"/>
        </w:rPr>
      </w:pPr>
    </w:p>
    <w:p w14:paraId="0D9F091C" w14:textId="77777777" w:rsidR="007C459D" w:rsidRDefault="007C459D" w:rsidP="00D008EC">
      <w:pPr>
        <w:spacing w:after="30" w:line="360" w:lineRule="auto"/>
        <w:jc w:val="both"/>
        <w:rPr>
          <w:rFonts w:ascii="Arial" w:hAnsi="Arial" w:cs="Arial"/>
          <w:sz w:val="24"/>
          <w:szCs w:val="24"/>
          <w:u w:val="single"/>
        </w:rPr>
      </w:pPr>
    </w:p>
    <w:p w14:paraId="15C289BA" w14:textId="36DE3E47" w:rsidR="00066E96" w:rsidRPr="00772E85"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 xml:space="preserve">iii. </w:t>
      </w:r>
      <w:r w:rsidR="00E80870">
        <w:rPr>
          <w:rFonts w:ascii="Arial" w:hAnsi="Arial" w:cs="Arial"/>
          <w:sz w:val="24"/>
          <w:szCs w:val="24"/>
          <w:u w:val="single"/>
        </w:rPr>
        <w:t>List the devices which could help when collecting evidence.</w:t>
      </w:r>
    </w:p>
    <w:p w14:paraId="1A308798" w14:textId="27261546" w:rsidR="007B04A8" w:rsidRDefault="007B04A8" w:rsidP="00D008EC">
      <w:pPr>
        <w:spacing w:after="30" w:line="360" w:lineRule="auto"/>
        <w:jc w:val="both"/>
        <w:rPr>
          <w:rFonts w:ascii="Arial" w:hAnsi="Arial" w:cs="Arial"/>
          <w:sz w:val="24"/>
          <w:szCs w:val="24"/>
        </w:rPr>
      </w:pPr>
    </w:p>
    <w:p w14:paraId="35376D38" w14:textId="67E543B9" w:rsidR="00AC27AB" w:rsidRDefault="00AC27AB" w:rsidP="00E80870">
      <w:pPr>
        <w:spacing w:after="30" w:line="360" w:lineRule="auto"/>
        <w:jc w:val="both"/>
        <w:rPr>
          <w:rFonts w:ascii="Arial" w:hAnsi="Arial" w:cs="Arial"/>
          <w:sz w:val="24"/>
          <w:szCs w:val="24"/>
        </w:rPr>
      </w:pPr>
      <w:r>
        <w:rPr>
          <w:rFonts w:ascii="Arial" w:hAnsi="Arial" w:cs="Arial"/>
          <w:sz w:val="24"/>
          <w:szCs w:val="24"/>
        </w:rPr>
        <w:t>Devices can include but are not limited to;</w:t>
      </w:r>
      <w:r w:rsidR="00886887">
        <w:rPr>
          <w:rFonts w:ascii="Arial" w:hAnsi="Arial" w:cs="Arial"/>
          <w:sz w:val="24"/>
          <w:szCs w:val="24"/>
        </w:rPr>
        <w:t xml:space="preserve"> </w:t>
      </w:r>
      <w:r>
        <w:rPr>
          <w:rFonts w:ascii="Arial" w:hAnsi="Arial" w:cs="Arial"/>
          <w:sz w:val="24"/>
          <w:szCs w:val="24"/>
        </w:rPr>
        <w:t>Mobile phones, personal and work computers and servers, digital cameras, photocopiers, gaming devices</w:t>
      </w:r>
      <w:r w:rsidR="009935D7">
        <w:rPr>
          <w:rFonts w:ascii="Arial" w:hAnsi="Arial" w:cs="Arial"/>
          <w:sz w:val="24"/>
          <w:szCs w:val="24"/>
        </w:rPr>
        <w:t>, video cameras and security cameras, CCTV storage</w:t>
      </w:r>
      <w:r w:rsidR="002774D0">
        <w:rPr>
          <w:rFonts w:ascii="Arial" w:hAnsi="Arial" w:cs="Arial"/>
          <w:sz w:val="24"/>
          <w:szCs w:val="24"/>
        </w:rPr>
        <w:t xml:space="preserve"> (Albrecht et al, 2006).</w:t>
      </w:r>
    </w:p>
    <w:p w14:paraId="4EFF2830" w14:textId="77777777" w:rsidR="00BA22B5" w:rsidRDefault="00BA22B5" w:rsidP="00D008EC">
      <w:pPr>
        <w:spacing w:after="30" w:line="360" w:lineRule="auto"/>
        <w:jc w:val="both"/>
        <w:rPr>
          <w:rFonts w:ascii="Arial" w:hAnsi="Arial" w:cs="Arial"/>
          <w:sz w:val="24"/>
          <w:szCs w:val="24"/>
          <w:u w:val="single"/>
        </w:rPr>
      </w:pPr>
    </w:p>
    <w:p w14:paraId="29478352" w14:textId="77777777" w:rsidR="00BA22B5" w:rsidRDefault="00BA22B5" w:rsidP="00D008EC">
      <w:pPr>
        <w:spacing w:after="30" w:line="360" w:lineRule="auto"/>
        <w:jc w:val="both"/>
        <w:rPr>
          <w:rFonts w:ascii="Arial" w:hAnsi="Arial" w:cs="Arial"/>
          <w:sz w:val="24"/>
          <w:szCs w:val="24"/>
          <w:u w:val="single"/>
        </w:rPr>
      </w:pPr>
    </w:p>
    <w:p w14:paraId="2AB397B2" w14:textId="4F8A457A" w:rsidR="00BA22B5" w:rsidRDefault="00BA22B5" w:rsidP="00D008EC">
      <w:pPr>
        <w:spacing w:after="30" w:line="360" w:lineRule="auto"/>
        <w:jc w:val="both"/>
        <w:rPr>
          <w:rFonts w:ascii="Arial" w:hAnsi="Arial" w:cs="Arial"/>
          <w:sz w:val="24"/>
          <w:szCs w:val="24"/>
          <w:u w:val="single"/>
        </w:rPr>
      </w:pPr>
    </w:p>
    <w:p w14:paraId="06983F4D" w14:textId="19C1289E" w:rsidR="009935D7" w:rsidRDefault="009935D7" w:rsidP="00D008EC">
      <w:pPr>
        <w:spacing w:after="30" w:line="360" w:lineRule="auto"/>
        <w:jc w:val="both"/>
        <w:rPr>
          <w:rFonts w:ascii="Arial" w:hAnsi="Arial" w:cs="Arial"/>
          <w:sz w:val="24"/>
          <w:szCs w:val="24"/>
          <w:u w:val="single"/>
        </w:rPr>
      </w:pPr>
    </w:p>
    <w:p w14:paraId="223FFF5B" w14:textId="0C340441" w:rsidR="009935D7" w:rsidRDefault="009935D7" w:rsidP="00D008EC">
      <w:pPr>
        <w:spacing w:after="30" w:line="360" w:lineRule="auto"/>
        <w:jc w:val="both"/>
        <w:rPr>
          <w:rFonts w:ascii="Arial" w:hAnsi="Arial" w:cs="Arial"/>
          <w:sz w:val="24"/>
          <w:szCs w:val="24"/>
          <w:u w:val="single"/>
        </w:rPr>
      </w:pPr>
    </w:p>
    <w:p w14:paraId="4293DBF3" w14:textId="3D69C4CE" w:rsidR="009935D7" w:rsidRDefault="009935D7" w:rsidP="00D008EC">
      <w:pPr>
        <w:spacing w:after="30" w:line="360" w:lineRule="auto"/>
        <w:jc w:val="both"/>
        <w:rPr>
          <w:rFonts w:ascii="Arial" w:hAnsi="Arial" w:cs="Arial"/>
          <w:sz w:val="24"/>
          <w:szCs w:val="24"/>
          <w:u w:val="single"/>
        </w:rPr>
      </w:pPr>
    </w:p>
    <w:p w14:paraId="1DAFF046" w14:textId="77777777" w:rsidR="009935D7" w:rsidRDefault="009935D7" w:rsidP="00D008EC">
      <w:pPr>
        <w:spacing w:after="30" w:line="360" w:lineRule="auto"/>
        <w:jc w:val="both"/>
        <w:rPr>
          <w:rFonts w:ascii="Arial" w:hAnsi="Arial" w:cs="Arial"/>
          <w:sz w:val="24"/>
          <w:szCs w:val="24"/>
          <w:u w:val="single"/>
        </w:rPr>
      </w:pPr>
    </w:p>
    <w:p w14:paraId="1E22041D" w14:textId="6BB51875" w:rsidR="001B4BAD" w:rsidRPr="00187B80"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iv</w:t>
      </w:r>
      <w:r w:rsidR="00066E96" w:rsidRPr="003D66F6">
        <w:rPr>
          <w:rFonts w:ascii="Arial" w:hAnsi="Arial" w:cs="Arial"/>
          <w:sz w:val="24"/>
          <w:szCs w:val="24"/>
          <w:u w:val="single"/>
        </w:rPr>
        <w:t xml:space="preserve">. </w:t>
      </w:r>
      <w:r w:rsidR="00E80870">
        <w:rPr>
          <w:rFonts w:ascii="Arial" w:hAnsi="Arial" w:cs="Arial"/>
          <w:sz w:val="24"/>
          <w:szCs w:val="24"/>
          <w:u w:val="single"/>
        </w:rPr>
        <w:t>Which points should be considered when planning for the evidence gathering process?</w:t>
      </w:r>
    </w:p>
    <w:p w14:paraId="2AE0CE74" w14:textId="3C8B4765" w:rsidR="000B2800" w:rsidRDefault="000B2800" w:rsidP="00D008EC">
      <w:pPr>
        <w:spacing w:after="30" w:line="360" w:lineRule="auto"/>
        <w:jc w:val="both"/>
        <w:rPr>
          <w:rFonts w:ascii="Arial" w:hAnsi="Arial" w:cs="Arial"/>
          <w:sz w:val="24"/>
          <w:szCs w:val="24"/>
          <w:u w:val="single"/>
        </w:rPr>
      </w:pPr>
    </w:p>
    <w:p w14:paraId="463EB6F9" w14:textId="776E2EBC" w:rsidR="00A705DC" w:rsidRDefault="00A705DC" w:rsidP="00D008EC">
      <w:pPr>
        <w:spacing w:after="30" w:line="360" w:lineRule="auto"/>
        <w:jc w:val="both"/>
        <w:rPr>
          <w:rFonts w:ascii="Arial" w:hAnsi="Arial" w:cs="Arial"/>
          <w:sz w:val="24"/>
          <w:szCs w:val="24"/>
        </w:rPr>
      </w:pPr>
      <w:r>
        <w:rPr>
          <w:rFonts w:ascii="Arial" w:hAnsi="Arial" w:cs="Arial"/>
          <w:sz w:val="24"/>
          <w:szCs w:val="24"/>
        </w:rPr>
        <w:t xml:space="preserve">Gathering, documenting and retaining evidence are the three main points to be considered when planning evidence gathering. </w:t>
      </w:r>
      <w:r w:rsidR="00992E90">
        <w:rPr>
          <w:rFonts w:ascii="Arial" w:hAnsi="Arial" w:cs="Arial"/>
          <w:sz w:val="24"/>
          <w:szCs w:val="24"/>
        </w:rPr>
        <w:t>Evidence can be gathered from a number of sources</w:t>
      </w:r>
      <w:r w:rsidR="00BB0749">
        <w:rPr>
          <w:rFonts w:ascii="Arial" w:hAnsi="Arial" w:cs="Arial"/>
          <w:sz w:val="24"/>
          <w:szCs w:val="24"/>
        </w:rPr>
        <w:t xml:space="preserve"> and all sources should be considered, not just the obvious sources of the alleged victim and the perpetrator. Other sources such as banks, third parties (such as business partners and spouses) should also be considered.</w:t>
      </w:r>
    </w:p>
    <w:p w14:paraId="5903D263" w14:textId="02AB15FB" w:rsidR="00BB0749" w:rsidRDefault="00BB0749" w:rsidP="00D008EC">
      <w:pPr>
        <w:spacing w:after="30" w:line="360" w:lineRule="auto"/>
        <w:jc w:val="both"/>
        <w:rPr>
          <w:rFonts w:ascii="Arial" w:hAnsi="Arial" w:cs="Arial"/>
          <w:sz w:val="24"/>
          <w:szCs w:val="24"/>
        </w:rPr>
      </w:pPr>
    </w:p>
    <w:p w14:paraId="6BFC310C" w14:textId="3068F5A2" w:rsidR="00187B80" w:rsidRDefault="00BB0749" w:rsidP="00D008EC">
      <w:pPr>
        <w:spacing w:after="30" w:line="360" w:lineRule="auto"/>
        <w:jc w:val="both"/>
        <w:rPr>
          <w:rFonts w:ascii="Arial" w:hAnsi="Arial" w:cs="Arial"/>
          <w:sz w:val="24"/>
          <w:szCs w:val="24"/>
          <w:u w:val="single"/>
        </w:rPr>
      </w:pPr>
      <w:r>
        <w:rPr>
          <w:rFonts w:ascii="Arial" w:hAnsi="Arial" w:cs="Arial"/>
          <w:sz w:val="24"/>
          <w:szCs w:val="24"/>
        </w:rPr>
        <w:t xml:space="preserve">Documenting evidence, ensuring its integrity and originality and retaining documents is also vital to ensure the case can be supported by all the relevant information available. </w:t>
      </w:r>
    </w:p>
    <w:p w14:paraId="283C0DFB" w14:textId="743E5E59" w:rsidR="00E80870" w:rsidRDefault="00E80870" w:rsidP="00D008EC">
      <w:pPr>
        <w:spacing w:after="30" w:line="360" w:lineRule="auto"/>
        <w:jc w:val="both"/>
        <w:rPr>
          <w:rFonts w:ascii="Arial" w:hAnsi="Arial" w:cs="Arial"/>
          <w:sz w:val="24"/>
          <w:szCs w:val="24"/>
          <w:u w:val="single"/>
        </w:rPr>
      </w:pPr>
    </w:p>
    <w:p w14:paraId="17B680F5" w14:textId="77777777" w:rsidR="002A2FE4" w:rsidRDefault="002A2FE4" w:rsidP="00D008EC">
      <w:pPr>
        <w:spacing w:after="30" w:line="360" w:lineRule="auto"/>
        <w:jc w:val="both"/>
        <w:rPr>
          <w:rFonts w:ascii="Arial" w:hAnsi="Arial" w:cs="Arial"/>
          <w:sz w:val="24"/>
          <w:szCs w:val="24"/>
          <w:u w:val="single"/>
        </w:rPr>
      </w:pPr>
    </w:p>
    <w:p w14:paraId="4F276A11" w14:textId="46BD3423" w:rsidR="004C5C07" w:rsidRPr="00187B80" w:rsidRDefault="00772E85" w:rsidP="00D008EC">
      <w:pPr>
        <w:spacing w:after="30" w:line="360" w:lineRule="auto"/>
        <w:jc w:val="both"/>
        <w:rPr>
          <w:rFonts w:ascii="Arial" w:hAnsi="Arial" w:cs="Arial"/>
          <w:sz w:val="24"/>
          <w:szCs w:val="24"/>
          <w:u w:val="single"/>
        </w:rPr>
      </w:pPr>
      <w:r>
        <w:rPr>
          <w:rFonts w:ascii="Arial" w:hAnsi="Arial" w:cs="Arial"/>
          <w:sz w:val="24"/>
          <w:szCs w:val="24"/>
          <w:u w:val="single"/>
        </w:rPr>
        <w:t>v</w:t>
      </w:r>
      <w:r w:rsidR="00066E96" w:rsidRPr="003D66F6">
        <w:rPr>
          <w:rFonts w:ascii="Arial" w:hAnsi="Arial" w:cs="Arial"/>
          <w:sz w:val="24"/>
          <w:szCs w:val="24"/>
          <w:u w:val="single"/>
        </w:rPr>
        <w:t xml:space="preserve">. </w:t>
      </w:r>
      <w:r w:rsidR="00E80870" w:rsidRPr="00E80870">
        <w:rPr>
          <w:rFonts w:ascii="Arial" w:hAnsi="Arial" w:cs="Arial"/>
          <w:sz w:val="24"/>
          <w:szCs w:val="24"/>
          <w:u w:val="single"/>
        </w:rPr>
        <w:t>What are</w:t>
      </w:r>
      <w:r w:rsidR="00E80870">
        <w:rPr>
          <w:rFonts w:ascii="Arial" w:hAnsi="Arial" w:cs="Arial"/>
          <w:sz w:val="24"/>
          <w:szCs w:val="24"/>
          <w:u w:val="single"/>
        </w:rPr>
        <w:t xml:space="preserve"> </w:t>
      </w:r>
      <w:r w:rsidR="00E80870" w:rsidRPr="00E80870">
        <w:rPr>
          <w:rFonts w:ascii="Arial" w:hAnsi="Arial" w:cs="Arial"/>
          <w:sz w:val="24"/>
          <w:szCs w:val="24"/>
          <w:u w:val="single"/>
        </w:rPr>
        <w:t>the</w:t>
      </w:r>
      <w:r w:rsidR="00E80870">
        <w:rPr>
          <w:rFonts w:ascii="Arial" w:hAnsi="Arial" w:cs="Arial"/>
          <w:sz w:val="24"/>
          <w:szCs w:val="24"/>
          <w:u w:val="single"/>
        </w:rPr>
        <w:t xml:space="preserve"> </w:t>
      </w:r>
      <w:r w:rsidR="00E80870" w:rsidRPr="00E80870">
        <w:rPr>
          <w:rFonts w:ascii="Arial" w:hAnsi="Arial" w:cs="Arial"/>
          <w:sz w:val="24"/>
          <w:szCs w:val="24"/>
          <w:u w:val="single"/>
        </w:rPr>
        <w:t>‘working</w:t>
      </w:r>
      <w:r w:rsidR="00E80870">
        <w:rPr>
          <w:rFonts w:ascii="Arial" w:hAnsi="Arial" w:cs="Arial"/>
          <w:sz w:val="24"/>
          <w:szCs w:val="24"/>
          <w:u w:val="single"/>
        </w:rPr>
        <w:t xml:space="preserve"> </w:t>
      </w:r>
      <w:r w:rsidR="00E80870" w:rsidRPr="00E80870">
        <w:rPr>
          <w:rFonts w:ascii="Arial" w:hAnsi="Arial" w:cs="Arial"/>
          <w:sz w:val="24"/>
          <w:szCs w:val="24"/>
          <w:u w:val="single"/>
        </w:rPr>
        <w:t>papers’?</w:t>
      </w:r>
      <w:r w:rsidR="00E80870">
        <w:rPr>
          <w:rFonts w:ascii="Arial" w:hAnsi="Arial" w:cs="Arial"/>
          <w:sz w:val="24"/>
          <w:szCs w:val="24"/>
          <w:u w:val="single"/>
        </w:rPr>
        <w:t xml:space="preserve"> </w:t>
      </w:r>
      <w:r w:rsidR="00E80870" w:rsidRPr="00E80870">
        <w:rPr>
          <w:rFonts w:ascii="Arial" w:hAnsi="Arial" w:cs="Arial"/>
          <w:sz w:val="24"/>
          <w:szCs w:val="24"/>
          <w:u w:val="single"/>
        </w:rPr>
        <w:t>Which</w:t>
      </w:r>
      <w:r w:rsidR="00E80870">
        <w:rPr>
          <w:rFonts w:ascii="Arial" w:hAnsi="Arial" w:cs="Arial"/>
          <w:sz w:val="24"/>
          <w:szCs w:val="24"/>
          <w:u w:val="single"/>
        </w:rPr>
        <w:t xml:space="preserve"> </w:t>
      </w:r>
      <w:r w:rsidR="00E80870" w:rsidRPr="00E80870">
        <w:rPr>
          <w:rFonts w:ascii="Arial" w:hAnsi="Arial" w:cs="Arial"/>
          <w:sz w:val="24"/>
          <w:szCs w:val="24"/>
          <w:u w:val="single"/>
        </w:rPr>
        <w:t>type</w:t>
      </w:r>
      <w:r w:rsidR="00E80870">
        <w:rPr>
          <w:rFonts w:ascii="Arial" w:hAnsi="Arial" w:cs="Arial"/>
          <w:sz w:val="24"/>
          <w:szCs w:val="24"/>
          <w:u w:val="single"/>
        </w:rPr>
        <w:t xml:space="preserve"> </w:t>
      </w:r>
      <w:r w:rsidR="00E80870" w:rsidRPr="00E80870">
        <w:rPr>
          <w:rFonts w:ascii="Arial" w:hAnsi="Arial" w:cs="Arial"/>
          <w:sz w:val="24"/>
          <w:szCs w:val="24"/>
          <w:u w:val="single"/>
        </w:rPr>
        <w:t>of information</w:t>
      </w:r>
      <w:r w:rsidR="00E80870">
        <w:rPr>
          <w:rFonts w:ascii="Arial" w:hAnsi="Arial" w:cs="Arial"/>
          <w:sz w:val="24"/>
          <w:szCs w:val="24"/>
          <w:u w:val="single"/>
        </w:rPr>
        <w:t xml:space="preserve"> </w:t>
      </w:r>
      <w:r w:rsidR="00E80870" w:rsidRPr="00E80870">
        <w:rPr>
          <w:rFonts w:ascii="Arial" w:hAnsi="Arial" w:cs="Arial"/>
          <w:sz w:val="24"/>
          <w:szCs w:val="24"/>
          <w:u w:val="single"/>
        </w:rPr>
        <w:t>do</w:t>
      </w:r>
      <w:r w:rsidR="00E80870">
        <w:rPr>
          <w:rFonts w:ascii="Arial" w:hAnsi="Arial" w:cs="Arial"/>
          <w:sz w:val="24"/>
          <w:szCs w:val="24"/>
          <w:u w:val="single"/>
        </w:rPr>
        <w:t xml:space="preserve"> </w:t>
      </w:r>
      <w:r w:rsidR="00E80870" w:rsidRPr="00E80870">
        <w:rPr>
          <w:rFonts w:ascii="Arial" w:hAnsi="Arial" w:cs="Arial"/>
          <w:sz w:val="24"/>
          <w:szCs w:val="24"/>
          <w:u w:val="single"/>
        </w:rPr>
        <w:t>they</w:t>
      </w:r>
      <w:r w:rsidR="00E80870">
        <w:rPr>
          <w:rFonts w:ascii="Arial" w:hAnsi="Arial" w:cs="Arial"/>
          <w:sz w:val="24"/>
          <w:szCs w:val="24"/>
          <w:u w:val="single"/>
        </w:rPr>
        <w:t xml:space="preserve"> </w:t>
      </w:r>
      <w:r w:rsidR="00E80870" w:rsidRPr="00E80870">
        <w:rPr>
          <w:rFonts w:ascii="Arial" w:hAnsi="Arial" w:cs="Arial"/>
          <w:sz w:val="24"/>
          <w:szCs w:val="24"/>
          <w:u w:val="single"/>
        </w:rPr>
        <w:t>contain?</w:t>
      </w:r>
    </w:p>
    <w:p w14:paraId="48AEF052" w14:textId="3FC35726" w:rsidR="00187B80" w:rsidRDefault="00187B80" w:rsidP="00D008EC">
      <w:pPr>
        <w:spacing w:after="30" w:line="360" w:lineRule="auto"/>
        <w:jc w:val="both"/>
        <w:rPr>
          <w:rFonts w:ascii="Arial" w:hAnsi="Arial" w:cs="Arial"/>
          <w:sz w:val="24"/>
          <w:szCs w:val="24"/>
        </w:rPr>
      </w:pPr>
    </w:p>
    <w:p w14:paraId="18DCC090" w14:textId="77777777" w:rsidR="00152059" w:rsidRDefault="00FA313F" w:rsidP="00E80870">
      <w:pPr>
        <w:spacing w:after="30" w:line="360" w:lineRule="auto"/>
        <w:jc w:val="both"/>
        <w:rPr>
          <w:rFonts w:ascii="Arial" w:hAnsi="Arial" w:cs="Arial"/>
          <w:sz w:val="24"/>
          <w:szCs w:val="24"/>
        </w:rPr>
      </w:pPr>
      <w:r>
        <w:rPr>
          <w:rFonts w:ascii="Arial" w:hAnsi="Arial" w:cs="Arial"/>
          <w:sz w:val="24"/>
          <w:szCs w:val="24"/>
        </w:rPr>
        <w:t xml:space="preserve">Working papers are documents that are produced by the investigators, usually summarising or analysing original material documents already gathered. </w:t>
      </w:r>
    </w:p>
    <w:p w14:paraId="4B726B1B" w14:textId="77777777" w:rsidR="00152059" w:rsidRDefault="00152059" w:rsidP="00E80870">
      <w:pPr>
        <w:spacing w:after="30" w:line="360" w:lineRule="auto"/>
        <w:jc w:val="both"/>
        <w:rPr>
          <w:rFonts w:ascii="Arial" w:hAnsi="Arial" w:cs="Arial"/>
          <w:sz w:val="24"/>
          <w:szCs w:val="24"/>
        </w:rPr>
      </w:pPr>
    </w:p>
    <w:p w14:paraId="33E87E96" w14:textId="67D4028B" w:rsidR="00156487" w:rsidRPr="004C5022" w:rsidRDefault="00FA313F" w:rsidP="00E80870">
      <w:pPr>
        <w:spacing w:after="30" w:line="360" w:lineRule="auto"/>
        <w:jc w:val="both"/>
        <w:rPr>
          <w:rFonts w:ascii="Arial" w:hAnsi="Arial" w:cs="Arial"/>
          <w:b/>
          <w:sz w:val="24"/>
          <w:szCs w:val="24"/>
        </w:rPr>
      </w:pPr>
      <w:r>
        <w:rPr>
          <w:rFonts w:ascii="Arial" w:hAnsi="Arial" w:cs="Arial"/>
          <w:sz w:val="24"/>
          <w:szCs w:val="24"/>
        </w:rPr>
        <w:t>The information they contain will vary depending on the investigation ongoing, however, typically they can include accounting transactions and summaries, photographic evidence, results of searches (public/private/credit agencies), interview notes and/or transcripts of interviews and other court records.</w:t>
      </w:r>
    </w:p>
    <w:p w14:paraId="6621D3E9" w14:textId="2277D488" w:rsidR="00FC48D7" w:rsidRDefault="00FC48D7" w:rsidP="00D008EC">
      <w:pPr>
        <w:spacing w:after="30" w:line="360" w:lineRule="auto"/>
        <w:jc w:val="both"/>
        <w:rPr>
          <w:rFonts w:ascii="Arial" w:hAnsi="Arial" w:cs="Arial"/>
          <w:sz w:val="24"/>
          <w:szCs w:val="24"/>
        </w:rPr>
      </w:pPr>
    </w:p>
    <w:p w14:paraId="06013F73" w14:textId="122B3B74" w:rsidR="00EB36FE" w:rsidRDefault="00EB36FE" w:rsidP="00D008EC">
      <w:pPr>
        <w:spacing w:after="30" w:line="360" w:lineRule="auto"/>
        <w:jc w:val="both"/>
        <w:rPr>
          <w:rFonts w:ascii="Arial" w:hAnsi="Arial" w:cs="Arial"/>
          <w:sz w:val="24"/>
          <w:szCs w:val="24"/>
        </w:rPr>
      </w:pPr>
    </w:p>
    <w:p w14:paraId="1F948A9D" w14:textId="209668BA" w:rsidR="00806B3F" w:rsidRDefault="00806B3F" w:rsidP="00D008EC">
      <w:pPr>
        <w:spacing w:after="30" w:line="360" w:lineRule="auto"/>
        <w:jc w:val="both"/>
        <w:rPr>
          <w:rFonts w:ascii="Arial" w:hAnsi="Arial" w:cs="Arial"/>
          <w:sz w:val="24"/>
          <w:szCs w:val="24"/>
        </w:rPr>
      </w:pPr>
    </w:p>
    <w:p w14:paraId="453C6A2E" w14:textId="39C252E8" w:rsidR="00806B3F" w:rsidRDefault="00806B3F" w:rsidP="00D008EC">
      <w:pPr>
        <w:spacing w:after="30" w:line="360" w:lineRule="auto"/>
        <w:jc w:val="both"/>
        <w:rPr>
          <w:rFonts w:ascii="Arial" w:hAnsi="Arial" w:cs="Arial"/>
          <w:sz w:val="24"/>
          <w:szCs w:val="24"/>
        </w:rPr>
      </w:pPr>
    </w:p>
    <w:p w14:paraId="6EF37335" w14:textId="0C97ABCC" w:rsidR="00806B3F" w:rsidRDefault="00806B3F" w:rsidP="00D008EC">
      <w:pPr>
        <w:spacing w:after="30" w:line="360" w:lineRule="auto"/>
        <w:jc w:val="both"/>
        <w:rPr>
          <w:rFonts w:ascii="Arial" w:hAnsi="Arial" w:cs="Arial"/>
          <w:sz w:val="24"/>
          <w:szCs w:val="24"/>
        </w:rPr>
      </w:pPr>
    </w:p>
    <w:p w14:paraId="31A6682F" w14:textId="57F799F5" w:rsidR="00806B3F" w:rsidRDefault="00806B3F" w:rsidP="00D008EC">
      <w:pPr>
        <w:spacing w:after="30" w:line="360" w:lineRule="auto"/>
        <w:jc w:val="both"/>
        <w:rPr>
          <w:rFonts w:ascii="Arial" w:hAnsi="Arial" w:cs="Arial"/>
          <w:sz w:val="24"/>
          <w:szCs w:val="24"/>
        </w:rPr>
      </w:pPr>
    </w:p>
    <w:p w14:paraId="50DA1F66" w14:textId="5AF36C43" w:rsidR="00806B3F" w:rsidRDefault="00806B3F" w:rsidP="00D008EC">
      <w:pPr>
        <w:spacing w:after="30" w:line="360" w:lineRule="auto"/>
        <w:jc w:val="both"/>
        <w:rPr>
          <w:rFonts w:ascii="Arial" w:hAnsi="Arial" w:cs="Arial"/>
          <w:sz w:val="24"/>
          <w:szCs w:val="24"/>
        </w:rPr>
      </w:pPr>
    </w:p>
    <w:p w14:paraId="401FAD0E" w14:textId="77777777" w:rsidR="00806B3F" w:rsidRDefault="00806B3F" w:rsidP="00D008EC">
      <w:pPr>
        <w:spacing w:after="30" w:line="360" w:lineRule="auto"/>
        <w:jc w:val="both"/>
        <w:rPr>
          <w:rFonts w:ascii="Arial" w:hAnsi="Arial" w:cs="Arial"/>
          <w:sz w:val="24"/>
          <w:szCs w:val="24"/>
        </w:rPr>
      </w:pPr>
    </w:p>
    <w:p w14:paraId="2F83D98C" w14:textId="30B146FF" w:rsidR="00665968" w:rsidRDefault="00187B80" w:rsidP="00D008EC">
      <w:pPr>
        <w:spacing w:after="30" w:line="360" w:lineRule="auto"/>
        <w:jc w:val="both"/>
        <w:rPr>
          <w:rFonts w:ascii="Arial" w:hAnsi="Arial" w:cs="Arial"/>
          <w:sz w:val="24"/>
          <w:szCs w:val="24"/>
          <w:u w:val="single"/>
        </w:rPr>
      </w:pPr>
      <w:r>
        <w:rPr>
          <w:rFonts w:ascii="Arial" w:hAnsi="Arial" w:cs="Arial"/>
          <w:sz w:val="24"/>
          <w:szCs w:val="24"/>
          <w:u w:val="single"/>
        </w:rPr>
        <w:t>v</w:t>
      </w:r>
      <w:r w:rsidR="00772E85">
        <w:rPr>
          <w:rFonts w:ascii="Arial" w:hAnsi="Arial" w:cs="Arial"/>
          <w:sz w:val="24"/>
          <w:szCs w:val="24"/>
          <w:u w:val="single"/>
        </w:rPr>
        <w:t>i</w:t>
      </w:r>
      <w:r w:rsidR="00665968">
        <w:rPr>
          <w:rFonts w:ascii="Arial" w:hAnsi="Arial" w:cs="Arial"/>
          <w:sz w:val="24"/>
          <w:szCs w:val="24"/>
          <w:u w:val="single"/>
        </w:rPr>
        <w:t xml:space="preserve">. </w:t>
      </w:r>
      <w:r w:rsidR="003F5840" w:rsidRPr="003F5840">
        <w:rPr>
          <w:rFonts w:ascii="Arial" w:hAnsi="Arial" w:cs="Arial"/>
          <w:sz w:val="24"/>
          <w:szCs w:val="24"/>
          <w:u w:val="single"/>
        </w:rPr>
        <w:t>Outline</w:t>
      </w:r>
      <w:r w:rsidR="003F5840">
        <w:rPr>
          <w:rFonts w:ascii="Arial" w:hAnsi="Arial" w:cs="Arial"/>
          <w:sz w:val="24"/>
          <w:szCs w:val="24"/>
          <w:u w:val="single"/>
        </w:rPr>
        <w:t xml:space="preserve"> </w:t>
      </w:r>
      <w:r w:rsidR="003F5840" w:rsidRPr="003F5840">
        <w:rPr>
          <w:rFonts w:ascii="Arial" w:hAnsi="Arial" w:cs="Arial"/>
          <w:sz w:val="24"/>
          <w:szCs w:val="24"/>
          <w:u w:val="single"/>
        </w:rPr>
        <w:t>the</w:t>
      </w:r>
      <w:r w:rsidR="003F5840">
        <w:rPr>
          <w:rFonts w:ascii="Arial" w:hAnsi="Arial" w:cs="Arial"/>
          <w:sz w:val="24"/>
          <w:szCs w:val="24"/>
          <w:u w:val="single"/>
        </w:rPr>
        <w:t xml:space="preserve"> </w:t>
      </w:r>
      <w:r w:rsidR="003F5840" w:rsidRPr="003F5840">
        <w:rPr>
          <w:rFonts w:ascii="Arial" w:hAnsi="Arial" w:cs="Arial"/>
          <w:sz w:val="24"/>
          <w:szCs w:val="24"/>
          <w:u w:val="single"/>
        </w:rPr>
        <w:t>main</w:t>
      </w:r>
      <w:r w:rsidR="003F5840">
        <w:rPr>
          <w:rFonts w:ascii="Arial" w:hAnsi="Arial" w:cs="Arial"/>
          <w:sz w:val="24"/>
          <w:szCs w:val="24"/>
          <w:u w:val="single"/>
        </w:rPr>
        <w:t xml:space="preserve"> </w:t>
      </w:r>
      <w:r w:rsidR="003F5840" w:rsidRPr="003F5840">
        <w:rPr>
          <w:rFonts w:ascii="Arial" w:hAnsi="Arial" w:cs="Arial"/>
          <w:sz w:val="24"/>
          <w:szCs w:val="24"/>
          <w:u w:val="single"/>
        </w:rPr>
        <w:t>steps</w:t>
      </w:r>
      <w:r w:rsidR="003F5840">
        <w:rPr>
          <w:rFonts w:ascii="Arial" w:hAnsi="Arial" w:cs="Arial"/>
          <w:sz w:val="24"/>
          <w:szCs w:val="24"/>
          <w:u w:val="single"/>
        </w:rPr>
        <w:t xml:space="preserve"> </w:t>
      </w:r>
      <w:r w:rsidR="003F5840" w:rsidRPr="003F5840">
        <w:rPr>
          <w:rFonts w:ascii="Arial" w:hAnsi="Arial" w:cs="Arial"/>
          <w:sz w:val="24"/>
          <w:szCs w:val="24"/>
          <w:u w:val="single"/>
        </w:rPr>
        <w:t>involved in</w:t>
      </w:r>
      <w:r w:rsidR="003F5840">
        <w:rPr>
          <w:rFonts w:ascii="Arial" w:hAnsi="Arial" w:cs="Arial"/>
          <w:sz w:val="24"/>
          <w:szCs w:val="24"/>
          <w:u w:val="single"/>
        </w:rPr>
        <w:t xml:space="preserve"> </w:t>
      </w:r>
      <w:r w:rsidR="003F5840" w:rsidRPr="003F5840">
        <w:rPr>
          <w:rFonts w:ascii="Arial" w:hAnsi="Arial" w:cs="Arial"/>
          <w:sz w:val="24"/>
          <w:szCs w:val="24"/>
          <w:u w:val="single"/>
        </w:rPr>
        <w:t>the</w:t>
      </w:r>
      <w:r w:rsidR="003F5840">
        <w:rPr>
          <w:rFonts w:ascii="Arial" w:hAnsi="Arial" w:cs="Arial"/>
          <w:sz w:val="24"/>
          <w:szCs w:val="24"/>
          <w:u w:val="single"/>
        </w:rPr>
        <w:t xml:space="preserve"> </w:t>
      </w:r>
      <w:r w:rsidR="003F5840" w:rsidRPr="003F5840">
        <w:rPr>
          <w:rFonts w:ascii="Arial" w:hAnsi="Arial" w:cs="Arial"/>
          <w:sz w:val="24"/>
          <w:szCs w:val="24"/>
          <w:u w:val="single"/>
        </w:rPr>
        <w:t>evidence</w:t>
      </w:r>
      <w:r w:rsidR="003F5840">
        <w:rPr>
          <w:rFonts w:ascii="Arial" w:hAnsi="Arial" w:cs="Arial"/>
          <w:sz w:val="24"/>
          <w:szCs w:val="24"/>
          <w:u w:val="single"/>
        </w:rPr>
        <w:t xml:space="preserve"> </w:t>
      </w:r>
      <w:r w:rsidR="003F5840" w:rsidRPr="003F5840">
        <w:rPr>
          <w:rFonts w:ascii="Arial" w:hAnsi="Arial" w:cs="Arial"/>
          <w:sz w:val="24"/>
          <w:szCs w:val="24"/>
          <w:u w:val="single"/>
        </w:rPr>
        <w:t>gathering</w:t>
      </w:r>
      <w:r w:rsidR="003F5840">
        <w:rPr>
          <w:rFonts w:ascii="Arial" w:hAnsi="Arial" w:cs="Arial"/>
          <w:sz w:val="24"/>
          <w:szCs w:val="24"/>
          <w:u w:val="single"/>
        </w:rPr>
        <w:t xml:space="preserve"> </w:t>
      </w:r>
      <w:r w:rsidR="003F5840" w:rsidRPr="003F5840">
        <w:rPr>
          <w:rFonts w:ascii="Arial" w:hAnsi="Arial" w:cs="Arial"/>
          <w:sz w:val="24"/>
          <w:szCs w:val="24"/>
          <w:u w:val="single"/>
        </w:rPr>
        <w:t>process.</w:t>
      </w:r>
    </w:p>
    <w:p w14:paraId="7B3A11AE" w14:textId="7618AA6C" w:rsidR="006953C2" w:rsidRDefault="006953C2" w:rsidP="00D008EC">
      <w:pPr>
        <w:spacing w:after="30" w:line="360" w:lineRule="auto"/>
        <w:jc w:val="both"/>
        <w:rPr>
          <w:rFonts w:ascii="Arial" w:hAnsi="Arial" w:cs="Arial"/>
          <w:sz w:val="24"/>
          <w:szCs w:val="24"/>
        </w:rPr>
      </w:pPr>
    </w:p>
    <w:p w14:paraId="1E866768" w14:textId="77777777" w:rsidR="00A705DC" w:rsidRDefault="00A705DC" w:rsidP="00A705DC">
      <w:pPr>
        <w:spacing w:after="30" w:line="360" w:lineRule="auto"/>
        <w:jc w:val="both"/>
        <w:rPr>
          <w:rFonts w:ascii="Arial" w:hAnsi="Arial" w:cs="Arial"/>
          <w:sz w:val="24"/>
          <w:szCs w:val="24"/>
        </w:rPr>
      </w:pPr>
      <w:r>
        <w:rPr>
          <w:rFonts w:ascii="Arial" w:hAnsi="Arial" w:cs="Arial"/>
          <w:sz w:val="24"/>
          <w:szCs w:val="24"/>
        </w:rPr>
        <w:t>Firstly, consideration of the gathering and retention of documents needs to be addressed, especially considering the likelihood of a large volume of documentation for a financial investigation. Gathering and preservation of all relevant documentation as soon as possible is vital to ensure documents are not lost, deleted or otherwise destroyed before they can be obtained.</w:t>
      </w:r>
    </w:p>
    <w:p w14:paraId="2539B05D" w14:textId="77777777" w:rsidR="00A705DC" w:rsidRDefault="00A705DC" w:rsidP="00A705DC">
      <w:pPr>
        <w:spacing w:after="30" w:line="360" w:lineRule="auto"/>
        <w:jc w:val="both"/>
        <w:rPr>
          <w:rFonts w:ascii="Arial" w:hAnsi="Arial" w:cs="Arial"/>
          <w:sz w:val="24"/>
          <w:szCs w:val="24"/>
        </w:rPr>
      </w:pPr>
    </w:p>
    <w:p w14:paraId="312FA060" w14:textId="77777777" w:rsidR="00A705DC" w:rsidRDefault="00A705DC" w:rsidP="00A705DC">
      <w:pPr>
        <w:spacing w:after="30" w:line="360" w:lineRule="auto"/>
        <w:jc w:val="both"/>
        <w:rPr>
          <w:rFonts w:ascii="Arial" w:hAnsi="Arial" w:cs="Arial"/>
          <w:sz w:val="24"/>
          <w:szCs w:val="24"/>
        </w:rPr>
      </w:pPr>
      <w:r>
        <w:rPr>
          <w:rFonts w:ascii="Arial" w:hAnsi="Arial" w:cs="Arial"/>
          <w:sz w:val="24"/>
          <w:szCs w:val="24"/>
        </w:rPr>
        <w:t>Secondly, creating a chain of custody for each of the documents gathered needs to be assessed and implemented to ensure the relevant documents are allowed to be presented in court if required as evidence. If the chain of custody is broken, the documents may not be allowed in court and could weaken a case significantly.</w:t>
      </w:r>
    </w:p>
    <w:p w14:paraId="0B284C62" w14:textId="77777777" w:rsidR="00A705DC" w:rsidRDefault="00A705DC" w:rsidP="00A705DC">
      <w:pPr>
        <w:spacing w:after="30" w:line="360" w:lineRule="auto"/>
        <w:jc w:val="both"/>
        <w:rPr>
          <w:rFonts w:ascii="Arial" w:hAnsi="Arial" w:cs="Arial"/>
          <w:sz w:val="24"/>
          <w:szCs w:val="24"/>
        </w:rPr>
      </w:pPr>
    </w:p>
    <w:p w14:paraId="24070659" w14:textId="77777777" w:rsidR="00A705DC" w:rsidRPr="00EB36FE" w:rsidRDefault="00A705DC" w:rsidP="00A705DC">
      <w:pPr>
        <w:spacing w:after="30" w:line="360" w:lineRule="auto"/>
        <w:jc w:val="both"/>
        <w:rPr>
          <w:rFonts w:ascii="Arial" w:hAnsi="Arial" w:cs="Arial"/>
          <w:sz w:val="24"/>
          <w:szCs w:val="24"/>
        </w:rPr>
      </w:pPr>
      <w:r>
        <w:rPr>
          <w:rFonts w:ascii="Arial" w:hAnsi="Arial" w:cs="Arial"/>
          <w:sz w:val="24"/>
          <w:szCs w:val="24"/>
        </w:rPr>
        <w:t xml:space="preserve">Finally, planning is vital regarding evidence gathering to make sure all sources of information and documentation are obtained to support an investigation. Planning includes but is not limited to the following; length of time for record retention, location of records (client companies, home storage), media of records (paper/storage media/servers etc), backup procedures. </w:t>
      </w:r>
    </w:p>
    <w:p w14:paraId="2B4EF410" w14:textId="77777777" w:rsidR="00A705DC" w:rsidRDefault="00A705DC" w:rsidP="00D008EC">
      <w:pPr>
        <w:spacing w:after="30" w:line="360" w:lineRule="auto"/>
        <w:jc w:val="both"/>
        <w:rPr>
          <w:rFonts w:ascii="Arial" w:hAnsi="Arial" w:cs="Arial"/>
          <w:sz w:val="24"/>
          <w:szCs w:val="24"/>
        </w:rPr>
      </w:pPr>
    </w:p>
    <w:p w14:paraId="4FF4FFBD" w14:textId="4157C735" w:rsidR="00A705DC" w:rsidRDefault="00A705DC" w:rsidP="00D008EC">
      <w:pPr>
        <w:spacing w:after="30" w:line="360" w:lineRule="auto"/>
        <w:jc w:val="both"/>
        <w:rPr>
          <w:rFonts w:ascii="Arial" w:hAnsi="Arial" w:cs="Arial"/>
          <w:sz w:val="24"/>
          <w:szCs w:val="24"/>
          <w:u w:val="single"/>
        </w:rPr>
      </w:pPr>
    </w:p>
    <w:p w14:paraId="5F821CE9" w14:textId="1D9BFCA0" w:rsidR="002A2FE4" w:rsidRDefault="002A2FE4" w:rsidP="00D008EC">
      <w:pPr>
        <w:spacing w:after="30" w:line="360" w:lineRule="auto"/>
        <w:jc w:val="both"/>
        <w:rPr>
          <w:rFonts w:ascii="Arial" w:hAnsi="Arial" w:cs="Arial"/>
          <w:sz w:val="24"/>
          <w:szCs w:val="24"/>
          <w:u w:val="single"/>
        </w:rPr>
      </w:pPr>
    </w:p>
    <w:p w14:paraId="043741C6" w14:textId="56E2EC85" w:rsidR="002A2FE4" w:rsidRDefault="002A2FE4" w:rsidP="00D008EC">
      <w:pPr>
        <w:spacing w:after="30" w:line="360" w:lineRule="auto"/>
        <w:jc w:val="both"/>
        <w:rPr>
          <w:rFonts w:ascii="Arial" w:hAnsi="Arial" w:cs="Arial"/>
          <w:sz w:val="24"/>
          <w:szCs w:val="24"/>
          <w:u w:val="single"/>
        </w:rPr>
      </w:pPr>
    </w:p>
    <w:p w14:paraId="5A988EDE" w14:textId="29ADD1B6" w:rsidR="002A2FE4" w:rsidRDefault="002A2FE4" w:rsidP="00D008EC">
      <w:pPr>
        <w:spacing w:after="30" w:line="360" w:lineRule="auto"/>
        <w:jc w:val="both"/>
        <w:rPr>
          <w:rFonts w:ascii="Arial" w:hAnsi="Arial" w:cs="Arial"/>
          <w:sz w:val="24"/>
          <w:szCs w:val="24"/>
          <w:u w:val="single"/>
        </w:rPr>
      </w:pPr>
    </w:p>
    <w:p w14:paraId="0C52FEA6" w14:textId="66FFDD60" w:rsidR="002A2FE4" w:rsidRDefault="002A2FE4" w:rsidP="00D008EC">
      <w:pPr>
        <w:spacing w:after="30" w:line="360" w:lineRule="auto"/>
        <w:jc w:val="both"/>
        <w:rPr>
          <w:rFonts w:ascii="Arial" w:hAnsi="Arial" w:cs="Arial"/>
          <w:sz w:val="24"/>
          <w:szCs w:val="24"/>
          <w:u w:val="single"/>
        </w:rPr>
      </w:pPr>
    </w:p>
    <w:p w14:paraId="00DC9920" w14:textId="29EB0DA9" w:rsidR="002A2FE4" w:rsidRDefault="002A2FE4" w:rsidP="00D008EC">
      <w:pPr>
        <w:spacing w:after="30" w:line="360" w:lineRule="auto"/>
        <w:jc w:val="both"/>
        <w:rPr>
          <w:rFonts w:ascii="Arial" w:hAnsi="Arial" w:cs="Arial"/>
          <w:sz w:val="24"/>
          <w:szCs w:val="24"/>
          <w:u w:val="single"/>
        </w:rPr>
      </w:pPr>
    </w:p>
    <w:p w14:paraId="3977C63E" w14:textId="42FD0031" w:rsidR="002A2FE4" w:rsidRDefault="002A2FE4" w:rsidP="00D008EC">
      <w:pPr>
        <w:spacing w:after="30" w:line="360" w:lineRule="auto"/>
        <w:jc w:val="both"/>
        <w:rPr>
          <w:rFonts w:ascii="Arial" w:hAnsi="Arial" w:cs="Arial"/>
          <w:sz w:val="24"/>
          <w:szCs w:val="24"/>
          <w:u w:val="single"/>
        </w:rPr>
      </w:pPr>
    </w:p>
    <w:p w14:paraId="7EFD3ADA" w14:textId="53C7C258" w:rsidR="002A2FE4" w:rsidRDefault="002A2FE4" w:rsidP="00D008EC">
      <w:pPr>
        <w:spacing w:after="30" w:line="360" w:lineRule="auto"/>
        <w:jc w:val="both"/>
        <w:rPr>
          <w:rFonts w:ascii="Arial" w:hAnsi="Arial" w:cs="Arial"/>
          <w:sz w:val="24"/>
          <w:szCs w:val="24"/>
          <w:u w:val="single"/>
        </w:rPr>
      </w:pPr>
    </w:p>
    <w:p w14:paraId="31777B44" w14:textId="4FC0BC9D" w:rsidR="002A2FE4" w:rsidRDefault="002A2FE4" w:rsidP="00D008EC">
      <w:pPr>
        <w:spacing w:after="30" w:line="360" w:lineRule="auto"/>
        <w:jc w:val="both"/>
        <w:rPr>
          <w:rFonts w:ascii="Arial" w:hAnsi="Arial" w:cs="Arial"/>
          <w:sz w:val="24"/>
          <w:szCs w:val="24"/>
          <w:u w:val="single"/>
        </w:rPr>
      </w:pPr>
    </w:p>
    <w:p w14:paraId="3010B5DE" w14:textId="0C1DCF88" w:rsidR="002A2FE4" w:rsidRDefault="002A2FE4" w:rsidP="00D008EC">
      <w:pPr>
        <w:spacing w:after="30" w:line="360" w:lineRule="auto"/>
        <w:jc w:val="both"/>
        <w:rPr>
          <w:rFonts w:ascii="Arial" w:hAnsi="Arial" w:cs="Arial"/>
          <w:sz w:val="24"/>
          <w:szCs w:val="24"/>
          <w:u w:val="single"/>
        </w:rPr>
      </w:pPr>
    </w:p>
    <w:p w14:paraId="6EAF4BA0" w14:textId="55F5344E" w:rsidR="002A2FE4" w:rsidRDefault="002A2FE4" w:rsidP="00D008EC">
      <w:pPr>
        <w:spacing w:after="30" w:line="360" w:lineRule="auto"/>
        <w:jc w:val="both"/>
        <w:rPr>
          <w:rFonts w:ascii="Arial" w:hAnsi="Arial" w:cs="Arial"/>
          <w:sz w:val="24"/>
          <w:szCs w:val="24"/>
          <w:u w:val="single"/>
        </w:rPr>
      </w:pPr>
    </w:p>
    <w:p w14:paraId="3AE485DA" w14:textId="77777777" w:rsidR="002A2FE4" w:rsidRDefault="002A2FE4" w:rsidP="00D008EC">
      <w:pPr>
        <w:spacing w:after="30" w:line="360" w:lineRule="auto"/>
        <w:jc w:val="both"/>
        <w:rPr>
          <w:rFonts w:ascii="Arial" w:hAnsi="Arial" w:cs="Arial"/>
          <w:sz w:val="24"/>
          <w:szCs w:val="24"/>
          <w:u w:val="single"/>
        </w:rPr>
      </w:pPr>
    </w:p>
    <w:p w14:paraId="1004FFDB" w14:textId="6B8EA047" w:rsidR="00187B80" w:rsidRDefault="003F5840" w:rsidP="00D008EC">
      <w:pPr>
        <w:spacing w:after="30" w:line="360" w:lineRule="auto"/>
        <w:jc w:val="both"/>
        <w:rPr>
          <w:rFonts w:ascii="Arial" w:hAnsi="Arial" w:cs="Arial"/>
          <w:sz w:val="24"/>
          <w:szCs w:val="24"/>
          <w:u w:val="single"/>
        </w:rPr>
      </w:pPr>
      <w:r>
        <w:rPr>
          <w:rFonts w:ascii="Arial" w:hAnsi="Arial" w:cs="Arial"/>
          <w:sz w:val="24"/>
          <w:szCs w:val="24"/>
          <w:u w:val="single"/>
        </w:rPr>
        <w:t>vii</w:t>
      </w:r>
      <w:r w:rsidR="006953C2">
        <w:rPr>
          <w:rFonts w:ascii="Arial" w:hAnsi="Arial" w:cs="Arial"/>
          <w:sz w:val="24"/>
          <w:szCs w:val="24"/>
          <w:u w:val="single"/>
        </w:rPr>
        <w:t xml:space="preserve">. </w:t>
      </w:r>
      <w:r w:rsidRPr="003F5840">
        <w:rPr>
          <w:rFonts w:ascii="Arial" w:hAnsi="Arial" w:cs="Arial"/>
          <w:sz w:val="24"/>
          <w:szCs w:val="24"/>
          <w:u w:val="single"/>
        </w:rPr>
        <w:t>Which types</w:t>
      </w:r>
      <w:r>
        <w:rPr>
          <w:rFonts w:ascii="Arial" w:hAnsi="Arial" w:cs="Arial"/>
          <w:sz w:val="24"/>
          <w:szCs w:val="24"/>
          <w:u w:val="single"/>
        </w:rPr>
        <w:t xml:space="preserve"> </w:t>
      </w:r>
      <w:r w:rsidRPr="003F5840">
        <w:rPr>
          <w:rFonts w:ascii="Arial" w:hAnsi="Arial" w:cs="Arial"/>
          <w:sz w:val="24"/>
          <w:szCs w:val="24"/>
          <w:u w:val="single"/>
        </w:rPr>
        <w:t>of documents</w:t>
      </w:r>
      <w:r>
        <w:rPr>
          <w:rFonts w:ascii="Arial" w:hAnsi="Arial" w:cs="Arial"/>
          <w:sz w:val="24"/>
          <w:szCs w:val="24"/>
          <w:u w:val="single"/>
        </w:rPr>
        <w:t xml:space="preserve"> </w:t>
      </w:r>
      <w:r w:rsidRPr="003F5840">
        <w:rPr>
          <w:rFonts w:ascii="Arial" w:hAnsi="Arial" w:cs="Arial"/>
          <w:sz w:val="24"/>
          <w:szCs w:val="24"/>
          <w:u w:val="single"/>
        </w:rPr>
        <w:t>are</w:t>
      </w:r>
      <w:r>
        <w:rPr>
          <w:rFonts w:ascii="Arial" w:hAnsi="Arial" w:cs="Arial"/>
          <w:sz w:val="24"/>
          <w:szCs w:val="24"/>
          <w:u w:val="single"/>
        </w:rPr>
        <w:t xml:space="preserve"> </w:t>
      </w:r>
      <w:r w:rsidRPr="003F5840">
        <w:rPr>
          <w:rFonts w:ascii="Arial" w:hAnsi="Arial" w:cs="Arial"/>
          <w:sz w:val="24"/>
          <w:szCs w:val="24"/>
          <w:u w:val="single"/>
        </w:rPr>
        <w:t>collected</w:t>
      </w:r>
      <w:r>
        <w:rPr>
          <w:rFonts w:ascii="Arial" w:hAnsi="Arial" w:cs="Arial"/>
          <w:sz w:val="24"/>
          <w:szCs w:val="24"/>
          <w:u w:val="single"/>
        </w:rPr>
        <w:t xml:space="preserve"> </w:t>
      </w:r>
      <w:r w:rsidRPr="003F5840">
        <w:rPr>
          <w:rFonts w:ascii="Arial" w:hAnsi="Arial" w:cs="Arial"/>
          <w:sz w:val="24"/>
          <w:szCs w:val="24"/>
          <w:u w:val="single"/>
        </w:rPr>
        <w:t>in the</w:t>
      </w:r>
      <w:r>
        <w:rPr>
          <w:rFonts w:ascii="Arial" w:hAnsi="Arial" w:cs="Arial"/>
          <w:sz w:val="24"/>
          <w:szCs w:val="24"/>
          <w:u w:val="single"/>
        </w:rPr>
        <w:t xml:space="preserve"> </w:t>
      </w:r>
      <w:r w:rsidRPr="003F5840">
        <w:rPr>
          <w:rFonts w:ascii="Arial" w:hAnsi="Arial" w:cs="Arial"/>
          <w:sz w:val="24"/>
          <w:szCs w:val="24"/>
          <w:u w:val="single"/>
        </w:rPr>
        <w:t>evidence</w:t>
      </w:r>
      <w:r>
        <w:rPr>
          <w:rFonts w:ascii="Arial" w:hAnsi="Arial" w:cs="Arial"/>
          <w:sz w:val="24"/>
          <w:szCs w:val="24"/>
          <w:u w:val="single"/>
        </w:rPr>
        <w:t xml:space="preserve"> </w:t>
      </w:r>
      <w:r w:rsidRPr="003F5840">
        <w:rPr>
          <w:rFonts w:ascii="Arial" w:hAnsi="Arial" w:cs="Arial"/>
          <w:sz w:val="24"/>
          <w:szCs w:val="24"/>
          <w:u w:val="single"/>
        </w:rPr>
        <w:t>gathering</w:t>
      </w:r>
      <w:r>
        <w:rPr>
          <w:rFonts w:ascii="Arial" w:hAnsi="Arial" w:cs="Arial"/>
          <w:sz w:val="24"/>
          <w:szCs w:val="24"/>
          <w:u w:val="single"/>
        </w:rPr>
        <w:t xml:space="preserve"> </w:t>
      </w:r>
      <w:r w:rsidRPr="003F5840">
        <w:rPr>
          <w:rFonts w:ascii="Arial" w:hAnsi="Arial" w:cs="Arial"/>
          <w:sz w:val="24"/>
          <w:szCs w:val="24"/>
          <w:u w:val="single"/>
        </w:rPr>
        <w:t>process</w:t>
      </w:r>
      <w:r>
        <w:rPr>
          <w:rFonts w:ascii="Arial" w:hAnsi="Arial" w:cs="Arial"/>
          <w:sz w:val="24"/>
          <w:szCs w:val="24"/>
          <w:u w:val="single"/>
        </w:rPr>
        <w:t xml:space="preserve"> </w:t>
      </w:r>
      <w:r w:rsidRPr="003F5840">
        <w:rPr>
          <w:rFonts w:ascii="Arial" w:hAnsi="Arial" w:cs="Arial"/>
          <w:sz w:val="24"/>
          <w:szCs w:val="24"/>
          <w:u w:val="single"/>
        </w:rPr>
        <w:t>and</w:t>
      </w:r>
      <w:r>
        <w:rPr>
          <w:rFonts w:ascii="Arial" w:hAnsi="Arial" w:cs="Arial"/>
          <w:sz w:val="24"/>
          <w:szCs w:val="24"/>
          <w:u w:val="single"/>
        </w:rPr>
        <w:t xml:space="preserve"> </w:t>
      </w:r>
      <w:r w:rsidRPr="003F5840">
        <w:rPr>
          <w:rFonts w:ascii="Arial" w:hAnsi="Arial" w:cs="Arial"/>
          <w:sz w:val="24"/>
          <w:szCs w:val="24"/>
          <w:u w:val="single"/>
        </w:rPr>
        <w:t>what</w:t>
      </w:r>
      <w:r>
        <w:rPr>
          <w:rFonts w:ascii="Arial" w:hAnsi="Arial" w:cs="Arial"/>
          <w:sz w:val="24"/>
          <w:szCs w:val="24"/>
          <w:u w:val="single"/>
        </w:rPr>
        <w:t xml:space="preserve"> </w:t>
      </w:r>
      <w:r w:rsidRPr="003F5840">
        <w:rPr>
          <w:rFonts w:ascii="Arial" w:hAnsi="Arial" w:cs="Arial"/>
          <w:sz w:val="24"/>
          <w:szCs w:val="24"/>
          <w:u w:val="single"/>
        </w:rPr>
        <w:t>could be</w:t>
      </w:r>
      <w:r>
        <w:rPr>
          <w:rFonts w:ascii="Arial" w:hAnsi="Arial" w:cs="Arial"/>
          <w:sz w:val="24"/>
          <w:szCs w:val="24"/>
          <w:u w:val="single"/>
        </w:rPr>
        <w:t xml:space="preserve"> </w:t>
      </w:r>
      <w:r w:rsidRPr="003F5840">
        <w:rPr>
          <w:rFonts w:ascii="Arial" w:hAnsi="Arial" w:cs="Arial"/>
          <w:sz w:val="24"/>
          <w:szCs w:val="24"/>
          <w:u w:val="single"/>
        </w:rPr>
        <w:t>the</w:t>
      </w:r>
      <w:r>
        <w:rPr>
          <w:rFonts w:ascii="Arial" w:hAnsi="Arial" w:cs="Arial"/>
          <w:sz w:val="24"/>
          <w:szCs w:val="24"/>
          <w:u w:val="single"/>
        </w:rPr>
        <w:t xml:space="preserve"> </w:t>
      </w:r>
      <w:r w:rsidRPr="003F5840">
        <w:rPr>
          <w:rFonts w:ascii="Arial" w:hAnsi="Arial" w:cs="Arial"/>
          <w:sz w:val="24"/>
          <w:szCs w:val="24"/>
          <w:u w:val="single"/>
        </w:rPr>
        <w:t>possible</w:t>
      </w:r>
      <w:r>
        <w:rPr>
          <w:rFonts w:ascii="Arial" w:hAnsi="Arial" w:cs="Arial"/>
          <w:sz w:val="24"/>
          <w:szCs w:val="24"/>
          <w:u w:val="single"/>
        </w:rPr>
        <w:t xml:space="preserve"> </w:t>
      </w:r>
      <w:r w:rsidRPr="003F5840">
        <w:rPr>
          <w:rFonts w:ascii="Arial" w:hAnsi="Arial" w:cs="Arial"/>
          <w:sz w:val="24"/>
          <w:szCs w:val="24"/>
          <w:u w:val="single"/>
        </w:rPr>
        <w:t>sources</w:t>
      </w:r>
      <w:r>
        <w:rPr>
          <w:rFonts w:ascii="Arial" w:hAnsi="Arial" w:cs="Arial"/>
          <w:sz w:val="24"/>
          <w:szCs w:val="24"/>
          <w:u w:val="single"/>
        </w:rPr>
        <w:t xml:space="preserve"> </w:t>
      </w:r>
      <w:r w:rsidRPr="003F5840">
        <w:rPr>
          <w:rFonts w:ascii="Arial" w:hAnsi="Arial" w:cs="Arial"/>
          <w:sz w:val="24"/>
          <w:szCs w:val="24"/>
          <w:u w:val="single"/>
        </w:rPr>
        <w:t>for</w:t>
      </w:r>
      <w:r>
        <w:rPr>
          <w:rFonts w:ascii="Arial" w:hAnsi="Arial" w:cs="Arial"/>
          <w:sz w:val="24"/>
          <w:szCs w:val="24"/>
          <w:u w:val="single"/>
        </w:rPr>
        <w:t xml:space="preserve"> </w:t>
      </w:r>
      <w:r w:rsidRPr="003F5840">
        <w:rPr>
          <w:rFonts w:ascii="Arial" w:hAnsi="Arial" w:cs="Arial"/>
          <w:sz w:val="24"/>
          <w:szCs w:val="24"/>
          <w:u w:val="single"/>
        </w:rPr>
        <w:t>these?</w:t>
      </w:r>
    </w:p>
    <w:p w14:paraId="6C353B89" w14:textId="77777777" w:rsidR="00D94E01" w:rsidRPr="003F5840" w:rsidRDefault="00D94E01" w:rsidP="003F5840">
      <w:pPr>
        <w:spacing w:after="30" w:line="360" w:lineRule="auto"/>
        <w:jc w:val="both"/>
        <w:rPr>
          <w:rFonts w:ascii="Arial" w:hAnsi="Arial" w:cs="Arial"/>
          <w:sz w:val="24"/>
          <w:szCs w:val="24"/>
        </w:rPr>
      </w:pPr>
    </w:p>
    <w:p w14:paraId="56EA1959" w14:textId="65E3B50B" w:rsidR="007E3837" w:rsidRDefault="00E00796" w:rsidP="003F5840">
      <w:pPr>
        <w:spacing w:after="30" w:line="360" w:lineRule="auto"/>
        <w:jc w:val="both"/>
        <w:rPr>
          <w:rFonts w:ascii="Arial" w:hAnsi="Arial" w:cs="Arial"/>
          <w:sz w:val="24"/>
          <w:szCs w:val="24"/>
        </w:rPr>
      </w:pPr>
      <w:r>
        <w:rPr>
          <w:rFonts w:ascii="Arial" w:hAnsi="Arial" w:cs="Arial"/>
          <w:sz w:val="24"/>
          <w:szCs w:val="24"/>
        </w:rPr>
        <w:t xml:space="preserve">Types of documents </w:t>
      </w:r>
      <w:r w:rsidR="002A2FE4">
        <w:rPr>
          <w:rFonts w:ascii="Arial" w:hAnsi="Arial" w:cs="Arial"/>
          <w:sz w:val="24"/>
          <w:szCs w:val="24"/>
        </w:rPr>
        <w:t>will always include detailed transactional paperwork which will form the backbone of any financial investigation. In addition, communications in the form of emails, instant messaging and other web logs also supplement transactional information. Finally, statements, either written and signed or transcribed from audio and video recordings will also form a significant part of documentary evidence.</w:t>
      </w:r>
    </w:p>
    <w:p w14:paraId="6BA557D6" w14:textId="41279BB6" w:rsidR="002A2FE4" w:rsidRDefault="002A2FE4" w:rsidP="003F5840">
      <w:pPr>
        <w:spacing w:after="30" w:line="360" w:lineRule="auto"/>
        <w:jc w:val="both"/>
        <w:rPr>
          <w:rFonts w:ascii="Arial" w:hAnsi="Arial" w:cs="Arial"/>
          <w:sz w:val="24"/>
          <w:szCs w:val="24"/>
        </w:rPr>
      </w:pPr>
    </w:p>
    <w:p w14:paraId="278D6F68" w14:textId="41DB8948" w:rsidR="002A2FE4" w:rsidRDefault="002A2FE4" w:rsidP="003F5840">
      <w:pPr>
        <w:spacing w:after="30" w:line="360" w:lineRule="auto"/>
        <w:jc w:val="both"/>
        <w:rPr>
          <w:rFonts w:ascii="Arial" w:hAnsi="Arial" w:cs="Arial"/>
          <w:sz w:val="24"/>
          <w:szCs w:val="24"/>
        </w:rPr>
      </w:pPr>
      <w:r>
        <w:rPr>
          <w:rFonts w:ascii="Arial" w:hAnsi="Arial" w:cs="Arial"/>
          <w:sz w:val="24"/>
          <w:szCs w:val="24"/>
        </w:rPr>
        <w:t>Sources of documents listed above typically will come from the alleged victim, third parties linked to the alleged victim and the alleged perpetrator and finally the alleged perpetrator themselves. Approaching the alleged perpetrator should only be done once all other sources have been exhausted and investigators feel familiar enough with the perpetrator’s habits to ask for the relevant information.</w:t>
      </w:r>
    </w:p>
    <w:p w14:paraId="0F27A41A" w14:textId="65F68FEC" w:rsidR="007E3837" w:rsidRDefault="007E3837" w:rsidP="00D008EC">
      <w:pPr>
        <w:spacing w:after="30" w:line="360" w:lineRule="auto"/>
        <w:jc w:val="both"/>
        <w:rPr>
          <w:rFonts w:ascii="Arial" w:hAnsi="Arial" w:cs="Arial"/>
          <w:sz w:val="24"/>
          <w:szCs w:val="24"/>
        </w:rPr>
      </w:pPr>
    </w:p>
    <w:p w14:paraId="3EFC4061" w14:textId="77777777" w:rsidR="00DD7848" w:rsidRPr="00606D99" w:rsidRDefault="00DD7848" w:rsidP="00D008EC">
      <w:pPr>
        <w:spacing w:after="30" w:line="360" w:lineRule="auto"/>
        <w:jc w:val="both"/>
        <w:rPr>
          <w:rFonts w:ascii="Arial" w:hAnsi="Arial" w:cs="Arial"/>
          <w:sz w:val="24"/>
          <w:szCs w:val="24"/>
        </w:rPr>
      </w:pPr>
    </w:p>
    <w:p w14:paraId="47A3DD4A" w14:textId="1E2E61A8" w:rsidR="00E0036E" w:rsidRDefault="00E0036E" w:rsidP="00D008EC">
      <w:pPr>
        <w:spacing w:after="30" w:line="360" w:lineRule="auto"/>
        <w:jc w:val="both"/>
        <w:rPr>
          <w:rFonts w:ascii="Arial" w:hAnsi="Arial" w:cs="Arial"/>
          <w:sz w:val="24"/>
          <w:szCs w:val="24"/>
          <w:u w:val="single"/>
        </w:rPr>
      </w:pPr>
    </w:p>
    <w:p w14:paraId="74651CFB" w14:textId="6615B6CD" w:rsidR="002A2FE4" w:rsidRDefault="002A2FE4" w:rsidP="00D008EC">
      <w:pPr>
        <w:spacing w:after="30" w:line="360" w:lineRule="auto"/>
        <w:jc w:val="both"/>
        <w:rPr>
          <w:rFonts w:ascii="Arial" w:hAnsi="Arial" w:cs="Arial"/>
          <w:sz w:val="24"/>
          <w:szCs w:val="24"/>
          <w:u w:val="single"/>
        </w:rPr>
      </w:pPr>
    </w:p>
    <w:p w14:paraId="6A12CCC8" w14:textId="6E470D97" w:rsidR="002A2FE4" w:rsidRDefault="002A2FE4" w:rsidP="00D008EC">
      <w:pPr>
        <w:spacing w:after="30" w:line="360" w:lineRule="auto"/>
        <w:jc w:val="both"/>
        <w:rPr>
          <w:rFonts w:ascii="Arial" w:hAnsi="Arial" w:cs="Arial"/>
          <w:sz w:val="24"/>
          <w:szCs w:val="24"/>
          <w:u w:val="single"/>
        </w:rPr>
      </w:pPr>
    </w:p>
    <w:p w14:paraId="36E13A24" w14:textId="79803A49" w:rsidR="002A2FE4" w:rsidRDefault="002A2FE4" w:rsidP="00D008EC">
      <w:pPr>
        <w:spacing w:after="30" w:line="360" w:lineRule="auto"/>
        <w:jc w:val="both"/>
        <w:rPr>
          <w:rFonts w:ascii="Arial" w:hAnsi="Arial" w:cs="Arial"/>
          <w:sz w:val="24"/>
          <w:szCs w:val="24"/>
          <w:u w:val="single"/>
        </w:rPr>
      </w:pPr>
    </w:p>
    <w:p w14:paraId="47490019" w14:textId="5695A967" w:rsidR="002A2FE4" w:rsidRDefault="002A2FE4" w:rsidP="00D008EC">
      <w:pPr>
        <w:spacing w:after="30" w:line="360" w:lineRule="auto"/>
        <w:jc w:val="both"/>
        <w:rPr>
          <w:rFonts w:ascii="Arial" w:hAnsi="Arial" w:cs="Arial"/>
          <w:sz w:val="24"/>
          <w:szCs w:val="24"/>
          <w:u w:val="single"/>
        </w:rPr>
      </w:pPr>
    </w:p>
    <w:p w14:paraId="4690CAF4" w14:textId="3BC6DA1E" w:rsidR="002A2FE4" w:rsidRDefault="002A2FE4" w:rsidP="00D008EC">
      <w:pPr>
        <w:spacing w:after="30" w:line="360" w:lineRule="auto"/>
        <w:jc w:val="both"/>
        <w:rPr>
          <w:rFonts w:ascii="Arial" w:hAnsi="Arial" w:cs="Arial"/>
          <w:sz w:val="24"/>
          <w:szCs w:val="24"/>
          <w:u w:val="single"/>
        </w:rPr>
      </w:pPr>
    </w:p>
    <w:p w14:paraId="56AA84D1" w14:textId="66B6308C" w:rsidR="002A2FE4" w:rsidRDefault="002A2FE4" w:rsidP="00D008EC">
      <w:pPr>
        <w:spacing w:after="30" w:line="360" w:lineRule="auto"/>
        <w:jc w:val="both"/>
        <w:rPr>
          <w:rFonts w:ascii="Arial" w:hAnsi="Arial" w:cs="Arial"/>
          <w:sz w:val="24"/>
          <w:szCs w:val="24"/>
          <w:u w:val="single"/>
        </w:rPr>
      </w:pPr>
    </w:p>
    <w:p w14:paraId="767156E7" w14:textId="751FD945" w:rsidR="002A2FE4" w:rsidRDefault="002A2FE4" w:rsidP="00D008EC">
      <w:pPr>
        <w:spacing w:after="30" w:line="360" w:lineRule="auto"/>
        <w:jc w:val="both"/>
        <w:rPr>
          <w:rFonts w:ascii="Arial" w:hAnsi="Arial" w:cs="Arial"/>
          <w:sz w:val="24"/>
          <w:szCs w:val="24"/>
          <w:u w:val="single"/>
        </w:rPr>
      </w:pPr>
    </w:p>
    <w:p w14:paraId="61DF27EC" w14:textId="490B6C50" w:rsidR="002A2FE4" w:rsidRDefault="002A2FE4" w:rsidP="00D008EC">
      <w:pPr>
        <w:spacing w:after="30" w:line="360" w:lineRule="auto"/>
        <w:jc w:val="both"/>
        <w:rPr>
          <w:rFonts w:ascii="Arial" w:hAnsi="Arial" w:cs="Arial"/>
          <w:sz w:val="24"/>
          <w:szCs w:val="24"/>
          <w:u w:val="single"/>
        </w:rPr>
      </w:pPr>
    </w:p>
    <w:p w14:paraId="56472243" w14:textId="01FA3F15" w:rsidR="002A2FE4" w:rsidRDefault="002A2FE4" w:rsidP="00D008EC">
      <w:pPr>
        <w:spacing w:after="30" w:line="360" w:lineRule="auto"/>
        <w:jc w:val="both"/>
        <w:rPr>
          <w:rFonts w:ascii="Arial" w:hAnsi="Arial" w:cs="Arial"/>
          <w:sz w:val="24"/>
          <w:szCs w:val="24"/>
          <w:u w:val="single"/>
        </w:rPr>
      </w:pPr>
    </w:p>
    <w:p w14:paraId="7852BAD4" w14:textId="18D64BAF" w:rsidR="002A2FE4" w:rsidRDefault="002A2FE4" w:rsidP="00D008EC">
      <w:pPr>
        <w:spacing w:after="30" w:line="360" w:lineRule="auto"/>
        <w:jc w:val="both"/>
        <w:rPr>
          <w:rFonts w:ascii="Arial" w:hAnsi="Arial" w:cs="Arial"/>
          <w:sz w:val="24"/>
          <w:szCs w:val="24"/>
          <w:u w:val="single"/>
        </w:rPr>
      </w:pPr>
    </w:p>
    <w:p w14:paraId="70223BEF" w14:textId="6C6224FA" w:rsidR="002A2FE4" w:rsidRDefault="002A2FE4" w:rsidP="00D008EC">
      <w:pPr>
        <w:spacing w:after="30" w:line="360" w:lineRule="auto"/>
        <w:jc w:val="both"/>
        <w:rPr>
          <w:rFonts w:ascii="Arial" w:hAnsi="Arial" w:cs="Arial"/>
          <w:sz w:val="24"/>
          <w:szCs w:val="24"/>
          <w:u w:val="single"/>
        </w:rPr>
      </w:pPr>
    </w:p>
    <w:p w14:paraId="0C316D0E" w14:textId="5F316AA8" w:rsidR="002A2FE4" w:rsidRDefault="002A2FE4" w:rsidP="00D008EC">
      <w:pPr>
        <w:spacing w:after="30" w:line="360" w:lineRule="auto"/>
        <w:jc w:val="both"/>
        <w:rPr>
          <w:rFonts w:ascii="Arial" w:hAnsi="Arial" w:cs="Arial"/>
          <w:sz w:val="24"/>
          <w:szCs w:val="24"/>
          <w:u w:val="single"/>
        </w:rPr>
      </w:pPr>
    </w:p>
    <w:p w14:paraId="05D58E32" w14:textId="6CBCBB80" w:rsidR="002A2FE4" w:rsidRDefault="002A2FE4" w:rsidP="00D008EC">
      <w:pPr>
        <w:spacing w:after="30" w:line="360" w:lineRule="auto"/>
        <w:jc w:val="both"/>
        <w:rPr>
          <w:rFonts w:ascii="Arial" w:hAnsi="Arial" w:cs="Arial"/>
          <w:sz w:val="24"/>
          <w:szCs w:val="24"/>
          <w:u w:val="single"/>
        </w:rPr>
      </w:pPr>
    </w:p>
    <w:p w14:paraId="1F720534" w14:textId="77777777" w:rsidR="002A2FE4" w:rsidRDefault="002A2FE4" w:rsidP="00D008EC">
      <w:pPr>
        <w:spacing w:after="30" w:line="360" w:lineRule="auto"/>
        <w:jc w:val="both"/>
        <w:rPr>
          <w:rFonts w:ascii="Arial" w:hAnsi="Arial" w:cs="Arial"/>
          <w:sz w:val="24"/>
          <w:szCs w:val="24"/>
          <w:u w:val="single"/>
        </w:rPr>
      </w:pPr>
    </w:p>
    <w:p w14:paraId="2AEA4834" w14:textId="228D997E" w:rsidR="00946FFE" w:rsidRPr="00187B80" w:rsidRDefault="003F5840" w:rsidP="00D008EC">
      <w:pPr>
        <w:spacing w:after="30" w:line="360" w:lineRule="auto"/>
        <w:jc w:val="both"/>
        <w:rPr>
          <w:rFonts w:ascii="Arial" w:hAnsi="Arial" w:cs="Arial"/>
          <w:sz w:val="24"/>
          <w:szCs w:val="24"/>
          <w:u w:val="single"/>
        </w:rPr>
      </w:pPr>
      <w:r>
        <w:rPr>
          <w:rFonts w:ascii="Arial" w:hAnsi="Arial" w:cs="Arial"/>
          <w:sz w:val="24"/>
          <w:szCs w:val="24"/>
          <w:u w:val="single"/>
        </w:rPr>
        <w:t>2.</w:t>
      </w:r>
      <w:r w:rsidR="00187B80">
        <w:rPr>
          <w:rFonts w:ascii="Arial" w:hAnsi="Arial" w:cs="Arial"/>
          <w:sz w:val="24"/>
          <w:szCs w:val="24"/>
          <w:u w:val="single"/>
        </w:rPr>
        <w:t xml:space="preserve"> </w:t>
      </w:r>
      <w:r w:rsidRPr="003F5840">
        <w:rPr>
          <w:rFonts w:ascii="Arial" w:hAnsi="Arial" w:cs="Arial"/>
          <w:sz w:val="24"/>
          <w:szCs w:val="24"/>
          <w:u w:val="single"/>
        </w:rPr>
        <w:t>Evidence</w:t>
      </w:r>
      <w:r>
        <w:rPr>
          <w:rFonts w:ascii="Arial" w:hAnsi="Arial" w:cs="Arial"/>
          <w:sz w:val="24"/>
          <w:szCs w:val="24"/>
          <w:u w:val="single"/>
        </w:rPr>
        <w:t xml:space="preserve"> </w:t>
      </w:r>
      <w:r w:rsidRPr="003F5840">
        <w:rPr>
          <w:rFonts w:ascii="Arial" w:hAnsi="Arial" w:cs="Arial"/>
          <w:sz w:val="24"/>
          <w:szCs w:val="24"/>
          <w:u w:val="single"/>
        </w:rPr>
        <w:t>is</w:t>
      </w:r>
      <w:r>
        <w:rPr>
          <w:rFonts w:ascii="Arial" w:hAnsi="Arial" w:cs="Arial"/>
          <w:sz w:val="24"/>
          <w:szCs w:val="24"/>
          <w:u w:val="single"/>
        </w:rPr>
        <w:t xml:space="preserve"> </w:t>
      </w:r>
      <w:r w:rsidRPr="003F5840">
        <w:rPr>
          <w:rFonts w:ascii="Arial" w:hAnsi="Arial" w:cs="Arial"/>
          <w:sz w:val="24"/>
          <w:szCs w:val="24"/>
          <w:u w:val="single"/>
        </w:rPr>
        <w:t>required</w:t>
      </w:r>
      <w:r>
        <w:rPr>
          <w:rFonts w:ascii="Arial" w:hAnsi="Arial" w:cs="Arial"/>
          <w:sz w:val="24"/>
          <w:szCs w:val="24"/>
          <w:u w:val="single"/>
        </w:rPr>
        <w:t xml:space="preserve"> </w:t>
      </w:r>
      <w:r w:rsidRPr="003F5840">
        <w:rPr>
          <w:rFonts w:ascii="Arial" w:hAnsi="Arial" w:cs="Arial"/>
          <w:sz w:val="24"/>
          <w:szCs w:val="24"/>
          <w:u w:val="single"/>
        </w:rPr>
        <w:t>to</w:t>
      </w:r>
      <w:r>
        <w:rPr>
          <w:rFonts w:ascii="Arial" w:hAnsi="Arial" w:cs="Arial"/>
          <w:sz w:val="24"/>
          <w:szCs w:val="24"/>
          <w:u w:val="single"/>
        </w:rPr>
        <w:t xml:space="preserve"> </w:t>
      </w:r>
      <w:r w:rsidRPr="003F5840">
        <w:rPr>
          <w:rFonts w:ascii="Arial" w:hAnsi="Arial" w:cs="Arial"/>
          <w:sz w:val="24"/>
          <w:szCs w:val="24"/>
          <w:u w:val="single"/>
        </w:rPr>
        <w:t>support</w:t>
      </w:r>
      <w:r>
        <w:rPr>
          <w:rFonts w:ascii="Arial" w:hAnsi="Arial" w:cs="Arial"/>
          <w:sz w:val="24"/>
          <w:szCs w:val="24"/>
          <w:u w:val="single"/>
        </w:rPr>
        <w:t xml:space="preserve"> </w:t>
      </w:r>
      <w:r w:rsidRPr="003F5840">
        <w:rPr>
          <w:rFonts w:ascii="Arial" w:hAnsi="Arial" w:cs="Arial"/>
          <w:sz w:val="24"/>
          <w:szCs w:val="24"/>
          <w:u w:val="single"/>
        </w:rPr>
        <w:t>any</w:t>
      </w:r>
      <w:r>
        <w:rPr>
          <w:rFonts w:ascii="Arial" w:hAnsi="Arial" w:cs="Arial"/>
          <w:sz w:val="24"/>
          <w:szCs w:val="24"/>
          <w:u w:val="single"/>
        </w:rPr>
        <w:t xml:space="preserve"> </w:t>
      </w:r>
      <w:r w:rsidRPr="003F5840">
        <w:rPr>
          <w:rFonts w:ascii="Arial" w:hAnsi="Arial" w:cs="Arial"/>
          <w:sz w:val="24"/>
          <w:szCs w:val="24"/>
          <w:u w:val="single"/>
        </w:rPr>
        <w:t>investigation</w:t>
      </w:r>
      <w:r>
        <w:rPr>
          <w:rFonts w:ascii="Arial" w:hAnsi="Arial" w:cs="Arial"/>
          <w:sz w:val="24"/>
          <w:szCs w:val="24"/>
          <w:u w:val="single"/>
        </w:rPr>
        <w:t xml:space="preserve"> </w:t>
      </w:r>
      <w:r w:rsidRPr="003F5840">
        <w:rPr>
          <w:rFonts w:ascii="Arial" w:hAnsi="Arial" w:cs="Arial"/>
          <w:sz w:val="24"/>
          <w:szCs w:val="24"/>
          <w:u w:val="single"/>
        </w:rPr>
        <w:t>of financial crime.</w:t>
      </w:r>
      <w:r>
        <w:rPr>
          <w:rFonts w:ascii="Arial" w:hAnsi="Arial" w:cs="Arial"/>
          <w:sz w:val="24"/>
          <w:szCs w:val="24"/>
          <w:u w:val="single"/>
        </w:rPr>
        <w:t xml:space="preserve"> </w:t>
      </w:r>
      <w:r w:rsidRPr="003F5840">
        <w:rPr>
          <w:rFonts w:ascii="Arial" w:hAnsi="Arial" w:cs="Arial"/>
          <w:sz w:val="24"/>
          <w:szCs w:val="24"/>
          <w:u w:val="single"/>
        </w:rPr>
        <w:t>Discuss</w:t>
      </w:r>
      <w:r>
        <w:rPr>
          <w:rFonts w:ascii="Arial" w:hAnsi="Arial" w:cs="Arial"/>
          <w:sz w:val="24"/>
          <w:szCs w:val="24"/>
          <w:u w:val="single"/>
        </w:rPr>
        <w:t xml:space="preserve"> </w:t>
      </w:r>
      <w:r w:rsidRPr="003F5840">
        <w:rPr>
          <w:rFonts w:ascii="Arial" w:hAnsi="Arial" w:cs="Arial"/>
          <w:sz w:val="24"/>
          <w:szCs w:val="24"/>
          <w:u w:val="single"/>
        </w:rPr>
        <w:t>various</w:t>
      </w:r>
      <w:r>
        <w:rPr>
          <w:rFonts w:ascii="Arial" w:hAnsi="Arial" w:cs="Arial"/>
          <w:sz w:val="24"/>
          <w:szCs w:val="24"/>
          <w:u w:val="single"/>
        </w:rPr>
        <w:t xml:space="preserve"> </w:t>
      </w:r>
      <w:r w:rsidRPr="003F5840">
        <w:rPr>
          <w:rFonts w:ascii="Arial" w:hAnsi="Arial" w:cs="Arial"/>
          <w:sz w:val="24"/>
          <w:szCs w:val="24"/>
          <w:u w:val="single"/>
        </w:rPr>
        <w:t>types</w:t>
      </w:r>
      <w:r>
        <w:rPr>
          <w:rFonts w:ascii="Arial" w:hAnsi="Arial" w:cs="Arial"/>
          <w:sz w:val="24"/>
          <w:szCs w:val="24"/>
          <w:u w:val="single"/>
        </w:rPr>
        <w:t xml:space="preserve"> </w:t>
      </w:r>
      <w:r w:rsidRPr="003F5840">
        <w:rPr>
          <w:rFonts w:ascii="Arial" w:hAnsi="Arial" w:cs="Arial"/>
          <w:sz w:val="24"/>
          <w:szCs w:val="24"/>
          <w:u w:val="single"/>
        </w:rPr>
        <w:t>of evidence used in</w:t>
      </w:r>
      <w:r>
        <w:rPr>
          <w:rFonts w:ascii="Arial" w:hAnsi="Arial" w:cs="Arial"/>
          <w:sz w:val="24"/>
          <w:szCs w:val="24"/>
          <w:u w:val="single"/>
        </w:rPr>
        <w:t xml:space="preserve"> </w:t>
      </w:r>
      <w:r w:rsidRPr="003F5840">
        <w:rPr>
          <w:rFonts w:ascii="Arial" w:hAnsi="Arial" w:cs="Arial"/>
          <w:sz w:val="24"/>
          <w:szCs w:val="24"/>
          <w:u w:val="single"/>
        </w:rPr>
        <w:t>financia</w:t>
      </w:r>
      <w:r>
        <w:rPr>
          <w:rFonts w:ascii="Arial" w:hAnsi="Arial" w:cs="Arial"/>
          <w:sz w:val="24"/>
          <w:szCs w:val="24"/>
          <w:u w:val="single"/>
        </w:rPr>
        <w:t xml:space="preserve">l </w:t>
      </w:r>
      <w:r w:rsidRPr="003F5840">
        <w:rPr>
          <w:rFonts w:ascii="Arial" w:hAnsi="Arial" w:cs="Arial"/>
          <w:sz w:val="24"/>
          <w:szCs w:val="24"/>
          <w:u w:val="single"/>
        </w:rPr>
        <w:t>crime</w:t>
      </w:r>
      <w:r>
        <w:rPr>
          <w:rFonts w:ascii="Arial" w:hAnsi="Arial" w:cs="Arial"/>
          <w:sz w:val="24"/>
          <w:szCs w:val="24"/>
          <w:u w:val="single"/>
        </w:rPr>
        <w:t xml:space="preserve"> </w:t>
      </w:r>
      <w:r w:rsidRPr="003F5840">
        <w:rPr>
          <w:rFonts w:ascii="Arial" w:hAnsi="Arial" w:cs="Arial"/>
          <w:sz w:val="24"/>
          <w:szCs w:val="24"/>
          <w:u w:val="single"/>
        </w:rPr>
        <w:t>investigations.</w:t>
      </w:r>
      <w:r>
        <w:rPr>
          <w:rFonts w:ascii="Arial" w:hAnsi="Arial" w:cs="Arial"/>
          <w:sz w:val="24"/>
          <w:szCs w:val="24"/>
          <w:u w:val="single"/>
        </w:rPr>
        <w:t xml:space="preserve"> </w:t>
      </w:r>
    </w:p>
    <w:p w14:paraId="624EDCC9" w14:textId="0E918C48" w:rsidR="00946FFE" w:rsidRDefault="00946FFE" w:rsidP="00D008EC">
      <w:pPr>
        <w:spacing w:after="30" w:line="360" w:lineRule="auto"/>
        <w:jc w:val="both"/>
        <w:rPr>
          <w:rFonts w:ascii="Arial" w:hAnsi="Arial" w:cs="Arial"/>
          <w:b/>
          <w:sz w:val="24"/>
          <w:szCs w:val="24"/>
          <w:u w:val="single"/>
        </w:rPr>
      </w:pPr>
    </w:p>
    <w:p w14:paraId="00BF4C60" w14:textId="0D211148" w:rsidR="00AE6954" w:rsidRDefault="00AE6954" w:rsidP="00D008EC">
      <w:pPr>
        <w:spacing w:after="30" w:line="360" w:lineRule="auto"/>
        <w:jc w:val="both"/>
        <w:rPr>
          <w:rFonts w:ascii="Arial" w:hAnsi="Arial" w:cs="Arial"/>
          <w:sz w:val="24"/>
          <w:szCs w:val="24"/>
        </w:rPr>
      </w:pPr>
      <w:r>
        <w:rPr>
          <w:rFonts w:ascii="Arial" w:hAnsi="Arial" w:cs="Arial"/>
          <w:sz w:val="24"/>
          <w:szCs w:val="24"/>
        </w:rPr>
        <w:t>Evidence used in financial crime investigations can be broken down by two main sources; one is documentary evidence from the victim and the other is documentary evidence from third parties (Silverstone et al, 2007).</w:t>
      </w:r>
    </w:p>
    <w:p w14:paraId="7E518381" w14:textId="182ED4B1" w:rsidR="00AE6954" w:rsidRDefault="00AE6954" w:rsidP="00D008EC">
      <w:pPr>
        <w:spacing w:after="30" w:line="360" w:lineRule="auto"/>
        <w:jc w:val="both"/>
        <w:rPr>
          <w:rFonts w:ascii="Arial" w:hAnsi="Arial" w:cs="Arial"/>
          <w:sz w:val="24"/>
          <w:szCs w:val="24"/>
        </w:rPr>
      </w:pPr>
    </w:p>
    <w:p w14:paraId="31114C39" w14:textId="79B461ED" w:rsidR="00AE6954" w:rsidRDefault="00AE6954" w:rsidP="00D008EC">
      <w:pPr>
        <w:spacing w:after="30" w:line="360" w:lineRule="auto"/>
        <w:jc w:val="both"/>
        <w:rPr>
          <w:rFonts w:ascii="Arial" w:hAnsi="Arial" w:cs="Arial"/>
          <w:sz w:val="24"/>
          <w:szCs w:val="24"/>
        </w:rPr>
      </w:pPr>
      <w:r>
        <w:rPr>
          <w:rFonts w:ascii="Arial" w:hAnsi="Arial" w:cs="Arial"/>
          <w:sz w:val="24"/>
          <w:szCs w:val="24"/>
        </w:rPr>
        <w:t>Evidence from the victim will normally include documented transcripts of interviews by the investigator, signed statements from the victim (either written by themselves or by the investigator and then signed by the victim). In addition, email trains can be printed/stored on media that have been received by the victim as well as instant messaging streams and other web based instant contact services. Finally, any paperwork that is transactional, for example, bank statements, copies of money</w:t>
      </w:r>
      <w:r w:rsidR="002C18EB">
        <w:rPr>
          <w:rFonts w:ascii="Arial" w:hAnsi="Arial" w:cs="Arial"/>
          <w:sz w:val="24"/>
          <w:szCs w:val="24"/>
        </w:rPr>
        <w:t>-</w:t>
      </w:r>
      <w:r>
        <w:rPr>
          <w:rFonts w:ascii="Arial" w:hAnsi="Arial" w:cs="Arial"/>
          <w:sz w:val="24"/>
          <w:szCs w:val="24"/>
        </w:rPr>
        <w:t>based transfers to and from the victim, business</w:t>
      </w:r>
      <w:r w:rsidR="002C18EB">
        <w:rPr>
          <w:rFonts w:ascii="Arial" w:hAnsi="Arial" w:cs="Arial"/>
          <w:sz w:val="24"/>
          <w:szCs w:val="24"/>
        </w:rPr>
        <w:t>-</w:t>
      </w:r>
      <w:r>
        <w:rPr>
          <w:rFonts w:ascii="Arial" w:hAnsi="Arial" w:cs="Arial"/>
          <w:sz w:val="24"/>
          <w:szCs w:val="24"/>
        </w:rPr>
        <w:t>based paperwork including invoices, and receipts are also significant to the financial investigator.</w:t>
      </w:r>
    </w:p>
    <w:p w14:paraId="6197EDAC" w14:textId="1C85D7E6" w:rsidR="00AE6954" w:rsidRDefault="00AE6954" w:rsidP="00D008EC">
      <w:pPr>
        <w:spacing w:after="30" w:line="360" w:lineRule="auto"/>
        <w:jc w:val="both"/>
        <w:rPr>
          <w:rFonts w:ascii="Arial" w:hAnsi="Arial" w:cs="Arial"/>
          <w:sz w:val="24"/>
          <w:szCs w:val="24"/>
        </w:rPr>
      </w:pPr>
    </w:p>
    <w:p w14:paraId="55B8420F" w14:textId="417D7920" w:rsidR="00AE6954" w:rsidRDefault="00AE6954" w:rsidP="00D008EC">
      <w:pPr>
        <w:spacing w:after="30" w:line="360" w:lineRule="auto"/>
        <w:jc w:val="both"/>
        <w:rPr>
          <w:rFonts w:ascii="Arial" w:hAnsi="Arial" w:cs="Arial"/>
          <w:sz w:val="24"/>
          <w:szCs w:val="24"/>
        </w:rPr>
      </w:pPr>
      <w:r>
        <w:rPr>
          <w:rFonts w:ascii="Arial" w:hAnsi="Arial" w:cs="Arial"/>
          <w:sz w:val="24"/>
          <w:szCs w:val="24"/>
        </w:rPr>
        <w:t xml:space="preserve">Documentary evidence from third parties will </w:t>
      </w:r>
      <w:r w:rsidR="002C18EB">
        <w:rPr>
          <w:rFonts w:ascii="Arial" w:hAnsi="Arial" w:cs="Arial"/>
          <w:sz w:val="24"/>
          <w:szCs w:val="24"/>
        </w:rPr>
        <w:t>form the largest source of evidence for an investigation (Silverstone et al, 2007). This can i</w:t>
      </w:r>
      <w:r>
        <w:rPr>
          <w:rFonts w:ascii="Arial" w:hAnsi="Arial" w:cs="Arial"/>
          <w:sz w:val="24"/>
          <w:szCs w:val="24"/>
        </w:rPr>
        <w:t xml:space="preserve">nclude the source and recipient of funds from and to the victim through bank and other financial institutions </w:t>
      </w:r>
      <w:r w:rsidR="002C18EB">
        <w:rPr>
          <w:rFonts w:ascii="Arial" w:hAnsi="Arial" w:cs="Arial"/>
          <w:sz w:val="24"/>
          <w:szCs w:val="24"/>
        </w:rPr>
        <w:t xml:space="preserve">transactions, details on the source of the transactions through computer tracking and further pathways of the funds moving in and out of the institutions. Metadata can provide a wealth of information for a financial investigator and help ‘connect the </w:t>
      </w:r>
      <w:proofErr w:type="gramStart"/>
      <w:r w:rsidR="002C18EB">
        <w:rPr>
          <w:rFonts w:ascii="Arial" w:hAnsi="Arial" w:cs="Arial"/>
          <w:sz w:val="24"/>
          <w:szCs w:val="24"/>
        </w:rPr>
        <w:t>dots’</w:t>
      </w:r>
      <w:proofErr w:type="gramEnd"/>
      <w:r w:rsidR="002C18EB">
        <w:rPr>
          <w:rFonts w:ascii="Arial" w:hAnsi="Arial" w:cs="Arial"/>
          <w:sz w:val="24"/>
          <w:szCs w:val="24"/>
        </w:rPr>
        <w:t xml:space="preserve">. </w:t>
      </w:r>
    </w:p>
    <w:p w14:paraId="059C9A65" w14:textId="63DBD008" w:rsidR="002C18EB" w:rsidRDefault="002C18EB" w:rsidP="00D008EC">
      <w:pPr>
        <w:spacing w:after="30" w:line="360" w:lineRule="auto"/>
        <w:jc w:val="both"/>
        <w:rPr>
          <w:rFonts w:ascii="Arial" w:hAnsi="Arial" w:cs="Arial"/>
          <w:sz w:val="24"/>
          <w:szCs w:val="24"/>
        </w:rPr>
      </w:pPr>
    </w:p>
    <w:p w14:paraId="02C8BDB8" w14:textId="64CB51B0" w:rsidR="002C18EB" w:rsidRPr="00AE6954" w:rsidRDefault="002C18EB" w:rsidP="00D008EC">
      <w:pPr>
        <w:spacing w:after="30" w:line="360" w:lineRule="auto"/>
        <w:jc w:val="both"/>
        <w:rPr>
          <w:rFonts w:ascii="Arial" w:hAnsi="Arial" w:cs="Arial"/>
          <w:sz w:val="24"/>
          <w:szCs w:val="24"/>
        </w:rPr>
      </w:pPr>
      <w:proofErr w:type="gramStart"/>
      <w:r>
        <w:rPr>
          <w:rFonts w:ascii="Arial" w:hAnsi="Arial" w:cs="Arial"/>
          <w:sz w:val="24"/>
          <w:szCs w:val="24"/>
        </w:rPr>
        <w:t>Finally</w:t>
      </w:r>
      <w:proofErr w:type="gramEnd"/>
      <w:r>
        <w:rPr>
          <w:rFonts w:ascii="Arial" w:hAnsi="Arial" w:cs="Arial"/>
          <w:sz w:val="24"/>
          <w:szCs w:val="24"/>
        </w:rPr>
        <w:t xml:space="preserve"> other third party documentary evidence will come from interviews or reports from industry and other related contacts related to the victim (whether an individual or a business) relating to the potential crime.</w:t>
      </w:r>
    </w:p>
    <w:p w14:paraId="6C03F687" w14:textId="37985E96" w:rsidR="007E3837" w:rsidRDefault="007E3837" w:rsidP="00D008EC">
      <w:pPr>
        <w:spacing w:after="30" w:line="360" w:lineRule="auto"/>
        <w:jc w:val="both"/>
        <w:rPr>
          <w:rFonts w:ascii="Arial" w:hAnsi="Arial" w:cs="Arial"/>
          <w:b/>
          <w:sz w:val="24"/>
          <w:szCs w:val="24"/>
          <w:u w:val="single"/>
        </w:rPr>
      </w:pPr>
    </w:p>
    <w:p w14:paraId="6B7165F3" w14:textId="786103B9" w:rsidR="00DD7848" w:rsidRDefault="00DD7848" w:rsidP="00D008EC">
      <w:pPr>
        <w:spacing w:after="30" w:line="360" w:lineRule="auto"/>
        <w:jc w:val="both"/>
        <w:rPr>
          <w:rFonts w:ascii="Arial" w:hAnsi="Arial" w:cs="Arial"/>
          <w:b/>
          <w:sz w:val="24"/>
          <w:szCs w:val="24"/>
          <w:u w:val="single"/>
        </w:rPr>
      </w:pPr>
    </w:p>
    <w:p w14:paraId="3CD8D881" w14:textId="77777777" w:rsidR="00DD7848" w:rsidRDefault="00DD7848" w:rsidP="00D008EC">
      <w:pPr>
        <w:spacing w:after="30" w:line="360" w:lineRule="auto"/>
        <w:jc w:val="both"/>
        <w:rPr>
          <w:rFonts w:ascii="Arial" w:hAnsi="Arial" w:cs="Arial"/>
          <w:b/>
          <w:sz w:val="24"/>
          <w:szCs w:val="24"/>
          <w:u w:val="single"/>
        </w:rPr>
      </w:pPr>
    </w:p>
    <w:p w14:paraId="46A4CEB4" w14:textId="77777777" w:rsidR="002C18EB" w:rsidRDefault="002C18EB" w:rsidP="003F5840">
      <w:pPr>
        <w:spacing w:after="30" w:line="360" w:lineRule="auto"/>
        <w:jc w:val="both"/>
        <w:rPr>
          <w:rFonts w:ascii="Arial" w:hAnsi="Arial" w:cs="Arial"/>
          <w:sz w:val="24"/>
          <w:szCs w:val="24"/>
          <w:u w:val="single"/>
        </w:rPr>
      </w:pPr>
    </w:p>
    <w:p w14:paraId="39D65186" w14:textId="77777777" w:rsidR="002C18EB" w:rsidRDefault="002C18EB" w:rsidP="003F5840">
      <w:pPr>
        <w:spacing w:after="30" w:line="360" w:lineRule="auto"/>
        <w:jc w:val="both"/>
        <w:rPr>
          <w:rFonts w:ascii="Arial" w:hAnsi="Arial" w:cs="Arial"/>
          <w:sz w:val="24"/>
          <w:szCs w:val="24"/>
          <w:u w:val="single"/>
        </w:rPr>
      </w:pPr>
    </w:p>
    <w:p w14:paraId="6CEADE90" w14:textId="77777777" w:rsidR="002C18EB" w:rsidRDefault="002C18EB" w:rsidP="003F5840">
      <w:pPr>
        <w:spacing w:after="30" w:line="360" w:lineRule="auto"/>
        <w:jc w:val="both"/>
        <w:rPr>
          <w:rFonts w:ascii="Arial" w:hAnsi="Arial" w:cs="Arial"/>
          <w:sz w:val="24"/>
          <w:szCs w:val="24"/>
          <w:u w:val="single"/>
        </w:rPr>
      </w:pPr>
    </w:p>
    <w:p w14:paraId="4858F50C" w14:textId="6E026508" w:rsidR="003F5840" w:rsidRPr="00187B80" w:rsidRDefault="003F5840" w:rsidP="003F5840">
      <w:pPr>
        <w:spacing w:after="30" w:line="360" w:lineRule="auto"/>
        <w:jc w:val="both"/>
        <w:rPr>
          <w:rFonts w:ascii="Arial" w:hAnsi="Arial" w:cs="Arial"/>
          <w:sz w:val="24"/>
          <w:szCs w:val="24"/>
          <w:u w:val="single"/>
        </w:rPr>
      </w:pPr>
      <w:r>
        <w:rPr>
          <w:rFonts w:ascii="Arial" w:hAnsi="Arial" w:cs="Arial"/>
          <w:sz w:val="24"/>
          <w:szCs w:val="24"/>
          <w:u w:val="single"/>
        </w:rPr>
        <w:t xml:space="preserve">3. </w:t>
      </w:r>
      <w:r w:rsidRPr="003F5840">
        <w:rPr>
          <w:rFonts w:ascii="Arial" w:hAnsi="Arial" w:cs="Arial"/>
          <w:sz w:val="24"/>
          <w:szCs w:val="24"/>
          <w:u w:val="single"/>
        </w:rPr>
        <w:t>Evidence</w:t>
      </w:r>
      <w:r>
        <w:rPr>
          <w:rFonts w:ascii="Arial" w:hAnsi="Arial" w:cs="Arial"/>
          <w:sz w:val="24"/>
          <w:szCs w:val="24"/>
          <w:u w:val="single"/>
        </w:rPr>
        <w:t xml:space="preserve"> </w:t>
      </w:r>
      <w:r w:rsidRPr="003F5840">
        <w:rPr>
          <w:rFonts w:ascii="Arial" w:hAnsi="Arial" w:cs="Arial"/>
          <w:sz w:val="24"/>
          <w:szCs w:val="24"/>
          <w:u w:val="single"/>
        </w:rPr>
        <w:t>gathered in</w:t>
      </w:r>
      <w:r>
        <w:rPr>
          <w:rFonts w:ascii="Arial" w:hAnsi="Arial" w:cs="Arial"/>
          <w:sz w:val="24"/>
          <w:szCs w:val="24"/>
          <w:u w:val="single"/>
        </w:rPr>
        <w:t xml:space="preserve"> </w:t>
      </w:r>
      <w:r w:rsidRPr="003F5840">
        <w:rPr>
          <w:rFonts w:ascii="Arial" w:hAnsi="Arial" w:cs="Arial"/>
          <w:sz w:val="24"/>
          <w:szCs w:val="24"/>
          <w:u w:val="single"/>
        </w:rPr>
        <w:t>financial crime</w:t>
      </w:r>
      <w:r>
        <w:rPr>
          <w:rFonts w:ascii="Arial" w:hAnsi="Arial" w:cs="Arial"/>
          <w:sz w:val="24"/>
          <w:szCs w:val="24"/>
          <w:u w:val="single"/>
        </w:rPr>
        <w:t xml:space="preserve"> </w:t>
      </w:r>
      <w:r w:rsidRPr="003F5840">
        <w:rPr>
          <w:rFonts w:ascii="Arial" w:hAnsi="Arial" w:cs="Arial"/>
          <w:sz w:val="24"/>
          <w:szCs w:val="24"/>
          <w:u w:val="single"/>
        </w:rPr>
        <w:t>cases</w:t>
      </w:r>
      <w:r>
        <w:rPr>
          <w:rFonts w:ascii="Arial" w:hAnsi="Arial" w:cs="Arial"/>
          <w:sz w:val="24"/>
          <w:szCs w:val="24"/>
          <w:u w:val="single"/>
        </w:rPr>
        <w:t xml:space="preserve"> </w:t>
      </w:r>
      <w:r w:rsidRPr="003F5840">
        <w:rPr>
          <w:rFonts w:ascii="Arial" w:hAnsi="Arial" w:cs="Arial"/>
          <w:sz w:val="24"/>
          <w:szCs w:val="24"/>
          <w:u w:val="single"/>
        </w:rPr>
        <w:t>is different</w:t>
      </w:r>
      <w:r>
        <w:rPr>
          <w:rFonts w:ascii="Arial" w:hAnsi="Arial" w:cs="Arial"/>
          <w:sz w:val="24"/>
          <w:szCs w:val="24"/>
          <w:u w:val="single"/>
        </w:rPr>
        <w:t xml:space="preserve"> </w:t>
      </w:r>
      <w:r w:rsidRPr="003F5840">
        <w:rPr>
          <w:rFonts w:ascii="Arial" w:hAnsi="Arial" w:cs="Arial"/>
          <w:sz w:val="24"/>
          <w:szCs w:val="24"/>
          <w:u w:val="single"/>
        </w:rPr>
        <w:t>from</w:t>
      </w:r>
      <w:r>
        <w:rPr>
          <w:rFonts w:ascii="Arial" w:hAnsi="Arial" w:cs="Arial"/>
          <w:sz w:val="24"/>
          <w:szCs w:val="24"/>
          <w:u w:val="single"/>
        </w:rPr>
        <w:t xml:space="preserve"> </w:t>
      </w:r>
      <w:r w:rsidRPr="003F5840">
        <w:rPr>
          <w:rFonts w:ascii="Arial" w:hAnsi="Arial" w:cs="Arial"/>
          <w:sz w:val="24"/>
          <w:szCs w:val="24"/>
          <w:u w:val="single"/>
        </w:rPr>
        <w:t>the</w:t>
      </w:r>
      <w:r>
        <w:rPr>
          <w:rFonts w:ascii="Arial" w:hAnsi="Arial" w:cs="Arial"/>
          <w:sz w:val="24"/>
          <w:szCs w:val="24"/>
          <w:u w:val="single"/>
        </w:rPr>
        <w:t xml:space="preserve"> </w:t>
      </w:r>
      <w:r w:rsidRPr="003F5840">
        <w:rPr>
          <w:rFonts w:ascii="Arial" w:hAnsi="Arial" w:cs="Arial"/>
          <w:sz w:val="24"/>
          <w:szCs w:val="24"/>
          <w:u w:val="single"/>
        </w:rPr>
        <w:t>one</w:t>
      </w:r>
      <w:r>
        <w:rPr>
          <w:rFonts w:ascii="Arial" w:hAnsi="Arial" w:cs="Arial"/>
          <w:sz w:val="24"/>
          <w:szCs w:val="24"/>
          <w:u w:val="single"/>
        </w:rPr>
        <w:t xml:space="preserve"> </w:t>
      </w:r>
      <w:r w:rsidRPr="003F5840">
        <w:rPr>
          <w:rFonts w:ascii="Arial" w:hAnsi="Arial" w:cs="Arial"/>
          <w:sz w:val="24"/>
          <w:szCs w:val="24"/>
          <w:u w:val="single"/>
        </w:rPr>
        <w:t>gathered in</w:t>
      </w:r>
      <w:r>
        <w:rPr>
          <w:rFonts w:ascii="Arial" w:hAnsi="Arial" w:cs="Arial"/>
          <w:sz w:val="24"/>
          <w:szCs w:val="24"/>
          <w:u w:val="single"/>
        </w:rPr>
        <w:t xml:space="preserve"> </w:t>
      </w:r>
      <w:r w:rsidRPr="003F5840">
        <w:rPr>
          <w:rFonts w:ascii="Arial" w:hAnsi="Arial" w:cs="Arial"/>
          <w:sz w:val="24"/>
          <w:szCs w:val="24"/>
          <w:u w:val="single"/>
        </w:rPr>
        <w:t>non-financial</w:t>
      </w:r>
      <w:r>
        <w:rPr>
          <w:rFonts w:ascii="Arial" w:hAnsi="Arial" w:cs="Arial"/>
          <w:sz w:val="24"/>
          <w:szCs w:val="24"/>
          <w:u w:val="single"/>
        </w:rPr>
        <w:t xml:space="preserve"> </w:t>
      </w:r>
      <w:r w:rsidRPr="003F5840">
        <w:rPr>
          <w:rFonts w:ascii="Arial" w:hAnsi="Arial" w:cs="Arial"/>
          <w:sz w:val="24"/>
          <w:szCs w:val="24"/>
          <w:u w:val="single"/>
        </w:rPr>
        <w:t>crime cases.</w:t>
      </w:r>
      <w:r>
        <w:rPr>
          <w:rFonts w:ascii="Arial" w:hAnsi="Arial" w:cs="Arial"/>
          <w:sz w:val="24"/>
          <w:szCs w:val="24"/>
          <w:u w:val="single"/>
        </w:rPr>
        <w:t xml:space="preserve"> </w:t>
      </w:r>
      <w:r w:rsidRPr="003F5840">
        <w:rPr>
          <w:rFonts w:ascii="Arial" w:hAnsi="Arial" w:cs="Arial"/>
          <w:sz w:val="24"/>
          <w:szCs w:val="24"/>
          <w:u w:val="single"/>
        </w:rPr>
        <w:t>What</w:t>
      </w:r>
      <w:r>
        <w:rPr>
          <w:rFonts w:ascii="Arial" w:hAnsi="Arial" w:cs="Arial"/>
          <w:sz w:val="24"/>
          <w:szCs w:val="24"/>
          <w:u w:val="single"/>
        </w:rPr>
        <w:t xml:space="preserve"> </w:t>
      </w:r>
      <w:r w:rsidRPr="003F5840">
        <w:rPr>
          <w:rFonts w:ascii="Arial" w:hAnsi="Arial" w:cs="Arial"/>
          <w:sz w:val="24"/>
          <w:szCs w:val="24"/>
          <w:u w:val="single"/>
        </w:rPr>
        <w:t>is</w:t>
      </w:r>
      <w:r>
        <w:rPr>
          <w:rFonts w:ascii="Arial" w:hAnsi="Arial" w:cs="Arial"/>
          <w:sz w:val="24"/>
          <w:szCs w:val="24"/>
          <w:u w:val="single"/>
        </w:rPr>
        <w:t xml:space="preserve"> </w:t>
      </w:r>
      <w:r w:rsidRPr="003F5840">
        <w:rPr>
          <w:rFonts w:ascii="Arial" w:hAnsi="Arial" w:cs="Arial"/>
          <w:sz w:val="24"/>
          <w:szCs w:val="24"/>
          <w:u w:val="single"/>
        </w:rPr>
        <w:t>the</w:t>
      </w:r>
      <w:r>
        <w:rPr>
          <w:rFonts w:ascii="Arial" w:hAnsi="Arial" w:cs="Arial"/>
          <w:sz w:val="24"/>
          <w:szCs w:val="24"/>
          <w:u w:val="single"/>
        </w:rPr>
        <w:t xml:space="preserve"> </w:t>
      </w:r>
      <w:r w:rsidRPr="003F5840">
        <w:rPr>
          <w:rFonts w:ascii="Arial" w:hAnsi="Arial" w:cs="Arial"/>
          <w:sz w:val="24"/>
          <w:szCs w:val="24"/>
          <w:u w:val="single"/>
        </w:rPr>
        <w:t>basic difference</w:t>
      </w:r>
      <w:r>
        <w:rPr>
          <w:rFonts w:ascii="Arial" w:hAnsi="Arial" w:cs="Arial"/>
          <w:sz w:val="24"/>
          <w:szCs w:val="24"/>
          <w:u w:val="single"/>
        </w:rPr>
        <w:t xml:space="preserve"> </w:t>
      </w:r>
      <w:r w:rsidRPr="003F5840">
        <w:rPr>
          <w:rFonts w:ascii="Arial" w:hAnsi="Arial" w:cs="Arial"/>
          <w:sz w:val="24"/>
          <w:szCs w:val="24"/>
          <w:u w:val="single"/>
        </w:rPr>
        <w:t>in</w:t>
      </w:r>
      <w:r>
        <w:rPr>
          <w:rFonts w:ascii="Arial" w:hAnsi="Arial" w:cs="Arial"/>
          <w:sz w:val="24"/>
          <w:szCs w:val="24"/>
          <w:u w:val="single"/>
        </w:rPr>
        <w:t xml:space="preserve"> </w:t>
      </w:r>
      <w:r w:rsidRPr="003F5840">
        <w:rPr>
          <w:rFonts w:ascii="Arial" w:hAnsi="Arial" w:cs="Arial"/>
          <w:sz w:val="24"/>
          <w:szCs w:val="24"/>
          <w:u w:val="single"/>
        </w:rPr>
        <w:t>the</w:t>
      </w:r>
      <w:r>
        <w:rPr>
          <w:rFonts w:ascii="Arial" w:hAnsi="Arial" w:cs="Arial"/>
          <w:sz w:val="24"/>
          <w:szCs w:val="24"/>
          <w:u w:val="single"/>
        </w:rPr>
        <w:t xml:space="preserve"> </w:t>
      </w:r>
      <w:r w:rsidRPr="003F5840">
        <w:rPr>
          <w:rFonts w:ascii="Arial" w:hAnsi="Arial" w:cs="Arial"/>
          <w:sz w:val="24"/>
          <w:szCs w:val="24"/>
          <w:u w:val="single"/>
        </w:rPr>
        <w:t>composition</w:t>
      </w:r>
      <w:r>
        <w:rPr>
          <w:rFonts w:ascii="Arial" w:hAnsi="Arial" w:cs="Arial"/>
          <w:sz w:val="24"/>
          <w:szCs w:val="24"/>
          <w:u w:val="single"/>
        </w:rPr>
        <w:t xml:space="preserve"> </w:t>
      </w:r>
      <w:r w:rsidRPr="003F5840">
        <w:rPr>
          <w:rFonts w:ascii="Arial" w:hAnsi="Arial" w:cs="Arial"/>
          <w:sz w:val="24"/>
          <w:szCs w:val="24"/>
          <w:u w:val="single"/>
        </w:rPr>
        <w:t>of</w:t>
      </w:r>
      <w:r>
        <w:rPr>
          <w:rFonts w:ascii="Arial" w:hAnsi="Arial" w:cs="Arial"/>
          <w:sz w:val="24"/>
          <w:szCs w:val="24"/>
          <w:u w:val="single"/>
        </w:rPr>
        <w:t xml:space="preserve"> </w:t>
      </w:r>
      <w:r w:rsidRPr="003F5840">
        <w:rPr>
          <w:rFonts w:ascii="Arial" w:hAnsi="Arial" w:cs="Arial"/>
          <w:sz w:val="24"/>
          <w:szCs w:val="24"/>
          <w:u w:val="single"/>
        </w:rPr>
        <w:t>these</w:t>
      </w:r>
      <w:r>
        <w:rPr>
          <w:rFonts w:ascii="Arial" w:hAnsi="Arial" w:cs="Arial"/>
          <w:sz w:val="24"/>
          <w:szCs w:val="24"/>
          <w:u w:val="single"/>
        </w:rPr>
        <w:t xml:space="preserve"> </w:t>
      </w:r>
      <w:r w:rsidRPr="003F5840">
        <w:rPr>
          <w:rFonts w:ascii="Arial" w:hAnsi="Arial" w:cs="Arial"/>
          <w:sz w:val="24"/>
          <w:szCs w:val="24"/>
          <w:u w:val="single"/>
        </w:rPr>
        <w:t>two types</w:t>
      </w:r>
      <w:r>
        <w:rPr>
          <w:rFonts w:ascii="Arial" w:hAnsi="Arial" w:cs="Arial"/>
          <w:sz w:val="24"/>
          <w:szCs w:val="24"/>
          <w:u w:val="single"/>
        </w:rPr>
        <w:t xml:space="preserve"> </w:t>
      </w:r>
      <w:r w:rsidRPr="003F5840">
        <w:rPr>
          <w:rFonts w:ascii="Arial" w:hAnsi="Arial" w:cs="Arial"/>
          <w:sz w:val="24"/>
          <w:szCs w:val="24"/>
          <w:u w:val="single"/>
        </w:rPr>
        <w:t>of</w:t>
      </w:r>
      <w:r>
        <w:rPr>
          <w:rFonts w:ascii="Arial" w:hAnsi="Arial" w:cs="Arial"/>
          <w:sz w:val="24"/>
          <w:szCs w:val="24"/>
          <w:u w:val="single"/>
        </w:rPr>
        <w:t xml:space="preserve"> </w:t>
      </w:r>
      <w:r w:rsidRPr="003F5840">
        <w:rPr>
          <w:rFonts w:ascii="Arial" w:hAnsi="Arial" w:cs="Arial"/>
          <w:sz w:val="24"/>
          <w:szCs w:val="24"/>
          <w:u w:val="single"/>
        </w:rPr>
        <w:t>evidence</w:t>
      </w:r>
      <w:r>
        <w:rPr>
          <w:rFonts w:ascii="Arial" w:hAnsi="Arial" w:cs="Arial"/>
          <w:sz w:val="24"/>
          <w:szCs w:val="24"/>
          <w:u w:val="single"/>
        </w:rPr>
        <w:t>?</w:t>
      </w:r>
    </w:p>
    <w:p w14:paraId="494C3CAC" w14:textId="471581B8" w:rsidR="00986B41" w:rsidRDefault="00986B41" w:rsidP="00D008EC">
      <w:pPr>
        <w:spacing w:after="30" w:line="360" w:lineRule="auto"/>
        <w:jc w:val="both"/>
        <w:rPr>
          <w:rFonts w:ascii="Arial" w:hAnsi="Arial" w:cs="Arial"/>
          <w:b/>
          <w:sz w:val="24"/>
          <w:szCs w:val="24"/>
          <w:u w:val="single"/>
        </w:rPr>
      </w:pPr>
    </w:p>
    <w:p w14:paraId="1F1E4E55" w14:textId="4F7DE4FC" w:rsidR="002A4FD8" w:rsidRDefault="002A4FD8" w:rsidP="00D008EC">
      <w:pPr>
        <w:spacing w:after="30" w:line="360" w:lineRule="auto"/>
        <w:jc w:val="both"/>
        <w:rPr>
          <w:rFonts w:ascii="Arial" w:hAnsi="Arial" w:cs="Arial"/>
          <w:sz w:val="24"/>
          <w:szCs w:val="24"/>
        </w:rPr>
      </w:pPr>
      <w:r>
        <w:rPr>
          <w:rFonts w:ascii="Arial" w:hAnsi="Arial" w:cs="Arial"/>
          <w:sz w:val="24"/>
          <w:szCs w:val="24"/>
        </w:rPr>
        <w:t>Non-financial crimes typically rely on “real evidence” which can also be physical evidence, such as objects used to commit a crime (guns, knives) or finger print evidence. There may be the use of documentary evidence such as crime scene photographs, however, the level of documentary evidence is relatively low.</w:t>
      </w:r>
    </w:p>
    <w:p w14:paraId="2BC676DB" w14:textId="77CA8B31" w:rsidR="002A4FD8" w:rsidRDefault="002A4FD8" w:rsidP="00D008EC">
      <w:pPr>
        <w:spacing w:after="30" w:line="360" w:lineRule="auto"/>
        <w:jc w:val="both"/>
        <w:rPr>
          <w:rFonts w:ascii="Arial" w:hAnsi="Arial" w:cs="Arial"/>
          <w:sz w:val="24"/>
          <w:szCs w:val="24"/>
        </w:rPr>
      </w:pPr>
    </w:p>
    <w:p w14:paraId="304ADCA0" w14:textId="4911006A" w:rsidR="002A4FD8" w:rsidRDefault="002A4FD8" w:rsidP="00D008EC">
      <w:pPr>
        <w:spacing w:after="30" w:line="360" w:lineRule="auto"/>
        <w:jc w:val="both"/>
        <w:rPr>
          <w:rFonts w:ascii="Arial" w:hAnsi="Arial" w:cs="Arial"/>
          <w:sz w:val="24"/>
          <w:szCs w:val="24"/>
        </w:rPr>
      </w:pPr>
      <w:r>
        <w:rPr>
          <w:rFonts w:ascii="Arial" w:hAnsi="Arial" w:cs="Arial"/>
          <w:sz w:val="24"/>
          <w:szCs w:val="24"/>
        </w:rPr>
        <w:t>Conversely financial crimes typically have a very large volume of documentary evidence, for example, bank statements, financial statements, emails and so on</w:t>
      </w:r>
      <w:r w:rsidR="00D03AFB">
        <w:rPr>
          <w:rFonts w:ascii="Arial" w:hAnsi="Arial" w:cs="Arial"/>
          <w:sz w:val="24"/>
          <w:szCs w:val="24"/>
        </w:rPr>
        <w:t xml:space="preserve"> to prove or disprove a case.</w:t>
      </w:r>
    </w:p>
    <w:p w14:paraId="2C49AEF0" w14:textId="21C8EB28" w:rsidR="00D03AFB" w:rsidRDefault="00D03AFB" w:rsidP="00D008EC">
      <w:pPr>
        <w:spacing w:after="30" w:line="360" w:lineRule="auto"/>
        <w:jc w:val="both"/>
        <w:rPr>
          <w:rFonts w:ascii="Arial" w:hAnsi="Arial" w:cs="Arial"/>
          <w:sz w:val="24"/>
          <w:szCs w:val="24"/>
        </w:rPr>
      </w:pPr>
    </w:p>
    <w:p w14:paraId="33F21953" w14:textId="54F84AC6" w:rsidR="00D03AFB" w:rsidRPr="002A4FD8" w:rsidRDefault="00D03AFB" w:rsidP="00D008EC">
      <w:pPr>
        <w:spacing w:after="30" w:line="360" w:lineRule="auto"/>
        <w:jc w:val="both"/>
        <w:rPr>
          <w:rFonts w:ascii="Arial" w:hAnsi="Arial" w:cs="Arial"/>
          <w:sz w:val="24"/>
          <w:szCs w:val="24"/>
        </w:rPr>
      </w:pPr>
      <w:r>
        <w:rPr>
          <w:rFonts w:ascii="Arial" w:hAnsi="Arial" w:cs="Arial"/>
          <w:sz w:val="24"/>
          <w:szCs w:val="24"/>
        </w:rPr>
        <w:t>Silverstone et al (2007) discuss an a-typical murder investigation as containing more than 500 pieces of evidence, whereas a financial investigation would typically have more than this as standard practice (</w:t>
      </w:r>
      <w:proofErr w:type="spellStart"/>
      <w:r>
        <w:rPr>
          <w:rFonts w:ascii="Arial" w:hAnsi="Arial" w:cs="Arial"/>
          <w:sz w:val="24"/>
          <w:szCs w:val="24"/>
        </w:rPr>
        <w:t>Chpt</w:t>
      </w:r>
      <w:proofErr w:type="spellEnd"/>
      <w:r>
        <w:rPr>
          <w:rFonts w:ascii="Arial" w:hAnsi="Arial" w:cs="Arial"/>
          <w:sz w:val="24"/>
          <w:szCs w:val="24"/>
        </w:rPr>
        <w:t xml:space="preserve"> 10, p160-161).</w:t>
      </w:r>
    </w:p>
    <w:p w14:paraId="4FC01E87" w14:textId="77777777" w:rsidR="00986B41" w:rsidRDefault="00986B41" w:rsidP="00D008EC">
      <w:pPr>
        <w:spacing w:after="30" w:line="360" w:lineRule="auto"/>
        <w:jc w:val="both"/>
        <w:rPr>
          <w:rFonts w:ascii="Arial" w:hAnsi="Arial" w:cs="Arial"/>
          <w:b/>
          <w:sz w:val="24"/>
          <w:szCs w:val="24"/>
          <w:u w:val="single"/>
        </w:rPr>
      </w:pPr>
    </w:p>
    <w:p w14:paraId="351D024B" w14:textId="77777777" w:rsidR="00986B41" w:rsidRDefault="00986B41" w:rsidP="00D008EC">
      <w:pPr>
        <w:spacing w:after="30" w:line="360" w:lineRule="auto"/>
        <w:jc w:val="both"/>
        <w:rPr>
          <w:rFonts w:ascii="Arial" w:hAnsi="Arial" w:cs="Arial"/>
          <w:b/>
          <w:sz w:val="24"/>
          <w:szCs w:val="24"/>
          <w:u w:val="single"/>
        </w:rPr>
      </w:pPr>
    </w:p>
    <w:p w14:paraId="4D763414" w14:textId="77777777" w:rsidR="007E3837" w:rsidRDefault="007E3837" w:rsidP="00D008EC">
      <w:pPr>
        <w:spacing w:after="30" w:line="360" w:lineRule="auto"/>
        <w:jc w:val="both"/>
        <w:rPr>
          <w:rFonts w:ascii="Arial" w:hAnsi="Arial" w:cs="Arial"/>
          <w:b/>
          <w:sz w:val="24"/>
          <w:szCs w:val="24"/>
          <w:u w:val="single"/>
        </w:rPr>
      </w:pPr>
    </w:p>
    <w:p w14:paraId="2BBA2C4D" w14:textId="77777777" w:rsidR="007E3837" w:rsidRDefault="007E3837" w:rsidP="00D008EC">
      <w:pPr>
        <w:spacing w:after="30" w:line="360" w:lineRule="auto"/>
        <w:jc w:val="both"/>
        <w:rPr>
          <w:rFonts w:ascii="Arial" w:hAnsi="Arial" w:cs="Arial"/>
          <w:b/>
          <w:sz w:val="24"/>
          <w:szCs w:val="24"/>
          <w:u w:val="single"/>
        </w:rPr>
      </w:pPr>
    </w:p>
    <w:p w14:paraId="2C5CEC01" w14:textId="77777777" w:rsidR="007E3837" w:rsidRDefault="007E3837" w:rsidP="00D008EC">
      <w:pPr>
        <w:spacing w:after="30" w:line="360" w:lineRule="auto"/>
        <w:jc w:val="both"/>
        <w:rPr>
          <w:rFonts w:ascii="Arial" w:hAnsi="Arial" w:cs="Arial"/>
          <w:b/>
          <w:sz w:val="24"/>
          <w:szCs w:val="24"/>
          <w:u w:val="single"/>
        </w:rPr>
      </w:pPr>
    </w:p>
    <w:p w14:paraId="5EA31836" w14:textId="77777777" w:rsidR="007E3837" w:rsidRDefault="007E3837" w:rsidP="00D008EC">
      <w:pPr>
        <w:spacing w:after="30" w:line="360" w:lineRule="auto"/>
        <w:jc w:val="both"/>
        <w:rPr>
          <w:rFonts w:ascii="Arial" w:hAnsi="Arial" w:cs="Arial"/>
          <w:b/>
          <w:sz w:val="24"/>
          <w:szCs w:val="24"/>
          <w:u w:val="single"/>
        </w:rPr>
      </w:pPr>
    </w:p>
    <w:p w14:paraId="2C31A015" w14:textId="77777777" w:rsidR="007E3837" w:rsidRDefault="007E3837" w:rsidP="00D008EC">
      <w:pPr>
        <w:spacing w:after="30" w:line="360" w:lineRule="auto"/>
        <w:jc w:val="both"/>
        <w:rPr>
          <w:rFonts w:ascii="Arial" w:hAnsi="Arial" w:cs="Arial"/>
          <w:b/>
          <w:sz w:val="24"/>
          <w:szCs w:val="24"/>
          <w:u w:val="single"/>
        </w:rPr>
      </w:pPr>
    </w:p>
    <w:p w14:paraId="0460C178" w14:textId="77777777" w:rsidR="007E3837" w:rsidRDefault="007E3837" w:rsidP="00D008EC">
      <w:pPr>
        <w:spacing w:after="30" w:line="360" w:lineRule="auto"/>
        <w:jc w:val="both"/>
        <w:rPr>
          <w:rFonts w:ascii="Arial" w:hAnsi="Arial" w:cs="Arial"/>
          <w:b/>
          <w:sz w:val="24"/>
          <w:szCs w:val="24"/>
          <w:u w:val="single"/>
        </w:rPr>
      </w:pPr>
    </w:p>
    <w:p w14:paraId="6238EDF9" w14:textId="77777777" w:rsidR="007E3837" w:rsidRDefault="007E3837" w:rsidP="00D008EC">
      <w:pPr>
        <w:spacing w:after="30" w:line="360" w:lineRule="auto"/>
        <w:jc w:val="both"/>
        <w:rPr>
          <w:rFonts w:ascii="Arial" w:hAnsi="Arial" w:cs="Arial"/>
          <w:b/>
          <w:sz w:val="24"/>
          <w:szCs w:val="24"/>
          <w:u w:val="single"/>
        </w:rPr>
      </w:pPr>
    </w:p>
    <w:p w14:paraId="6C0F748A" w14:textId="77777777" w:rsidR="007E3837" w:rsidRDefault="007E3837" w:rsidP="00D008EC">
      <w:pPr>
        <w:spacing w:after="30" w:line="360" w:lineRule="auto"/>
        <w:jc w:val="both"/>
        <w:rPr>
          <w:rFonts w:ascii="Arial" w:hAnsi="Arial" w:cs="Arial"/>
          <w:b/>
          <w:sz w:val="24"/>
          <w:szCs w:val="24"/>
          <w:u w:val="single"/>
        </w:rPr>
      </w:pPr>
    </w:p>
    <w:p w14:paraId="4126F37A" w14:textId="77777777" w:rsidR="007E3837" w:rsidRDefault="007E3837" w:rsidP="00D008EC">
      <w:pPr>
        <w:spacing w:after="30" w:line="360" w:lineRule="auto"/>
        <w:jc w:val="both"/>
        <w:rPr>
          <w:rFonts w:ascii="Arial" w:hAnsi="Arial" w:cs="Arial"/>
          <w:b/>
          <w:sz w:val="24"/>
          <w:szCs w:val="24"/>
          <w:u w:val="single"/>
        </w:rPr>
      </w:pPr>
    </w:p>
    <w:p w14:paraId="4ACEB70A" w14:textId="77777777" w:rsidR="007E3837" w:rsidRDefault="007E3837" w:rsidP="00D008EC">
      <w:pPr>
        <w:spacing w:after="30" w:line="360" w:lineRule="auto"/>
        <w:jc w:val="both"/>
        <w:rPr>
          <w:rFonts w:ascii="Arial" w:hAnsi="Arial" w:cs="Arial"/>
          <w:b/>
          <w:sz w:val="24"/>
          <w:szCs w:val="24"/>
          <w:u w:val="single"/>
        </w:rPr>
      </w:pPr>
    </w:p>
    <w:p w14:paraId="7444487F" w14:textId="77777777" w:rsidR="007E3837" w:rsidRDefault="007E3837" w:rsidP="00D008EC">
      <w:pPr>
        <w:spacing w:after="30" w:line="360" w:lineRule="auto"/>
        <w:jc w:val="both"/>
        <w:rPr>
          <w:rFonts w:ascii="Arial" w:hAnsi="Arial" w:cs="Arial"/>
          <w:b/>
          <w:sz w:val="24"/>
          <w:szCs w:val="24"/>
          <w:u w:val="single"/>
        </w:rPr>
      </w:pPr>
    </w:p>
    <w:p w14:paraId="1E5E71A3" w14:textId="77777777" w:rsidR="007E3837" w:rsidRDefault="007E3837" w:rsidP="00D008EC">
      <w:pPr>
        <w:spacing w:after="30" w:line="360" w:lineRule="auto"/>
        <w:jc w:val="both"/>
        <w:rPr>
          <w:rFonts w:ascii="Arial" w:hAnsi="Arial" w:cs="Arial"/>
          <w:b/>
          <w:sz w:val="24"/>
          <w:szCs w:val="24"/>
          <w:u w:val="single"/>
        </w:rPr>
      </w:pPr>
    </w:p>
    <w:p w14:paraId="213696E6" w14:textId="77777777" w:rsidR="002C18EB" w:rsidRDefault="002C18EB" w:rsidP="00D008EC">
      <w:pPr>
        <w:spacing w:after="30" w:line="360" w:lineRule="auto"/>
        <w:jc w:val="both"/>
        <w:rPr>
          <w:rFonts w:ascii="Arial" w:hAnsi="Arial" w:cs="Arial"/>
          <w:b/>
          <w:sz w:val="24"/>
          <w:szCs w:val="24"/>
          <w:u w:val="single"/>
        </w:rPr>
      </w:pPr>
    </w:p>
    <w:p w14:paraId="46744658" w14:textId="77777777" w:rsidR="002C18EB" w:rsidRDefault="002C18EB" w:rsidP="00D008EC">
      <w:pPr>
        <w:spacing w:after="30" w:line="360" w:lineRule="auto"/>
        <w:jc w:val="both"/>
        <w:rPr>
          <w:rFonts w:ascii="Arial" w:hAnsi="Arial" w:cs="Arial"/>
          <w:b/>
          <w:sz w:val="24"/>
          <w:szCs w:val="24"/>
          <w:u w:val="single"/>
        </w:rPr>
      </w:pPr>
    </w:p>
    <w:p w14:paraId="63322D68" w14:textId="4647AAE7" w:rsidR="00445A33" w:rsidRDefault="00445A33" w:rsidP="00D008EC">
      <w:pPr>
        <w:spacing w:after="30" w:line="360" w:lineRule="auto"/>
        <w:jc w:val="both"/>
        <w:rPr>
          <w:rFonts w:ascii="Arial" w:hAnsi="Arial" w:cs="Arial"/>
          <w:b/>
          <w:sz w:val="24"/>
          <w:szCs w:val="24"/>
          <w:u w:val="single"/>
        </w:rPr>
      </w:pPr>
      <w:r w:rsidRPr="003D66F6">
        <w:rPr>
          <w:rFonts w:ascii="Arial" w:hAnsi="Arial" w:cs="Arial"/>
          <w:b/>
          <w:sz w:val="24"/>
          <w:szCs w:val="24"/>
          <w:u w:val="single"/>
        </w:rPr>
        <w:t>REFERENCES</w:t>
      </w:r>
    </w:p>
    <w:p w14:paraId="2020CD9D" w14:textId="2113E1B3" w:rsidR="003D66F6" w:rsidRDefault="003D66F6" w:rsidP="00D008EC">
      <w:pPr>
        <w:spacing w:after="30" w:line="360" w:lineRule="auto"/>
        <w:jc w:val="both"/>
        <w:rPr>
          <w:rFonts w:ascii="Arial" w:hAnsi="Arial" w:cs="Arial"/>
          <w:b/>
          <w:sz w:val="24"/>
          <w:szCs w:val="24"/>
          <w:u w:val="single"/>
        </w:rPr>
      </w:pPr>
    </w:p>
    <w:p w14:paraId="34425833" w14:textId="13FE83B9" w:rsidR="00845364" w:rsidRDefault="00F02934" w:rsidP="00D008EC">
      <w:pPr>
        <w:spacing w:after="30" w:line="360" w:lineRule="auto"/>
        <w:jc w:val="both"/>
        <w:rPr>
          <w:rFonts w:ascii="Arial" w:hAnsi="Arial" w:cs="Arial"/>
          <w:sz w:val="24"/>
          <w:szCs w:val="24"/>
        </w:rPr>
      </w:pPr>
      <w:r w:rsidRPr="00F02934">
        <w:rPr>
          <w:rFonts w:ascii="Arial" w:hAnsi="Arial" w:cs="Arial"/>
          <w:sz w:val="24"/>
          <w:szCs w:val="24"/>
        </w:rPr>
        <w:t>A</w:t>
      </w:r>
      <w:r>
        <w:rPr>
          <w:rFonts w:ascii="Arial" w:hAnsi="Arial" w:cs="Arial"/>
          <w:sz w:val="24"/>
          <w:szCs w:val="24"/>
        </w:rPr>
        <w:t>lbrecht</w:t>
      </w:r>
      <w:r w:rsidRPr="00F02934">
        <w:rPr>
          <w:rFonts w:ascii="Arial" w:hAnsi="Arial" w:cs="Arial"/>
          <w:sz w:val="24"/>
          <w:szCs w:val="24"/>
        </w:rPr>
        <w:t>, W. S., A</w:t>
      </w:r>
      <w:r w:rsidR="004D2F36">
        <w:rPr>
          <w:rFonts w:ascii="Arial" w:hAnsi="Arial" w:cs="Arial"/>
          <w:sz w:val="24"/>
          <w:szCs w:val="24"/>
        </w:rPr>
        <w:t>lbrecht</w:t>
      </w:r>
      <w:r w:rsidRPr="00F02934">
        <w:rPr>
          <w:rFonts w:ascii="Arial" w:hAnsi="Arial" w:cs="Arial"/>
          <w:sz w:val="24"/>
          <w:szCs w:val="24"/>
        </w:rPr>
        <w:t>, C. O., A</w:t>
      </w:r>
      <w:r w:rsidR="004D2F36">
        <w:rPr>
          <w:rFonts w:ascii="Arial" w:hAnsi="Arial" w:cs="Arial"/>
          <w:sz w:val="24"/>
          <w:szCs w:val="24"/>
        </w:rPr>
        <w:t>lbrecht</w:t>
      </w:r>
      <w:r w:rsidRPr="00F02934">
        <w:rPr>
          <w:rFonts w:ascii="Arial" w:hAnsi="Arial" w:cs="Arial"/>
          <w:sz w:val="24"/>
          <w:szCs w:val="24"/>
        </w:rPr>
        <w:t xml:space="preserve">, C. C., &amp; </w:t>
      </w:r>
      <w:proofErr w:type="spellStart"/>
      <w:r w:rsidR="004D2F36">
        <w:rPr>
          <w:rFonts w:ascii="Arial" w:hAnsi="Arial" w:cs="Arial"/>
          <w:sz w:val="24"/>
          <w:szCs w:val="24"/>
        </w:rPr>
        <w:t>Zimbleman</w:t>
      </w:r>
      <w:proofErr w:type="spellEnd"/>
      <w:r w:rsidRPr="00F02934">
        <w:rPr>
          <w:rFonts w:ascii="Arial" w:hAnsi="Arial" w:cs="Arial"/>
          <w:sz w:val="24"/>
          <w:szCs w:val="24"/>
        </w:rPr>
        <w:t>, M. F</w:t>
      </w:r>
      <w:r w:rsidR="004D2F36">
        <w:rPr>
          <w:rFonts w:ascii="Arial" w:hAnsi="Arial" w:cs="Arial"/>
          <w:sz w:val="24"/>
          <w:szCs w:val="24"/>
        </w:rPr>
        <w:t>,</w:t>
      </w:r>
      <w:r w:rsidRPr="00F02934">
        <w:rPr>
          <w:rFonts w:ascii="Arial" w:hAnsi="Arial" w:cs="Arial"/>
          <w:sz w:val="24"/>
          <w:szCs w:val="24"/>
        </w:rPr>
        <w:t xml:space="preserve"> Fraud </w:t>
      </w:r>
      <w:r>
        <w:rPr>
          <w:rFonts w:ascii="Arial" w:hAnsi="Arial" w:cs="Arial"/>
          <w:sz w:val="24"/>
          <w:szCs w:val="24"/>
        </w:rPr>
        <w:t>E</w:t>
      </w:r>
      <w:r w:rsidRPr="00F02934">
        <w:rPr>
          <w:rFonts w:ascii="Arial" w:hAnsi="Arial" w:cs="Arial"/>
          <w:sz w:val="24"/>
          <w:szCs w:val="24"/>
        </w:rPr>
        <w:t>xamination</w:t>
      </w:r>
      <w:r w:rsidR="004D2F36">
        <w:rPr>
          <w:rFonts w:ascii="Arial" w:hAnsi="Arial" w:cs="Arial"/>
          <w:sz w:val="24"/>
          <w:szCs w:val="24"/>
        </w:rPr>
        <w:t xml:space="preserve">, </w:t>
      </w:r>
      <w:r w:rsidR="004D2F36" w:rsidRPr="004D2F36">
        <w:rPr>
          <w:rFonts w:ascii="Arial" w:hAnsi="Arial" w:cs="Arial"/>
          <w:sz w:val="24"/>
          <w:szCs w:val="24"/>
        </w:rPr>
        <w:t>Boston, MA</w:t>
      </w:r>
      <w:r w:rsidR="004D2F36">
        <w:rPr>
          <w:rFonts w:ascii="Arial" w:hAnsi="Arial" w:cs="Arial"/>
          <w:sz w:val="24"/>
          <w:szCs w:val="24"/>
        </w:rPr>
        <w:t>, 2006</w:t>
      </w:r>
    </w:p>
    <w:p w14:paraId="26100A5A" w14:textId="77777777" w:rsidR="00E60CCA" w:rsidRDefault="00E60CCA" w:rsidP="00D008EC">
      <w:pPr>
        <w:spacing w:after="30" w:line="360" w:lineRule="auto"/>
        <w:jc w:val="both"/>
        <w:rPr>
          <w:rFonts w:ascii="Arial" w:hAnsi="Arial" w:cs="Arial"/>
          <w:sz w:val="24"/>
          <w:szCs w:val="24"/>
        </w:rPr>
      </w:pPr>
    </w:p>
    <w:p w14:paraId="49E4FF7A" w14:textId="7CE2FF3B" w:rsidR="00054912" w:rsidRPr="00A2771E" w:rsidRDefault="00054912" w:rsidP="00D008EC">
      <w:pPr>
        <w:spacing w:after="30" w:line="360" w:lineRule="auto"/>
        <w:jc w:val="both"/>
        <w:rPr>
          <w:rFonts w:ascii="Arial" w:hAnsi="Arial" w:cs="Arial"/>
          <w:sz w:val="24"/>
          <w:szCs w:val="24"/>
        </w:rPr>
      </w:pPr>
      <w:r w:rsidRPr="00A2771E">
        <w:rPr>
          <w:rFonts w:ascii="Arial" w:hAnsi="Arial" w:cs="Arial"/>
          <w:sz w:val="24"/>
          <w:szCs w:val="24"/>
        </w:rPr>
        <w:t>Silverstone, H and Sheetz, M,</w:t>
      </w:r>
      <w:r w:rsidR="00C251C7">
        <w:rPr>
          <w:rFonts w:ascii="Arial" w:hAnsi="Arial" w:cs="Arial"/>
          <w:sz w:val="24"/>
          <w:szCs w:val="24"/>
        </w:rPr>
        <w:t xml:space="preserve"> </w:t>
      </w:r>
      <w:r w:rsidRPr="00A2771E">
        <w:rPr>
          <w:rFonts w:ascii="Arial" w:hAnsi="Arial" w:cs="Arial"/>
          <w:sz w:val="24"/>
          <w:szCs w:val="24"/>
        </w:rPr>
        <w:t>Forensic Accounting and Fraud Investigation for Non-Experts, 2</w:t>
      </w:r>
      <w:r w:rsidRPr="00A2771E">
        <w:rPr>
          <w:rFonts w:ascii="Arial" w:hAnsi="Arial" w:cs="Arial"/>
          <w:sz w:val="24"/>
          <w:szCs w:val="24"/>
          <w:vertAlign w:val="superscript"/>
        </w:rPr>
        <w:t>nd</w:t>
      </w:r>
      <w:r w:rsidRPr="00A2771E">
        <w:rPr>
          <w:rFonts w:ascii="Arial" w:hAnsi="Arial" w:cs="Arial"/>
          <w:sz w:val="24"/>
          <w:szCs w:val="24"/>
        </w:rPr>
        <w:t xml:space="preserve"> Edition, Wiley and Sons</w:t>
      </w:r>
      <w:r w:rsidR="00C251C7">
        <w:rPr>
          <w:rFonts w:ascii="Arial" w:hAnsi="Arial" w:cs="Arial"/>
          <w:sz w:val="24"/>
          <w:szCs w:val="24"/>
        </w:rPr>
        <w:t>, 2007</w:t>
      </w:r>
    </w:p>
    <w:p w14:paraId="56242401" w14:textId="2B6677F1" w:rsidR="00CA1FAA" w:rsidRDefault="00CA1FAA" w:rsidP="00D008EC">
      <w:pPr>
        <w:spacing w:after="30" w:line="360" w:lineRule="auto"/>
        <w:jc w:val="both"/>
        <w:rPr>
          <w:rFonts w:ascii="Arial" w:hAnsi="Arial" w:cs="Arial"/>
          <w:sz w:val="24"/>
          <w:szCs w:val="24"/>
        </w:rPr>
      </w:pPr>
    </w:p>
    <w:p w14:paraId="1514159F" w14:textId="68E09AEB" w:rsidR="00C251C7" w:rsidRPr="00C251C7" w:rsidRDefault="00BB30A4" w:rsidP="00D008EC">
      <w:pPr>
        <w:spacing w:after="30" w:line="360" w:lineRule="auto"/>
        <w:jc w:val="both"/>
        <w:rPr>
          <w:rFonts w:ascii="Arial" w:hAnsi="Arial" w:cs="Arial"/>
          <w:sz w:val="24"/>
          <w:szCs w:val="24"/>
        </w:rPr>
      </w:pPr>
      <w:r w:rsidRPr="00A2771E">
        <w:rPr>
          <w:rFonts w:ascii="Arial" w:hAnsi="Arial" w:cs="Arial"/>
          <w:sz w:val="24"/>
          <w:szCs w:val="24"/>
        </w:rPr>
        <w:t>Wells, J, Principals of Fraud Investigation, Wiley and Sons</w:t>
      </w:r>
      <w:r w:rsidR="00074E45">
        <w:rPr>
          <w:rFonts w:ascii="Arial" w:hAnsi="Arial" w:cs="Arial"/>
          <w:sz w:val="24"/>
          <w:szCs w:val="24"/>
        </w:rPr>
        <w:t>, 2005</w:t>
      </w:r>
    </w:p>
    <w:p w14:paraId="08ED2A23" w14:textId="77777777" w:rsidR="00CA1FAA" w:rsidRDefault="00CA1FAA" w:rsidP="00D008EC">
      <w:pPr>
        <w:spacing w:after="30" w:line="360" w:lineRule="auto"/>
        <w:jc w:val="both"/>
        <w:rPr>
          <w:rFonts w:ascii="Arial" w:hAnsi="Arial" w:cs="Arial"/>
          <w:color w:val="FF0000"/>
          <w:sz w:val="24"/>
          <w:szCs w:val="24"/>
        </w:rPr>
      </w:pPr>
    </w:p>
    <w:p w14:paraId="5CB023D2" w14:textId="7EFFD62A" w:rsidR="00516A5D" w:rsidRPr="005957BB" w:rsidRDefault="00516A5D" w:rsidP="00D008EC">
      <w:pPr>
        <w:spacing w:after="30" w:line="360" w:lineRule="auto"/>
        <w:jc w:val="both"/>
        <w:rPr>
          <w:rFonts w:ascii="Arial" w:hAnsi="Arial" w:cs="Arial"/>
          <w:color w:val="FF0000"/>
          <w:sz w:val="24"/>
          <w:szCs w:val="24"/>
        </w:rPr>
      </w:pPr>
    </w:p>
    <w:sectPr w:rsidR="00516A5D" w:rsidRPr="005957BB" w:rsidSect="00A2771E">
      <w:head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F5871" w14:textId="77777777" w:rsidR="008207F8" w:rsidRDefault="008207F8" w:rsidP="00A2771E">
      <w:pPr>
        <w:spacing w:after="0" w:line="240" w:lineRule="auto"/>
      </w:pPr>
      <w:r>
        <w:separator/>
      </w:r>
    </w:p>
  </w:endnote>
  <w:endnote w:type="continuationSeparator" w:id="0">
    <w:p w14:paraId="453353AA" w14:textId="77777777" w:rsidR="008207F8" w:rsidRDefault="008207F8" w:rsidP="00A2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45052" w14:textId="77777777" w:rsidR="008207F8" w:rsidRDefault="008207F8" w:rsidP="00A2771E">
      <w:pPr>
        <w:spacing w:after="0" w:line="240" w:lineRule="auto"/>
      </w:pPr>
      <w:r>
        <w:separator/>
      </w:r>
    </w:p>
  </w:footnote>
  <w:footnote w:type="continuationSeparator" w:id="0">
    <w:p w14:paraId="526A18D4" w14:textId="77777777" w:rsidR="008207F8" w:rsidRDefault="008207F8" w:rsidP="00A27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89FB6" w14:textId="40618EA2" w:rsidR="00A2771E" w:rsidRPr="00E26FB3" w:rsidRDefault="00A2771E" w:rsidP="00A2771E">
    <w:pPr>
      <w:pStyle w:val="Header"/>
      <w:jc w:val="right"/>
      <w:rPr>
        <w:rFonts w:ascii="Arial" w:hAnsi="Arial" w:cs="Arial"/>
        <w:sz w:val="24"/>
        <w:szCs w:val="24"/>
      </w:rPr>
    </w:pPr>
    <w:r>
      <w:tab/>
    </w:r>
    <w:r w:rsidRPr="00E26FB3">
      <w:rPr>
        <w:rFonts w:ascii="Arial" w:hAnsi="Arial" w:cs="Arial"/>
        <w:sz w:val="24"/>
        <w:szCs w:val="24"/>
      </w:rPr>
      <w:t>Dawn Bolsover</w:t>
    </w:r>
  </w:p>
  <w:p w14:paraId="79A9BCC2" w14:textId="5801E84F" w:rsidR="00A2771E" w:rsidRPr="00E26FB3" w:rsidRDefault="00A2771E" w:rsidP="00A2771E">
    <w:pPr>
      <w:pStyle w:val="Header"/>
      <w:jc w:val="right"/>
      <w:rPr>
        <w:rFonts w:ascii="Arial" w:hAnsi="Arial" w:cs="Arial"/>
        <w:sz w:val="24"/>
        <w:szCs w:val="24"/>
      </w:rPr>
    </w:pPr>
    <w:r w:rsidRPr="00E26FB3">
      <w:rPr>
        <w:rFonts w:ascii="Arial" w:hAnsi="Arial" w:cs="Arial"/>
        <w:sz w:val="24"/>
        <w:szCs w:val="24"/>
      </w:rPr>
      <w:t>2015</w:t>
    </w:r>
    <w:r w:rsidR="00E26FB3" w:rsidRPr="00E26FB3">
      <w:rPr>
        <w:rFonts w:ascii="Arial" w:hAnsi="Arial" w:cs="Arial"/>
        <w:sz w:val="24"/>
        <w:szCs w:val="24"/>
      </w:rPr>
      <w:t>1</w:t>
    </w:r>
  </w:p>
  <w:p w14:paraId="5384179A" w14:textId="6DD4E9F8" w:rsidR="00A2771E" w:rsidRPr="00E26FB3" w:rsidRDefault="00A2771E" w:rsidP="00A2771E">
    <w:pPr>
      <w:pStyle w:val="Header"/>
      <w:jc w:val="right"/>
      <w:rPr>
        <w:rFonts w:ascii="Arial" w:hAnsi="Arial" w:cs="Arial"/>
        <w:sz w:val="24"/>
        <w:szCs w:val="24"/>
      </w:rPr>
    </w:pPr>
    <w:r w:rsidRPr="00E26FB3">
      <w:rPr>
        <w:rFonts w:ascii="Arial" w:hAnsi="Arial" w:cs="Arial"/>
        <w:sz w:val="24"/>
        <w:szCs w:val="24"/>
      </w:rPr>
      <w:t xml:space="preserve">Assignment </w:t>
    </w:r>
    <w:r w:rsidR="00E80870">
      <w:rPr>
        <w:rFonts w:ascii="Arial" w:hAnsi="Arial" w:cs="Arial"/>
        <w:sz w:val="24"/>
        <w:szCs w:val="24"/>
      </w:rPr>
      <w:t>6</w:t>
    </w:r>
  </w:p>
  <w:p w14:paraId="7653DCFB" w14:textId="717546E6" w:rsidR="00A2771E" w:rsidRPr="00433629" w:rsidRDefault="002F46D6">
    <w:pPr>
      <w:pStyle w:val="Header"/>
      <w:rPr>
        <w:rFonts w:ascii="Arial" w:hAnsi="Arial" w:cs="Arial"/>
        <w:color w:val="404040" w:themeColor="text1" w:themeTint="BF"/>
        <w:sz w:val="24"/>
        <w:szCs w:val="24"/>
      </w:rPr>
    </w:pPr>
    <w:r w:rsidRPr="00E26FB3">
      <w:rPr>
        <w:rFonts w:ascii="Arial" w:hAnsi="Arial" w:cs="Arial"/>
        <w:sz w:val="24"/>
        <w:szCs w:val="24"/>
      </w:rPr>
      <w:tab/>
    </w:r>
    <w:r w:rsidRPr="00E26FB3">
      <w:rPr>
        <w:rFonts w:ascii="Arial" w:hAnsi="Arial" w:cs="Arial"/>
        <w:sz w:val="24"/>
        <w:szCs w:val="24"/>
      </w:rPr>
      <w:tab/>
      <w:t xml:space="preserve">Page | </w:t>
    </w:r>
    <w:r w:rsidRPr="00E26FB3">
      <w:rPr>
        <w:rFonts w:ascii="Arial" w:hAnsi="Arial" w:cs="Arial"/>
        <w:sz w:val="24"/>
        <w:szCs w:val="24"/>
      </w:rPr>
      <w:fldChar w:fldCharType="begin"/>
    </w:r>
    <w:r w:rsidRPr="00E26FB3">
      <w:rPr>
        <w:rFonts w:ascii="Arial" w:hAnsi="Arial" w:cs="Arial"/>
        <w:sz w:val="24"/>
        <w:szCs w:val="24"/>
      </w:rPr>
      <w:instrText xml:space="preserve"> PAGE   \* MERGEFORMAT </w:instrText>
    </w:r>
    <w:r w:rsidRPr="00E26FB3">
      <w:rPr>
        <w:rFonts w:ascii="Arial" w:hAnsi="Arial" w:cs="Arial"/>
        <w:sz w:val="24"/>
        <w:szCs w:val="24"/>
      </w:rPr>
      <w:fldChar w:fldCharType="separate"/>
    </w:r>
    <w:r w:rsidRPr="00E26FB3">
      <w:rPr>
        <w:rFonts w:ascii="Arial" w:hAnsi="Arial" w:cs="Arial"/>
        <w:noProof/>
        <w:sz w:val="24"/>
        <w:szCs w:val="24"/>
      </w:rPr>
      <w:t>1</w:t>
    </w:r>
    <w:r w:rsidRPr="00E26FB3">
      <w:rPr>
        <w:rFonts w:ascii="Arial" w:hAnsi="Arial" w:cs="Arial"/>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7F6"/>
    <w:multiLevelType w:val="hybridMultilevel"/>
    <w:tmpl w:val="1FEC0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057961"/>
    <w:multiLevelType w:val="hybridMultilevel"/>
    <w:tmpl w:val="74660E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55767D"/>
    <w:multiLevelType w:val="hybridMultilevel"/>
    <w:tmpl w:val="C908E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7D95"/>
    <w:multiLevelType w:val="hybridMultilevel"/>
    <w:tmpl w:val="47EE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44458"/>
    <w:multiLevelType w:val="hybridMultilevel"/>
    <w:tmpl w:val="3522AD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E93A69"/>
    <w:multiLevelType w:val="hybridMultilevel"/>
    <w:tmpl w:val="007C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1E7BA3"/>
    <w:multiLevelType w:val="hybridMultilevel"/>
    <w:tmpl w:val="08DAFB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6E5FF5"/>
    <w:multiLevelType w:val="hybridMultilevel"/>
    <w:tmpl w:val="10B8C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51B78"/>
    <w:multiLevelType w:val="hybridMultilevel"/>
    <w:tmpl w:val="8C3E9C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9B4F94"/>
    <w:multiLevelType w:val="multilevel"/>
    <w:tmpl w:val="44BE9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2A2212"/>
    <w:multiLevelType w:val="hybridMultilevel"/>
    <w:tmpl w:val="8A08EF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B1210B"/>
    <w:multiLevelType w:val="hybridMultilevel"/>
    <w:tmpl w:val="CA48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53661C"/>
    <w:multiLevelType w:val="hybridMultilevel"/>
    <w:tmpl w:val="289A1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2196D4A"/>
    <w:multiLevelType w:val="hybridMultilevel"/>
    <w:tmpl w:val="D1485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9223C5"/>
    <w:multiLevelType w:val="hybridMultilevel"/>
    <w:tmpl w:val="3558B8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A753E"/>
    <w:multiLevelType w:val="hybridMultilevel"/>
    <w:tmpl w:val="E3000766"/>
    <w:lvl w:ilvl="0" w:tplc="DC985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497A59"/>
    <w:multiLevelType w:val="multilevel"/>
    <w:tmpl w:val="187A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24D6B"/>
    <w:multiLevelType w:val="hybridMultilevel"/>
    <w:tmpl w:val="4A88D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5E2AAB"/>
    <w:multiLevelType w:val="hybridMultilevel"/>
    <w:tmpl w:val="3D823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5"/>
  </w:num>
  <w:num w:numId="4">
    <w:abstractNumId w:val="6"/>
  </w:num>
  <w:num w:numId="5">
    <w:abstractNumId w:val="9"/>
  </w:num>
  <w:num w:numId="6">
    <w:abstractNumId w:val="8"/>
  </w:num>
  <w:num w:numId="7">
    <w:abstractNumId w:val="16"/>
  </w:num>
  <w:num w:numId="8">
    <w:abstractNumId w:val="4"/>
  </w:num>
  <w:num w:numId="9">
    <w:abstractNumId w:val="1"/>
  </w:num>
  <w:num w:numId="10">
    <w:abstractNumId w:val="2"/>
  </w:num>
  <w:num w:numId="11">
    <w:abstractNumId w:val="11"/>
  </w:num>
  <w:num w:numId="12">
    <w:abstractNumId w:val="7"/>
  </w:num>
  <w:num w:numId="13">
    <w:abstractNumId w:val="14"/>
  </w:num>
  <w:num w:numId="14">
    <w:abstractNumId w:val="0"/>
  </w:num>
  <w:num w:numId="15">
    <w:abstractNumId w:val="18"/>
  </w:num>
  <w:num w:numId="16">
    <w:abstractNumId w:val="12"/>
  </w:num>
  <w:num w:numId="17">
    <w:abstractNumId w:val="5"/>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E96"/>
    <w:rsid w:val="00022DF5"/>
    <w:rsid w:val="00042811"/>
    <w:rsid w:val="00043147"/>
    <w:rsid w:val="0004356E"/>
    <w:rsid w:val="00044CA3"/>
    <w:rsid w:val="00054912"/>
    <w:rsid w:val="00064907"/>
    <w:rsid w:val="00066E96"/>
    <w:rsid w:val="00074E45"/>
    <w:rsid w:val="00083580"/>
    <w:rsid w:val="00092CC7"/>
    <w:rsid w:val="000B163A"/>
    <w:rsid w:val="000B2800"/>
    <w:rsid w:val="000C2C24"/>
    <w:rsid w:val="000C5CEA"/>
    <w:rsid w:val="000D696D"/>
    <w:rsid w:val="000E0348"/>
    <w:rsid w:val="000E16EC"/>
    <w:rsid w:val="000E4225"/>
    <w:rsid w:val="000E6167"/>
    <w:rsid w:val="00117B0E"/>
    <w:rsid w:val="00117E0B"/>
    <w:rsid w:val="00136713"/>
    <w:rsid w:val="001369A5"/>
    <w:rsid w:val="00144107"/>
    <w:rsid w:val="001500EA"/>
    <w:rsid w:val="00152059"/>
    <w:rsid w:val="00156487"/>
    <w:rsid w:val="0016778C"/>
    <w:rsid w:val="00184FE8"/>
    <w:rsid w:val="00187B80"/>
    <w:rsid w:val="001A0C81"/>
    <w:rsid w:val="001A1CCB"/>
    <w:rsid w:val="001A6398"/>
    <w:rsid w:val="001A6495"/>
    <w:rsid w:val="001A76E1"/>
    <w:rsid w:val="001B2218"/>
    <w:rsid w:val="001B4BAD"/>
    <w:rsid w:val="001D5E31"/>
    <w:rsid w:val="001E515A"/>
    <w:rsid w:val="001F12F3"/>
    <w:rsid w:val="001F7352"/>
    <w:rsid w:val="00225B5E"/>
    <w:rsid w:val="0023168F"/>
    <w:rsid w:val="0025779D"/>
    <w:rsid w:val="00274E9A"/>
    <w:rsid w:val="002774D0"/>
    <w:rsid w:val="00277621"/>
    <w:rsid w:val="0028293A"/>
    <w:rsid w:val="00294761"/>
    <w:rsid w:val="002A188E"/>
    <w:rsid w:val="002A2FE4"/>
    <w:rsid w:val="002A4BD4"/>
    <w:rsid w:val="002A4FD8"/>
    <w:rsid w:val="002C18EB"/>
    <w:rsid w:val="002C1BC1"/>
    <w:rsid w:val="002D2AD5"/>
    <w:rsid w:val="002D64A9"/>
    <w:rsid w:val="002D6949"/>
    <w:rsid w:val="002E335E"/>
    <w:rsid w:val="002F46D6"/>
    <w:rsid w:val="00305E57"/>
    <w:rsid w:val="003100B9"/>
    <w:rsid w:val="00315940"/>
    <w:rsid w:val="003168AC"/>
    <w:rsid w:val="003177AF"/>
    <w:rsid w:val="0032681C"/>
    <w:rsid w:val="00326F14"/>
    <w:rsid w:val="003365B2"/>
    <w:rsid w:val="00336FCA"/>
    <w:rsid w:val="00340A9D"/>
    <w:rsid w:val="00345A00"/>
    <w:rsid w:val="00365EB1"/>
    <w:rsid w:val="00373136"/>
    <w:rsid w:val="0037668D"/>
    <w:rsid w:val="00393F56"/>
    <w:rsid w:val="0039764D"/>
    <w:rsid w:val="003A7BBC"/>
    <w:rsid w:val="003B771A"/>
    <w:rsid w:val="003D06CB"/>
    <w:rsid w:val="003D64C0"/>
    <w:rsid w:val="003D66F6"/>
    <w:rsid w:val="003F5840"/>
    <w:rsid w:val="003F72D2"/>
    <w:rsid w:val="003F7E7E"/>
    <w:rsid w:val="0041526A"/>
    <w:rsid w:val="004155F6"/>
    <w:rsid w:val="00425EE8"/>
    <w:rsid w:val="00433629"/>
    <w:rsid w:val="00434BE8"/>
    <w:rsid w:val="00444827"/>
    <w:rsid w:val="00445A33"/>
    <w:rsid w:val="00450061"/>
    <w:rsid w:val="00455895"/>
    <w:rsid w:val="0047574C"/>
    <w:rsid w:val="00480726"/>
    <w:rsid w:val="0048109E"/>
    <w:rsid w:val="00492BD9"/>
    <w:rsid w:val="004A233F"/>
    <w:rsid w:val="004B057A"/>
    <w:rsid w:val="004C482E"/>
    <w:rsid w:val="004C5022"/>
    <w:rsid w:val="004C5C07"/>
    <w:rsid w:val="004D2F36"/>
    <w:rsid w:val="004D7EBC"/>
    <w:rsid w:val="005045F4"/>
    <w:rsid w:val="0050589D"/>
    <w:rsid w:val="005130D5"/>
    <w:rsid w:val="00516A5D"/>
    <w:rsid w:val="0052309D"/>
    <w:rsid w:val="0052510B"/>
    <w:rsid w:val="00527CCA"/>
    <w:rsid w:val="00540498"/>
    <w:rsid w:val="00546990"/>
    <w:rsid w:val="00546B51"/>
    <w:rsid w:val="005606C3"/>
    <w:rsid w:val="00560B40"/>
    <w:rsid w:val="00564A0D"/>
    <w:rsid w:val="00592779"/>
    <w:rsid w:val="005957BB"/>
    <w:rsid w:val="00597FA2"/>
    <w:rsid w:val="005A00EC"/>
    <w:rsid w:val="005A055E"/>
    <w:rsid w:val="005A74F4"/>
    <w:rsid w:val="005B5AD0"/>
    <w:rsid w:val="005B78F2"/>
    <w:rsid w:val="005C31C6"/>
    <w:rsid w:val="005D0A92"/>
    <w:rsid w:val="005D6859"/>
    <w:rsid w:val="005E5718"/>
    <w:rsid w:val="005F1711"/>
    <w:rsid w:val="005F2267"/>
    <w:rsid w:val="005F2691"/>
    <w:rsid w:val="005F48A0"/>
    <w:rsid w:val="005F5B46"/>
    <w:rsid w:val="00606D99"/>
    <w:rsid w:val="006104DF"/>
    <w:rsid w:val="00621714"/>
    <w:rsid w:val="006340D2"/>
    <w:rsid w:val="00634289"/>
    <w:rsid w:val="0064652E"/>
    <w:rsid w:val="00650A4A"/>
    <w:rsid w:val="00654165"/>
    <w:rsid w:val="006542E2"/>
    <w:rsid w:val="00661DA8"/>
    <w:rsid w:val="0066504B"/>
    <w:rsid w:val="00665968"/>
    <w:rsid w:val="0067373E"/>
    <w:rsid w:val="00676424"/>
    <w:rsid w:val="00685214"/>
    <w:rsid w:val="00693BAD"/>
    <w:rsid w:val="006953C2"/>
    <w:rsid w:val="006A5D9E"/>
    <w:rsid w:val="006B61C3"/>
    <w:rsid w:val="006B78DF"/>
    <w:rsid w:val="006C0A05"/>
    <w:rsid w:val="006C3C30"/>
    <w:rsid w:val="006C7E79"/>
    <w:rsid w:val="006D66E9"/>
    <w:rsid w:val="006E4F37"/>
    <w:rsid w:val="006F5715"/>
    <w:rsid w:val="00707E80"/>
    <w:rsid w:val="007126B9"/>
    <w:rsid w:val="00724B1C"/>
    <w:rsid w:val="00736714"/>
    <w:rsid w:val="007450DD"/>
    <w:rsid w:val="00750623"/>
    <w:rsid w:val="00751359"/>
    <w:rsid w:val="00760266"/>
    <w:rsid w:val="00770321"/>
    <w:rsid w:val="00772E85"/>
    <w:rsid w:val="0077662F"/>
    <w:rsid w:val="0077679B"/>
    <w:rsid w:val="00786C21"/>
    <w:rsid w:val="007A1A82"/>
    <w:rsid w:val="007A1C02"/>
    <w:rsid w:val="007A4449"/>
    <w:rsid w:val="007A467C"/>
    <w:rsid w:val="007B0152"/>
    <w:rsid w:val="007B04A8"/>
    <w:rsid w:val="007C2939"/>
    <w:rsid w:val="007C459D"/>
    <w:rsid w:val="007C59EF"/>
    <w:rsid w:val="007E3837"/>
    <w:rsid w:val="007F07D6"/>
    <w:rsid w:val="0080551D"/>
    <w:rsid w:val="00806B3F"/>
    <w:rsid w:val="008109FA"/>
    <w:rsid w:val="008207F8"/>
    <w:rsid w:val="008230DF"/>
    <w:rsid w:val="00823CBB"/>
    <w:rsid w:val="00830131"/>
    <w:rsid w:val="00845364"/>
    <w:rsid w:val="0087376E"/>
    <w:rsid w:val="00874F8E"/>
    <w:rsid w:val="0088130C"/>
    <w:rsid w:val="008864D9"/>
    <w:rsid w:val="00886887"/>
    <w:rsid w:val="00894A79"/>
    <w:rsid w:val="0089551D"/>
    <w:rsid w:val="008A5C29"/>
    <w:rsid w:val="008C01FB"/>
    <w:rsid w:val="008D32E1"/>
    <w:rsid w:val="008D3C70"/>
    <w:rsid w:val="008E320B"/>
    <w:rsid w:val="008E3255"/>
    <w:rsid w:val="008F4427"/>
    <w:rsid w:val="00914A8F"/>
    <w:rsid w:val="00944ECE"/>
    <w:rsid w:val="009450EF"/>
    <w:rsid w:val="00946FFE"/>
    <w:rsid w:val="00950784"/>
    <w:rsid w:val="00952806"/>
    <w:rsid w:val="00952834"/>
    <w:rsid w:val="00955BCB"/>
    <w:rsid w:val="00961BB7"/>
    <w:rsid w:val="009647EC"/>
    <w:rsid w:val="009703DB"/>
    <w:rsid w:val="00977723"/>
    <w:rsid w:val="00986A68"/>
    <w:rsid w:val="00986B41"/>
    <w:rsid w:val="0099128A"/>
    <w:rsid w:val="00992E90"/>
    <w:rsid w:val="009935D7"/>
    <w:rsid w:val="009944C2"/>
    <w:rsid w:val="009A0F27"/>
    <w:rsid w:val="009A48C8"/>
    <w:rsid w:val="009A72CF"/>
    <w:rsid w:val="009C18C9"/>
    <w:rsid w:val="009D5DFF"/>
    <w:rsid w:val="009E093F"/>
    <w:rsid w:val="00A02376"/>
    <w:rsid w:val="00A03184"/>
    <w:rsid w:val="00A073A9"/>
    <w:rsid w:val="00A20AAF"/>
    <w:rsid w:val="00A2771E"/>
    <w:rsid w:val="00A30F38"/>
    <w:rsid w:val="00A37299"/>
    <w:rsid w:val="00A47BEF"/>
    <w:rsid w:val="00A52657"/>
    <w:rsid w:val="00A544C5"/>
    <w:rsid w:val="00A5719E"/>
    <w:rsid w:val="00A705DC"/>
    <w:rsid w:val="00A75949"/>
    <w:rsid w:val="00A930F0"/>
    <w:rsid w:val="00AA77BD"/>
    <w:rsid w:val="00AB04D0"/>
    <w:rsid w:val="00AB0B06"/>
    <w:rsid w:val="00AC27AB"/>
    <w:rsid w:val="00AD0E16"/>
    <w:rsid w:val="00AD33A7"/>
    <w:rsid w:val="00AD3A7D"/>
    <w:rsid w:val="00AE6954"/>
    <w:rsid w:val="00AE695E"/>
    <w:rsid w:val="00AF067A"/>
    <w:rsid w:val="00AF1FEE"/>
    <w:rsid w:val="00AF2DF7"/>
    <w:rsid w:val="00B01495"/>
    <w:rsid w:val="00B05305"/>
    <w:rsid w:val="00B175AB"/>
    <w:rsid w:val="00B3084C"/>
    <w:rsid w:val="00B367DA"/>
    <w:rsid w:val="00B45100"/>
    <w:rsid w:val="00B457BE"/>
    <w:rsid w:val="00B56B9E"/>
    <w:rsid w:val="00B57327"/>
    <w:rsid w:val="00B61A2B"/>
    <w:rsid w:val="00B64976"/>
    <w:rsid w:val="00B743D0"/>
    <w:rsid w:val="00B85761"/>
    <w:rsid w:val="00B85E8A"/>
    <w:rsid w:val="00B8707A"/>
    <w:rsid w:val="00B90C86"/>
    <w:rsid w:val="00B91223"/>
    <w:rsid w:val="00B9762F"/>
    <w:rsid w:val="00BA0F6F"/>
    <w:rsid w:val="00BA22B5"/>
    <w:rsid w:val="00BA3BE4"/>
    <w:rsid w:val="00BB0749"/>
    <w:rsid w:val="00BB30A4"/>
    <w:rsid w:val="00BC349C"/>
    <w:rsid w:val="00BC46C5"/>
    <w:rsid w:val="00BE08E4"/>
    <w:rsid w:val="00BF47A3"/>
    <w:rsid w:val="00C1220F"/>
    <w:rsid w:val="00C22F3A"/>
    <w:rsid w:val="00C22F9F"/>
    <w:rsid w:val="00C233EA"/>
    <w:rsid w:val="00C251C7"/>
    <w:rsid w:val="00C55E48"/>
    <w:rsid w:val="00C73B88"/>
    <w:rsid w:val="00C76A4B"/>
    <w:rsid w:val="00C83A6A"/>
    <w:rsid w:val="00C91F17"/>
    <w:rsid w:val="00C96127"/>
    <w:rsid w:val="00C96D41"/>
    <w:rsid w:val="00CA1FAA"/>
    <w:rsid w:val="00CA7967"/>
    <w:rsid w:val="00CB337A"/>
    <w:rsid w:val="00D008EC"/>
    <w:rsid w:val="00D03AFB"/>
    <w:rsid w:val="00D11F71"/>
    <w:rsid w:val="00D3129E"/>
    <w:rsid w:val="00D37D4F"/>
    <w:rsid w:val="00D41109"/>
    <w:rsid w:val="00D610F3"/>
    <w:rsid w:val="00D778F6"/>
    <w:rsid w:val="00D82B88"/>
    <w:rsid w:val="00D94E01"/>
    <w:rsid w:val="00DA3AEB"/>
    <w:rsid w:val="00DA7977"/>
    <w:rsid w:val="00DB0402"/>
    <w:rsid w:val="00DB0C12"/>
    <w:rsid w:val="00DC6A2B"/>
    <w:rsid w:val="00DD5D5B"/>
    <w:rsid w:val="00DD7627"/>
    <w:rsid w:val="00DD7848"/>
    <w:rsid w:val="00DE0D40"/>
    <w:rsid w:val="00DE1029"/>
    <w:rsid w:val="00E0036E"/>
    <w:rsid w:val="00E00796"/>
    <w:rsid w:val="00E0601A"/>
    <w:rsid w:val="00E15EB4"/>
    <w:rsid w:val="00E20157"/>
    <w:rsid w:val="00E214AB"/>
    <w:rsid w:val="00E2415E"/>
    <w:rsid w:val="00E26FB3"/>
    <w:rsid w:val="00E60CCA"/>
    <w:rsid w:val="00E62E88"/>
    <w:rsid w:val="00E72010"/>
    <w:rsid w:val="00E80870"/>
    <w:rsid w:val="00E91AEB"/>
    <w:rsid w:val="00E931BC"/>
    <w:rsid w:val="00E946A2"/>
    <w:rsid w:val="00EA04B1"/>
    <w:rsid w:val="00EA0EB1"/>
    <w:rsid w:val="00EA10D1"/>
    <w:rsid w:val="00EB1AFC"/>
    <w:rsid w:val="00EB36FE"/>
    <w:rsid w:val="00EB528E"/>
    <w:rsid w:val="00ED11B5"/>
    <w:rsid w:val="00ED2305"/>
    <w:rsid w:val="00EE0B3A"/>
    <w:rsid w:val="00EE53C7"/>
    <w:rsid w:val="00EF52BD"/>
    <w:rsid w:val="00EF5AEF"/>
    <w:rsid w:val="00F02934"/>
    <w:rsid w:val="00F07ED9"/>
    <w:rsid w:val="00F242A3"/>
    <w:rsid w:val="00F26074"/>
    <w:rsid w:val="00F42090"/>
    <w:rsid w:val="00F5590E"/>
    <w:rsid w:val="00F63522"/>
    <w:rsid w:val="00F74536"/>
    <w:rsid w:val="00F75AE0"/>
    <w:rsid w:val="00F848D6"/>
    <w:rsid w:val="00F85762"/>
    <w:rsid w:val="00F919BD"/>
    <w:rsid w:val="00F91CCC"/>
    <w:rsid w:val="00F94653"/>
    <w:rsid w:val="00FA0F4B"/>
    <w:rsid w:val="00FA313F"/>
    <w:rsid w:val="00FA6858"/>
    <w:rsid w:val="00FC48D7"/>
    <w:rsid w:val="00FD563F"/>
    <w:rsid w:val="00FF2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76479"/>
  <w15:chartTrackingRefBased/>
  <w15:docId w15:val="{B30422BB-138E-4C75-A560-9A5AA2D1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E96"/>
    <w:pPr>
      <w:ind w:left="720"/>
      <w:contextualSpacing/>
    </w:pPr>
  </w:style>
  <w:style w:type="character" w:styleId="Hyperlink">
    <w:name w:val="Hyperlink"/>
    <w:basedOn w:val="DefaultParagraphFont"/>
    <w:uiPriority w:val="99"/>
    <w:unhideWhenUsed/>
    <w:rsid w:val="00393F56"/>
    <w:rPr>
      <w:color w:val="0563C1" w:themeColor="hyperlink"/>
      <w:u w:val="single"/>
    </w:rPr>
  </w:style>
  <w:style w:type="character" w:styleId="UnresolvedMention">
    <w:name w:val="Unresolved Mention"/>
    <w:basedOn w:val="DefaultParagraphFont"/>
    <w:uiPriority w:val="99"/>
    <w:semiHidden/>
    <w:unhideWhenUsed/>
    <w:rsid w:val="00393F56"/>
    <w:rPr>
      <w:color w:val="808080"/>
      <w:shd w:val="clear" w:color="auto" w:fill="E6E6E6"/>
    </w:rPr>
  </w:style>
  <w:style w:type="character" w:styleId="Emphasis">
    <w:name w:val="Emphasis"/>
    <w:basedOn w:val="DefaultParagraphFont"/>
    <w:uiPriority w:val="20"/>
    <w:qFormat/>
    <w:rsid w:val="00393F56"/>
    <w:rPr>
      <w:i/>
      <w:iCs/>
    </w:rPr>
  </w:style>
  <w:style w:type="paragraph" w:styleId="Header">
    <w:name w:val="header"/>
    <w:basedOn w:val="Normal"/>
    <w:link w:val="HeaderChar"/>
    <w:uiPriority w:val="99"/>
    <w:unhideWhenUsed/>
    <w:rsid w:val="00A27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71E"/>
  </w:style>
  <w:style w:type="paragraph" w:styleId="Footer">
    <w:name w:val="footer"/>
    <w:basedOn w:val="Normal"/>
    <w:link w:val="FooterChar"/>
    <w:uiPriority w:val="99"/>
    <w:unhideWhenUsed/>
    <w:rsid w:val="00A27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71E"/>
  </w:style>
  <w:style w:type="paragraph" w:customStyle="1" w:styleId="Default">
    <w:name w:val="Default"/>
    <w:rsid w:val="008C01F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C01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6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rhs1">
    <w:name w:val="legrhs1"/>
    <w:basedOn w:val="Normal"/>
    <w:rsid w:val="005E5718"/>
    <w:pPr>
      <w:shd w:val="clear" w:color="auto" w:fill="FFFFFF"/>
      <w:spacing w:after="120" w:line="360" w:lineRule="atLeast"/>
      <w:jc w:val="both"/>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5E5718"/>
    <w:rPr>
      <w:vanish w:val="0"/>
      <w:webHidden w:val="0"/>
      <w:specVanish w:val="0"/>
    </w:rPr>
  </w:style>
  <w:style w:type="character" w:customStyle="1" w:styleId="legextentrestriction7">
    <w:name w:val="legextentrestriction7"/>
    <w:basedOn w:val="DefaultParagraphFont"/>
    <w:rsid w:val="005E5718"/>
    <w:rPr>
      <w:b/>
      <w:bCs/>
      <w:i w:val="0"/>
      <w:iCs w:val="0"/>
      <w:vanish/>
      <w:webHidden w:val="0"/>
      <w:color w:val="FFFFFF"/>
      <w:sz w:val="22"/>
      <w:szCs w:val="22"/>
      <w:shd w:val="clear" w:color="auto" w:fill="660066"/>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527021">
      <w:bodyDiv w:val="1"/>
      <w:marLeft w:val="0"/>
      <w:marRight w:val="0"/>
      <w:marTop w:val="0"/>
      <w:marBottom w:val="0"/>
      <w:divBdr>
        <w:top w:val="none" w:sz="0" w:space="0" w:color="auto"/>
        <w:left w:val="none" w:sz="0" w:space="0" w:color="auto"/>
        <w:bottom w:val="none" w:sz="0" w:space="0" w:color="auto"/>
        <w:right w:val="none" w:sz="0" w:space="0" w:color="auto"/>
      </w:divBdr>
      <w:divsChild>
        <w:div w:id="585965762">
          <w:marLeft w:val="0"/>
          <w:marRight w:val="0"/>
          <w:marTop w:val="0"/>
          <w:marBottom w:val="0"/>
          <w:divBdr>
            <w:top w:val="none" w:sz="0" w:space="0" w:color="auto"/>
            <w:left w:val="none" w:sz="0" w:space="0" w:color="auto"/>
            <w:bottom w:val="none" w:sz="0" w:space="0" w:color="auto"/>
            <w:right w:val="none" w:sz="0" w:space="0" w:color="auto"/>
          </w:divBdr>
          <w:divsChild>
            <w:div w:id="1268193102">
              <w:marLeft w:val="0"/>
              <w:marRight w:val="0"/>
              <w:marTop w:val="0"/>
              <w:marBottom w:val="0"/>
              <w:divBdr>
                <w:top w:val="none" w:sz="0" w:space="0" w:color="auto"/>
                <w:left w:val="none" w:sz="0" w:space="0" w:color="auto"/>
                <w:bottom w:val="none" w:sz="0" w:space="0" w:color="auto"/>
                <w:right w:val="none" w:sz="0" w:space="0" w:color="auto"/>
              </w:divBdr>
              <w:divsChild>
                <w:div w:id="1596400234">
                  <w:marLeft w:val="0"/>
                  <w:marRight w:val="0"/>
                  <w:marTop w:val="0"/>
                  <w:marBottom w:val="0"/>
                  <w:divBdr>
                    <w:top w:val="none" w:sz="0" w:space="0" w:color="auto"/>
                    <w:left w:val="none" w:sz="0" w:space="0" w:color="auto"/>
                    <w:bottom w:val="none" w:sz="0" w:space="0" w:color="auto"/>
                    <w:right w:val="none" w:sz="0" w:space="0" w:color="auto"/>
                  </w:divBdr>
                  <w:divsChild>
                    <w:div w:id="48150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982841">
      <w:bodyDiv w:val="1"/>
      <w:marLeft w:val="0"/>
      <w:marRight w:val="0"/>
      <w:marTop w:val="0"/>
      <w:marBottom w:val="0"/>
      <w:divBdr>
        <w:top w:val="none" w:sz="0" w:space="0" w:color="auto"/>
        <w:left w:val="none" w:sz="0" w:space="0" w:color="auto"/>
        <w:bottom w:val="none" w:sz="0" w:space="0" w:color="auto"/>
        <w:right w:val="none" w:sz="0" w:space="0" w:color="auto"/>
      </w:divBdr>
      <w:divsChild>
        <w:div w:id="2084180114">
          <w:marLeft w:val="0"/>
          <w:marRight w:val="0"/>
          <w:marTop w:val="0"/>
          <w:marBottom w:val="0"/>
          <w:divBdr>
            <w:top w:val="none" w:sz="0" w:space="0" w:color="auto"/>
            <w:left w:val="none" w:sz="0" w:space="0" w:color="auto"/>
            <w:bottom w:val="none" w:sz="0" w:space="0" w:color="auto"/>
            <w:right w:val="none" w:sz="0" w:space="0" w:color="auto"/>
          </w:divBdr>
          <w:divsChild>
            <w:div w:id="1794863419">
              <w:marLeft w:val="0"/>
              <w:marRight w:val="0"/>
              <w:marTop w:val="0"/>
              <w:marBottom w:val="0"/>
              <w:divBdr>
                <w:top w:val="none" w:sz="0" w:space="0" w:color="auto"/>
                <w:left w:val="none" w:sz="0" w:space="0" w:color="auto"/>
                <w:bottom w:val="none" w:sz="0" w:space="0" w:color="auto"/>
                <w:right w:val="none" w:sz="0" w:space="0" w:color="auto"/>
              </w:divBdr>
              <w:divsChild>
                <w:div w:id="364671267">
                  <w:marLeft w:val="0"/>
                  <w:marRight w:val="0"/>
                  <w:marTop w:val="0"/>
                  <w:marBottom w:val="0"/>
                  <w:divBdr>
                    <w:top w:val="none" w:sz="0" w:space="0" w:color="auto"/>
                    <w:left w:val="none" w:sz="0" w:space="0" w:color="auto"/>
                    <w:bottom w:val="none" w:sz="0" w:space="0" w:color="auto"/>
                    <w:right w:val="none" w:sz="0" w:space="0" w:color="auto"/>
                  </w:divBdr>
                  <w:divsChild>
                    <w:div w:id="15502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32786">
      <w:bodyDiv w:val="1"/>
      <w:marLeft w:val="0"/>
      <w:marRight w:val="0"/>
      <w:marTop w:val="0"/>
      <w:marBottom w:val="0"/>
      <w:divBdr>
        <w:top w:val="none" w:sz="0" w:space="0" w:color="auto"/>
        <w:left w:val="none" w:sz="0" w:space="0" w:color="auto"/>
        <w:bottom w:val="none" w:sz="0" w:space="0" w:color="auto"/>
        <w:right w:val="none" w:sz="0" w:space="0" w:color="auto"/>
      </w:divBdr>
      <w:divsChild>
        <w:div w:id="2042973215">
          <w:marLeft w:val="0"/>
          <w:marRight w:val="0"/>
          <w:marTop w:val="0"/>
          <w:marBottom w:val="0"/>
          <w:divBdr>
            <w:top w:val="none" w:sz="0" w:space="0" w:color="auto"/>
            <w:left w:val="none" w:sz="0" w:space="0" w:color="auto"/>
            <w:bottom w:val="none" w:sz="0" w:space="0" w:color="auto"/>
            <w:right w:val="none" w:sz="0" w:space="0" w:color="auto"/>
          </w:divBdr>
          <w:divsChild>
            <w:div w:id="1320503691">
              <w:marLeft w:val="0"/>
              <w:marRight w:val="0"/>
              <w:marTop w:val="0"/>
              <w:marBottom w:val="0"/>
              <w:divBdr>
                <w:top w:val="single" w:sz="2" w:space="0" w:color="FFFFFF"/>
                <w:left w:val="single" w:sz="6" w:space="0" w:color="FFFFFF"/>
                <w:bottom w:val="single" w:sz="6" w:space="0" w:color="FFFFFF"/>
                <w:right w:val="single" w:sz="6" w:space="0" w:color="FFFFFF"/>
              </w:divBdr>
              <w:divsChild>
                <w:div w:id="734737393">
                  <w:marLeft w:val="0"/>
                  <w:marRight w:val="0"/>
                  <w:marTop w:val="0"/>
                  <w:marBottom w:val="0"/>
                  <w:divBdr>
                    <w:top w:val="single" w:sz="6" w:space="1" w:color="D3D3D3"/>
                    <w:left w:val="none" w:sz="0" w:space="0" w:color="auto"/>
                    <w:bottom w:val="none" w:sz="0" w:space="0" w:color="auto"/>
                    <w:right w:val="none" w:sz="0" w:space="0" w:color="auto"/>
                  </w:divBdr>
                  <w:divsChild>
                    <w:div w:id="1774129771">
                      <w:marLeft w:val="0"/>
                      <w:marRight w:val="0"/>
                      <w:marTop w:val="0"/>
                      <w:marBottom w:val="0"/>
                      <w:divBdr>
                        <w:top w:val="none" w:sz="0" w:space="0" w:color="auto"/>
                        <w:left w:val="none" w:sz="0" w:space="0" w:color="auto"/>
                        <w:bottom w:val="none" w:sz="0" w:space="0" w:color="auto"/>
                        <w:right w:val="none" w:sz="0" w:space="0" w:color="auto"/>
                      </w:divBdr>
                      <w:divsChild>
                        <w:div w:id="107297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755323">
      <w:bodyDiv w:val="1"/>
      <w:marLeft w:val="0"/>
      <w:marRight w:val="0"/>
      <w:marTop w:val="0"/>
      <w:marBottom w:val="0"/>
      <w:divBdr>
        <w:top w:val="none" w:sz="0" w:space="0" w:color="auto"/>
        <w:left w:val="none" w:sz="0" w:space="0" w:color="auto"/>
        <w:bottom w:val="none" w:sz="0" w:space="0" w:color="auto"/>
        <w:right w:val="none" w:sz="0" w:space="0" w:color="auto"/>
      </w:divBdr>
      <w:divsChild>
        <w:div w:id="584724626">
          <w:marLeft w:val="0"/>
          <w:marRight w:val="0"/>
          <w:marTop w:val="0"/>
          <w:marBottom w:val="0"/>
          <w:divBdr>
            <w:top w:val="none" w:sz="0" w:space="0" w:color="auto"/>
            <w:left w:val="none" w:sz="0" w:space="0" w:color="auto"/>
            <w:bottom w:val="none" w:sz="0" w:space="0" w:color="auto"/>
            <w:right w:val="none" w:sz="0" w:space="0" w:color="auto"/>
          </w:divBdr>
          <w:divsChild>
            <w:div w:id="150998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E668F-9E0E-4AD7-8D2F-73407EC66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2131</TotalTime>
  <Pages>8</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Bolsover</dc:creator>
  <cp:keywords/>
  <dc:description/>
  <cp:lastModifiedBy>Dawn Bolsover</cp:lastModifiedBy>
  <cp:revision>100</cp:revision>
  <dcterms:created xsi:type="dcterms:W3CDTF">2018-08-26T17:31:00Z</dcterms:created>
  <dcterms:modified xsi:type="dcterms:W3CDTF">2019-04-14T12:33:00Z</dcterms:modified>
</cp:coreProperties>
</file>