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9553D5"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99795D3" wp14:editId="475BB63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DBDD97C" w14:textId="77777777" w:rsidR="00607874" w:rsidRDefault="001A122E"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24693711" wp14:editId="737242AB">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DA08F93" w14:textId="77777777" w:rsidR="00255DC1" w:rsidRDefault="00255DC1" w:rsidP="00405895">
                            <w:pPr>
                              <w:jc w:val="center"/>
                              <w:rPr>
                                <w:b/>
                                <w:bCs/>
                                <w:color w:val="002060"/>
                                <w:sz w:val="44"/>
                                <w:szCs w:val="40"/>
                              </w:rPr>
                            </w:pPr>
                            <w:r>
                              <w:rPr>
                                <w:sz w:val="24"/>
                              </w:rPr>
                              <w:t xml:space="preserve">   </w:t>
                            </w:r>
                            <w:r>
                              <w:rPr>
                                <w:b/>
                                <w:bCs/>
                                <w:color w:val="002060"/>
                                <w:sz w:val="44"/>
                                <w:szCs w:val="40"/>
                              </w:rPr>
                              <w:t>Assignment Cover Sheet</w:t>
                            </w:r>
                          </w:p>
                          <w:p w14:paraId="73B0D211" w14:textId="77777777" w:rsidR="00255DC1" w:rsidRDefault="00255DC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4693711"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" stroked="f">
                <v:textbox>
                  <w:txbxContent>
                    <w:p w14:paraId="5DA08F93" w14:textId="77777777" w:rsidR="00255DC1" w:rsidRDefault="00255DC1" w:rsidP="00405895">
                      <w:pPr>
                        <w:jc w:val="center"/>
                        <w:rPr>
                          <w:b/>
                          <w:bCs/>
                          <w:color w:val="002060"/>
                          <w:sz w:val="44"/>
                          <w:szCs w:val="40"/>
                        </w:rPr>
                      </w:pPr>
                      <w:r>
                        <w:rPr>
                          <w:sz w:val="24"/>
                        </w:rPr>
                        <w:t xml:space="preserve">   </w:t>
                      </w:r>
                      <w:r>
                        <w:rPr>
                          <w:b/>
                          <w:bCs/>
                          <w:color w:val="002060"/>
                          <w:sz w:val="44"/>
                          <w:szCs w:val="40"/>
                        </w:rPr>
                        <w:t>Assignment Cover Sheet</w:t>
                      </w:r>
                    </w:p>
                    <w:p w14:paraId="73B0D211" w14:textId="77777777" w:rsidR="00255DC1" w:rsidRDefault="00255DC1"/>
                  </w:txbxContent>
                </v:textbox>
              </v:shape>
            </w:pict>
          </mc:Fallback>
        </mc:AlternateContent>
      </w:r>
    </w:p>
    <w:p w14:paraId="274D5259" w14:textId="77777777" w:rsidR="00607874" w:rsidRDefault="00607874" w:rsidP="00A851DA">
      <w:pPr>
        <w:rPr>
          <w:lang w:val="en-US"/>
        </w:rPr>
      </w:pPr>
    </w:p>
    <w:p w14:paraId="5C5CF42D" w14:textId="77777777" w:rsidR="00607874" w:rsidRDefault="00607874" w:rsidP="00A851DA">
      <w:pPr>
        <w:rPr>
          <w:lang w:val="en-US"/>
        </w:rPr>
      </w:pPr>
    </w:p>
    <w:p w14:paraId="75104600"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5A23D2F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C5A5E2C"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1DB6E51" w14:textId="77777777" w:rsidR="00A851DA" w:rsidRPr="00B0415E" w:rsidRDefault="00F3093E">
            <w:pPr>
              <w:pStyle w:val="Default"/>
              <w:rPr>
                <w:rFonts w:asciiTheme="minorHAnsi" w:hAnsiTheme="minorHAnsi"/>
              </w:rPr>
            </w:pPr>
            <w:r>
              <w:rPr>
                <w:rFonts w:asciiTheme="minorHAnsi" w:hAnsiTheme="minorHAnsi"/>
              </w:rPr>
              <w:t>David Berks</w:t>
            </w:r>
          </w:p>
        </w:tc>
      </w:tr>
      <w:tr w:rsidR="00A851DA" w:rsidRPr="00B0415E" w14:paraId="55F18CD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B61611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1D79164" w14:textId="77777777" w:rsidR="00A851DA" w:rsidRPr="00B0415E" w:rsidRDefault="00F3093E">
            <w:pPr>
              <w:pStyle w:val="Default"/>
              <w:rPr>
                <w:rFonts w:asciiTheme="minorHAnsi" w:hAnsiTheme="minorHAnsi"/>
              </w:rPr>
            </w:pPr>
            <w:r>
              <w:rPr>
                <w:rFonts w:asciiTheme="minorHAnsi" w:hAnsiTheme="minorHAnsi"/>
              </w:rPr>
              <w:t>25275</w:t>
            </w:r>
          </w:p>
        </w:tc>
      </w:tr>
      <w:tr w:rsidR="00A851DA" w:rsidRPr="00B0415E" w14:paraId="7C43CD9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EB4A99C"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3DBA487" w14:textId="77777777" w:rsidR="00A851DA" w:rsidRPr="00F3093E" w:rsidRDefault="00F3093E" w:rsidP="00340F6A">
            <w:r w:rsidRPr="00340F6A">
              <w:rPr>
                <w:shd w:val="clear" w:color="auto" w:fill="F2F1F1"/>
              </w:rPr>
              <w:t>Advanced Diploma in Construction Management Level 5</w:t>
            </w:r>
          </w:p>
        </w:tc>
      </w:tr>
      <w:tr w:rsidR="00A851DA" w:rsidRPr="00B0415E" w14:paraId="39C79B5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0333867"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807AEBE" w14:textId="38708EA5" w:rsidR="00A851DA" w:rsidRPr="00B0415E" w:rsidRDefault="000B658F">
            <w:r>
              <w:t>4</w:t>
            </w:r>
          </w:p>
        </w:tc>
      </w:tr>
    </w:tbl>
    <w:p w14:paraId="39A05804" w14:textId="77777777" w:rsidR="00CC2FB3" w:rsidRDefault="00CC2FB3" w:rsidP="00A851DA">
      <w:pPr>
        <w:rPr>
          <w:b/>
          <w:lang w:val="en-US"/>
        </w:rPr>
      </w:pPr>
    </w:p>
    <w:p w14:paraId="575D5663" w14:textId="77777777" w:rsidR="00443E6F" w:rsidRDefault="00527C11" w:rsidP="00A851DA">
      <w:pPr>
        <w:rPr>
          <w:b/>
          <w:sz w:val="28"/>
          <w:lang w:val="en-US"/>
        </w:rPr>
      </w:pPr>
      <w:r w:rsidRPr="00443E6F">
        <w:rPr>
          <w:b/>
          <w:sz w:val="28"/>
          <w:lang w:val="en-US"/>
        </w:rPr>
        <w:t>Marking Criteria:</w:t>
      </w:r>
    </w:p>
    <w:p w14:paraId="32C7F200"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B9BC244"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4325D55B" w14:textId="77777777" w:rsidTr="00CC2FB3">
        <w:tc>
          <w:tcPr>
            <w:tcW w:w="9242" w:type="dxa"/>
          </w:tcPr>
          <w:p w14:paraId="6600CD23" w14:textId="77777777" w:rsidR="003624FD" w:rsidRDefault="003624FD" w:rsidP="003624FD">
            <w:pPr>
              <w:rPr>
                <w:rFonts w:ascii="Times New Roman" w:eastAsia="Times New Roman" w:hAnsi="Times New Roman" w:cs="Times New Roman"/>
                <w:sz w:val="20"/>
                <w:szCs w:val="20"/>
              </w:rPr>
            </w:pPr>
          </w:p>
          <w:p w14:paraId="43D108A4" w14:textId="74D37B89" w:rsidR="003624FD" w:rsidRPr="00AE12D3" w:rsidRDefault="003624FD" w:rsidP="003624FD">
            <w:pPr>
              <w:rPr>
                <w:rFonts w:ascii="Arial" w:eastAsia="Times New Roman" w:hAnsi="Arial" w:cs="Arial"/>
                <w:sz w:val="24"/>
                <w:szCs w:val="24"/>
              </w:rPr>
            </w:pPr>
            <w:r w:rsidRPr="00AE12D3">
              <w:rPr>
                <w:rFonts w:ascii="Arial" w:eastAsia="Times New Roman" w:hAnsi="Arial" w:cs="Arial"/>
                <w:sz w:val="24"/>
                <w:szCs w:val="24"/>
              </w:rPr>
              <w:t>An environmental impact study also known as an EIS is an imperative part of site selection and planning. As it sounds the report / study looks into the impact on the ecosystem and infrastructure of the site location and surrounding areas. This study will need to be completed prior to any start on site and is normal completed in</w:t>
            </w:r>
            <w:r w:rsidR="001B0039" w:rsidRPr="00AE12D3">
              <w:rPr>
                <w:rFonts w:ascii="Arial" w:eastAsia="Times New Roman" w:hAnsi="Arial" w:cs="Arial"/>
                <w:sz w:val="24"/>
                <w:szCs w:val="24"/>
              </w:rPr>
              <w:t>t the consultation stage. Inevitably</w:t>
            </w:r>
            <w:r w:rsidRPr="00AE12D3">
              <w:rPr>
                <w:rFonts w:ascii="Arial" w:eastAsia="Times New Roman" w:hAnsi="Arial" w:cs="Arial"/>
                <w:sz w:val="24"/>
                <w:szCs w:val="24"/>
              </w:rPr>
              <w:t xml:space="preserve"> there will be impact on the ecological system ho</w:t>
            </w:r>
            <w:r w:rsidR="001B0039" w:rsidRPr="00AE12D3">
              <w:rPr>
                <w:rFonts w:ascii="Arial" w:eastAsia="Times New Roman" w:hAnsi="Arial" w:cs="Arial"/>
                <w:sz w:val="24"/>
                <w:szCs w:val="24"/>
              </w:rPr>
              <w:t>wever this does not result in a</w:t>
            </w:r>
            <w:r w:rsidRPr="00AE12D3">
              <w:rPr>
                <w:rFonts w:ascii="Arial" w:eastAsia="Times New Roman" w:hAnsi="Arial" w:cs="Arial"/>
                <w:sz w:val="24"/>
                <w:szCs w:val="24"/>
              </w:rPr>
              <w:t xml:space="preserve"> rejection to the proposal. Once the EIS is complete it should show how the negative will be addressed </w:t>
            </w:r>
            <w:r w:rsidR="001B0039" w:rsidRPr="00AE12D3">
              <w:rPr>
                <w:rFonts w:ascii="Arial" w:eastAsia="Times New Roman" w:hAnsi="Arial" w:cs="Arial"/>
                <w:sz w:val="24"/>
                <w:szCs w:val="24"/>
              </w:rPr>
              <w:t>and</w:t>
            </w:r>
            <w:r w:rsidRPr="00AE12D3">
              <w:rPr>
                <w:rFonts w:ascii="Arial" w:eastAsia="Times New Roman" w:hAnsi="Arial" w:cs="Arial"/>
                <w:sz w:val="24"/>
                <w:szCs w:val="24"/>
              </w:rPr>
              <w:t xml:space="preserve"> the resulting positive effects the development could result in.</w:t>
            </w:r>
          </w:p>
          <w:p w14:paraId="1901449F" w14:textId="77777777" w:rsidR="003624FD" w:rsidRPr="00AE12D3" w:rsidRDefault="003624FD" w:rsidP="003624FD">
            <w:pPr>
              <w:rPr>
                <w:rFonts w:ascii="Arial" w:eastAsia="Times New Roman" w:hAnsi="Arial" w:cs="Arial"/>
                <w:sz w:val="24"/>
                <w:szCs w:val="24"/>
              </w:rPr>
            </w:pPr>
          </w:p>
          <w:p w14:paraId="01D015AA" w14:textId="1C2FD4BC" w:rsidR="003624FD" w:rsidRPr="00AE12D3" w:rsidRDefault="003624FD" w:rsidP="003624FD">
            <w:pPr>
              <w:rPr>
                <w:rFonts w:ascii="Arial" w:eastAsia="Times New Roman" w:hAnsi="Arial" w:cs="Arial"/>
                <w:sz w:val="24"/>
                <w:szCs w:val="24"/>
              </w:rPr>
            </w:pPr>
            <w:r w:rsidRPr="00AE12D3">
              <w:rPr>
                <w:rFonts w:ascii="Arial" w:eastAsia="Times New Roman" w:hAnsi="Arial" w:cs="Arial"/>
                <w:sz w:val="24"/>
                <w:szCs w:val="24"/>
              </w:rPr>
              <w:t>The type of factors that a EIS looks are;</w:t>
            </w:r>
          </w:p>
          <w:p w14:paraId="47E624D7" w14:textId="77777777" w:rsidR="003624FD" w:rsidRPr="00AE12D3" w:rsidRDefault="003624FD" w:rsidP="003624FD">
            <w:pPr>
              <w:pStyle w:val="ListParagraph"/>
              <w:numPr>
                <w:ilvl w:val="0"/>
                <w:numId w:val="6"/>
              </w:numPr>
              <w:rPr>
                <w:rFonts w:ascii="Arial" w:eastAsia="Times New Roman" w:hAnsi="Arial" w:cs="Arial"/>
                <w:sz w:val="24"/>
                <w:szCs w:val="24"/>
              </w:rPr>
            </w:pPr>
            <w:r w:rsidRPr="00AE12D3">
              <w:rPr>
                <w:rFonts w:ascii="Arial" w:eastAsia="Times New Roman" w:hAnsi="Arial" w:cs="Arial"/>
                <w:sz w:val="24"/>
                <w:szCs w:val="24"/>
              </w:rPr>
              <w:t>Air quality</w:t>
            </w:r>
          </w:p>
          <w:p w14:paraId="7FC971ED" w14:textId="77777777" w:rsidR="003624FD" w:rsidRPr="00AE12D3" w:rsidRDefault="003624FD" w:rsidP="003624FD">
            <w:pPr>
              <w:pStyle w:val="ListParagraph"/>
              <w:numPr>
                <w:ilvl w:val="0"/>
                <w:numId w:val="6"/>
              </w:numPr>
              <w:rPr>
                <w:rFonts w:ascii="Arial" w:eastAsia="Times New Roman" w:hAnsi="Arial" w:cs="Arial"/>
                <w:sz w:val="24"/>
                <w:szCs w:val="24"/>
              </w:rPr>
            </w:pPr>
            <w:r w:rsidRPr="00AE12D3">
              <w:rPr>
                <w:rFonts w:ascii="Arial" w:eastAsia="Times New Roman" w:hAnsi="Arial" w:cs="Arial"/>
                <w:sz w:val="24"/>
                <w:szCs w:val="24"/>
              </w:rPr>
              <w:t>Water quality and quantity</w:t>
            </w:r>
          </w:p>
          <w:p w14:paraId="2F2C0AE9" w14:textId="77777777" w:rsidR="003624FD" w:rsidRPr="00AE12D3" w:rsidRDefault="003624FD" w:rsidP="003624FD">
            <w:pPr>
              <w:pStyle w:val="ListParagraph"/>
              <w:numPr>
                <w:ilvl w:val="0"/>
                <w:numId w:val="6"/>
              </w:numPr>
              <w:rPr>
                <w:rFonts w:ascii="Arial" w:eastAsia="Times New Roman" w:hAnsi="Arial" w:cs="Arial"/>
                <w:sz w:val="24"/>
                <w:szCs w:val="24"/>
              </w:rPr>
            </w:pPr>
            <w:r w:rsidRPr="00AE12D3">
              <w:rPr>
                <w:rFonts w:ascii="Arial" w:eastAsia="Times New Roman" w:hAnsi="Arial" w:cs="Arial"/>
                <w:sz w:val="24"/>
                <w:szCs w:val="24"/>
              </w:rPr>
              <w:t>Solid wastes</w:t>
            </w:r>
          </w:p>
          <w:p w14:paraId="42BAE0EF" w14:textId="77777777" w:rsidR="003624FD" w:rsidRPr="00AE12D3" w:rsidRDefault="003624FD" w:rsidP="003624FD">
            <w:pPr>
              <w:pStyle w:val="ListParagraph"/>
              <w:numPr>
                <w:ilvl w:val="0"/>
                <w:numId w:val="6"/>
              </w:numPr>
              <w:rPr>
                <w:rFonts w:ascii="Arial" w:eastAsia="Times New Roman" w:hAnsi="Arial" w:cs="Arial"/>
                <w:sz w:val="24"/>
                <w:szCs w:val="24"/>
              </w:rPr>
            </w:pPr>
            <w:r w:rsidRPr="00AE12D3">
              <w:rPr>
                <w:rFonts w:ascii="Arial" w:eastAsia="Times New Roman" w:hAnsi="Arial" w:cs="Arial"/>
                <w:sz w:val="24"/>
                <w:szCs w:val="24"/>
              </w:rPr>
              <w:t>Noise</w:t>
            </w:r>
          </w:p>
          <w:p w14:paraId="5C4F8A63" w14:textId="77777777" w:rsidR="003624FD" w:rsidRPr="00AE12D3" w:rsidRDefault="003624FD" w:rsidP="003624FD">
            <w:pPr>
              <w:pStyle w:val="ListParagraph"/>
              <w:numPr>
                <w:ilvl w:val="0"/>
                <w:numId w:val="6"/>
              </w:numPr>
              <w:rPr>
                <w:rFonts w:ascii="Arial" w:eastAsia="Times New Roman" w:hAnsi="Arial" w:cs="Arial"/>
                <w:sz w:val="24"/>
                <w:szCs w:val="24"/>
              </w:rPr>
            </w:pPr>
            <w:r w:rsidRPr="00AE12D3">
              <w:rPr>
                <w:rFonts w:ascii="Arial" w:eastAsia="Times New Roman" w:hAnsi="Arial" w:cs="Arial"/>
                <w:sz w:val="24"/>
                <w:szCs w:val="24"/>
              </w:rPr>
              <w:t>Radiation from nearby radio-active sources</w:t>
            </w:r>
          </w:p>
          <w:p w14:paraId="2F540487" w14:textId="77777777" w:rsidR="003624FD" w:rsidRPr="00AE12D3" w:rsidRDefault="003624FD" w:rsidP="003624FD">
            <w:pPr>
              <w:pStyle w:val="ListParagraph"/>
              <w:numPr>
                <w:ilvl w:val="0"/>
                <w:numId w:val="6"/>
              </w:numPr>
              <w:rPr>
                <w:rFonts w:ascii="Arial" w:eastAsia="Times New Roman" w:hAnsi="Arial" w:cs="Arial"/>
                <w:sz w:val="24"/>
                <w:szCs w:val="24"/>
              </w:rPr>
            </w:pPr>
            <w:r w:rsidRPr="00AE12D3">
              <w:rPr>
                <w:rFonts w:ascii="Arial" w:eastAsia="Times New Roman" w:hAnsi="Arial" w:cs="Arial"/>
                <w:sz w:val="24"/>
                <w:szCs w:val="24"/>
              </w:rPr>
              <w:t>Hazardous conditions</w:t>
            </w:r>
          </w:p>
          <w:p w14:paraId="0A0034CF" w14:textId="77777777" w:rsidR="003624FD" w:rsidRPr="00AE12D3" w:rsidRDefault="003624FD" w:rsidP="003624FD">
            <w:pPr>
              <w:pStyle w:val="ListParagraph"/>
              <w:numPr>
                <w:ilvl w:val="0"/>
                <w:numId w:val="6"/>
              </w:numPr>
              <w:rPr>
                <w:rFonts w:ascii="Arial" w:eastAsia="Times New Roman" w:hAnsi="Arial" w:cs="Arial"/>
                <w:sz w:val="24"/>
                <w:szCs w:val="24"/>
              </w:rPr>
            </w:pPr>
            <w:r w:rsidRPr="00AE12D3">
              <w:rPr>
                <w:rFonts w:ascii="Arial" w:eastAsia="Times New Roman" w:hAnsi="Arial" w:cs="Arial"/>
                <w:sz w:val="24"/>
                <w:szCs w:val="24"/>
              </w:rPr>
              <w:t>Energy supply and natural resources depletion</w:t>
            </w:r>
          </w:p>
          <w:p w14:paraId="66A9929E" w14:textId="77777777" w:rsidR="003624FD" w:rsidRPr="00AE12D3" w:rsidRDefault="003624FD" w:rsidP="003624FD">
            <w:pPr>
              <w:pStyle w:val="ListParagraph"/>
              <w:numPr>
                <w:ilvl w:val="0"/>
                <w:numId w:val="6"/>
              </w:numPr>
              <w:rPr>
                <w:rFonts w:ascii="Arial" w:eastAsia="Times New Roman" w:hAnsi="Arial" w:cs="Arial"/>
                <w:sz w:val="24"/>
                <w:szCs w:val="24"/>
              </w:rPr>
            </w:pPr>
            <w:r w:rsidRPr="00AE12D3">
              <w:rPr>
                <w:rFonts w:ascii="Arial" w:eastAsia="Times New Roman" w:hAnsi="Arial" w:cs="Arial"/>
                <w:sz w:val="24"/>
                <w:szCs w:val="24"/>
              </w:rPr>
              <w:t>Protection of environmentally critical areas i.e. flood plans, wet-lands, beaches and dunes, unstable soil, steep slopes, aquifer recharge areas</w:t>
            </w:r>
          </w:p>
          <w:p w14:paraId="7134409E" w14:textId="77777777" w:rsidR="003624FD" w:rsidRPr="00AE12D3" w:rsidRDefault="003624FD" w:rsidP="003624FD">
            <w:pPr>
              <w:pStyle w:val="ListParagraph"/>
              <w:numPr>
                <w:ilvl w:val="0"/>
                <w:numId w:val="6"/>
              </w:numPr>
              <w:rPr>
                <w:rFonts w:ascii="Arial" w:eastAsia="Times New Roman" w:hAnsi="Arial" w:cs="Arial"/>
                <w:sz w:val="24"/>
                <w:szCs w:val="24"/>
              </w:rPr>
            </w:pPr>
            <w:r w:rsidRPr="00AE12D3">
              <w:rPr>
                <w:rFonts w:ascii="Arial" w:eastAsia="Times New Roman" w:hAnsi="Arial" w:cs="Arial"/>
                <w:sz w:val="24"/>
                <w:szCs w:val="24"/>
              </w:rPr>
              <w:t>Land use in coastal areas</w:t>
            </w:r>
          </w:p>
          <w:p w14:paraId="6AC72110" w14:textId="77777777" w:rsidR="003624FD" w:rsidRPr="00AE12D3" w:rsidRDefault="003624FD" w:rsidP="003624FD">
            <w:pPr>
              <w:pStyle w:val="ListParagraph"/>
              <w:numPr>
                <w:ilvl w:val="0"/>
                <w:numId w:val="6"/>
              </w:numPr>
              <w:rPr>
                <w:rFonts w:ascii="Arial" w:eastAsia="Times New Roman" w:hAnsi="Arial" w:cs="Arial"/>
                <w:sz w:val="24"/>
                <w:szCs w:val="24"/>
              </w:rPr>
            </w:pPr>
            <w:r w:rsidRPr="00AE12D3">
              <w:rPr>
                <w:rFonts w:ascii="Arial" w:eastAsia="Times New Roman" w:hAnsi="Arial" w:cs="Arial"/>
                <w:sz w:val="24"/>
                <w:szCs w:val="24"/>
              </w:rPr>
              <w:t>Redevelopment in built-up areas</w:t>
            </w:r>
          </w:p>
          <w:p w14:paraId="51C34095" w14:textId="1189BD1A" w:rsidR="003624FD" w:rsidRPr="00AE12D3" w:rsidRDefault="003624FD" w:rsidP="003624FD">
            <w:pPr>
              <w:pStyle w:val="ListParagraph"/>
              <w:numPr>
                <w:ilvl w:val="0"/>
                <w:numId w:val="6"/>
              </w:numPr>
              <w:rPr>
                <w:rFonts w:ascii="Arial" w:eastAsia="Times New Roman" w:hAnsi="Arial" w:cs="Arial"/>
                <w:sz w:val="24"/>
                <w:szCs w:val="24"/>
              </w:rPr>
            </w:pPr>
            <w:r w:rsidRPr="00AE12D3">
              <w:rPr>
                <w:rFonts w:ascii="Arial" w:eastAsia="Times New Roman" w:hAnsi="Arial" w:cs="Arial"/>
                <w:sz w:val="24"/>
                <w:szCs w:val="24"/>
              </w:rPr>
              <w:t>Density and congestion mitigation</w:t>
            </w:r>
          </w:p>
          <w:p w14:paraId="51AA0008" w14:textId="611B441D" w:rsidR="003624FD" w:rsidRPr="00AE12D3" w:rsidRDefault="003624FD" w:rsidP="003624FD">
            <w:pPr>
              <w:pStyle w:val="ListParagraph"/>
              <w:numPr>
                <w:ilvl w:val="0"/>
                <w:numId w:val="6"/>
              </w:numPr>
              <w:rPr>
                <w:rFonts w:ascii="Arial" w:eastAsia="Times New Roman" w:hAnsi="Arial" w:cs="Arial"/>
                <w:sz w:val="24"/>
                <w:szCs w:val="24"/>
              </w:rPr>
            </w:pPr>
            <w:r w:rsidRPr="00AE12D3">
              <w:rPr>
                <w:rFonts w:ascii="Arial" w:eastAsia="Times New Roman" w:hAnsi="Arial" w:cs="Arial"/>
                <w:sz w:val="24"/>
                <w:szCs w:val="24"/>
              </w:rPr>
              <w:t>Neighborhood character and continuity.</w:t>
            </w:r>
          </w:p>
          <w:p w14:paraId="76C57C10" w14:textId="77777777" w:rsidR="0022119D" w:rsidRPr="00AE12D3" w:rsidRDefault="0022119D" w:rsidP="0022119D">
            <w:pPr>
              <w:rPr>
                <w:rFonts w:ascii="Arial" w:eastAsia="Times New Roman" w:hAnsi="Arial" w:cs="Arial"/>
                <w:sz w:val="24"/>
                <w:szCs w:val="24"/>
              </w:rPr>
            </w:pPr>
          </w:p>
          <w:p w14:paraId="280BBC21" w14:textId="6333572B" w:rsidR="0022119D" w:rsidRPr="00AE12D3" w:rsidRDefault="0022119D" w:rsidP="0022119D">
            <w:pPr>
              <w:rPr>
                <w:rFonts w:ascii="Arial" w:eastAsia="Times New Roman" w:hAnsi="Arial" w:cs="Arial"/>
                <w:sz w:val="24"/>
                <w:szCs w:val="24"/>
              </w:rPr>
            </w:pPr>
            <w:r w:rsidRPr="00AE12D3">
              <w:rPr>
                <w:rFonts w:ascii="Arial" w:eastAsia="Times New Roman" w:hAnsi="Arial" w:cs="Arial"/>
                <w:sz w:val="24"/>
                <w:szCs w:val="24"/>
              </w:rPr>
              <w:t xml:space="preserve">If we look at Air Quality and Noise. Any road or motorway scheme would have an impact on both these ecological factors. The Air quality due to the pollution of </w:t>
            </w:r>
            <w:r w:rsidRPr="00AE12D3">
              <w:rPr>
                <w:rFonts w:ascii="Arial" w:eastAsia="Times New Roman" w:hAnsi="Arial" w:cs="Arial"/>
                <w:sz w:val="24"/>
                <w:szCs w:val="24"/>
              </w:rPr>
              <w:lastRenderedPageBreak/>
              <w:t xml:space="preserve">increased vehicles and the noise of vehicles during the day and night especially if the road is close to a housing community.  </w:t>
            </w:r>
          </w:p>
          <w:p w14:paraId="43A3EA82" w14:textId="7015C6FC" w:rsidR="0022119D" w:rsidRPr="00AE12D3" w:rsidRDefault="0022119D" w:rsidP="0022119D">
            <w:pPr>
              <w:rPr>
                <w:rFonts w:ascii="Arial" w:eastAsia="Times New Roman" w:hAnsi="Arial" w:cs="Arial"/>
                <w:sz w:val="24"/>
                <w:szCs w:val="24"/>
              </w:rPr>
            </w:pPr>
            <w:r w:rsidRPr="00AE12D3">
              <w:rPr>
                <w:rFonts w:ascii="Arial" w:eastAsia="Times New Roman" w:hAnsi="Arial" w:cs="Arial"/>
                <w:sz w:val="24"/>
                <w:szCs w:val="24"/>
              </w:rPr>
              <w:t xml:space="preserve">A new housing estate for example will increase the number of vehicles and traffic in area however the economically impact of increased population in an area could be demand as positive to the retail sector for example. </w:t>
            </w:r>
          </w:p>
          <w:p w14:paraId="1226C1CF" w14:textId="77777777" w:rsidR="003624FD" w:rsidRPr="00AE12D3" w:rsidRDefault="003624FD" w:rsidP="003624FD">
            <w:pPr>
              <w:rPr>
                <w:rFonts w:ascii="Arial" w:eastAsia="Times New Roman" w:hAnsi="Arial" w:cs="Arial"/>
                <w:sz w:val="24"/>
                <w:szCs w:val="24"/>
              </w:rPr>
            </w:pPr>
          </w:p>
          <w:p w14:paraId="0F1C665C" w14:textId="040C2CEB" w:rsidR="003624FD" w:rsidRPr="00AE12D3" w:rsidRDefault="0022119D" w:rsidP="003624FD">
            <w:pPr>
              <w:rPr>
                <w:rFonts w:ascii="Arial" w:eastAsia="Times New Roman" w:hAnsi="Arial" w:cs="Arial"/>
                <w:sz w:val="24"/>
                <w:szCs w:val="24"/>
              </w:rPr>
            </w:pPr>
            <w:r w:rsidRPr="00AE12D3">
              <w:rPr>
                <w:rFonts w:ascii="Arial" w:eastAsia="Times New Roman" w:hAnsi="Arial" w:cs="Arial"/>
                <w:sz w:val="24"/>
                <w:szCs w:val="24"/>
              </w:rPr>
              <w:t xml:space="preserve">The basic criteria when judging suitability for construction on sites is key as the </w:t>
            </w:r>
            <w:r w:rsidR="009A40D0" w:rsidRPr="00AE12D3">
              <w:rPr>
                <w:rFonts w:ascii="Arial" w:eastAsia="Times New Roman" w:hAnsi="Arial" w:cs="Arial"/>
                <w:sz w:val="24"/>
                <w:szCs w:val="24"/>
              </w:rPr>
              <w:t xml:space="preserve">impact of the wrong decision could be costly. Cost of the project and accessibility are two effects that site location will have on any project. If a site were selected in an area with limited road access then additional costs would have to be factored, to </w:t>
            </w:r>
            <w:r w:rsidR="00AE12D3" w:rsidRPr="00AE12D3">
              <w:rPr>
                <w:rFonts w:ascii="Arial" w:eastAsia="Times New Roman" w:hAnsi="Arial" w:cs="Arial"/>
                <w:sz w:val="24"/>
                <w:szCs w:val="24"/>
              </w:rPr>
              <w:t>first</w:t>
            </w:r>
            <w:r w:rsidR="009A40D0" w:rsidRPr="00AE12D3">
              <w:rPr>
                <w:rFonts w:ascii="Arial" w:eastAsia="Times New Roman" w:hAnsi="Arial" w:cs="Arial"/>
                <w:sz w:val="24"/>
                <w:szCs w:val="24"/>
              </w:rPr>
              <w:t xml:space="preserve"> gain access to the site through packages of work. This of course would also have ecological impacts if, for example it was in the middle of a heritage area. </w:t>
            </w:r>
          </w:p>
          <w:p w14:paraId="668C35DF" w14:textId="7644B8FA" w:rsidR="008D0A76" w:rsidRPr="00AE12D3" w:rsidRDefault="009A40D0" w:rsidP="003624FD">
            <w:pPr>
              <w:rPr>
                <w:rFonts w:ascii="Arial" w:eastAsia="Times New Roman" w:hAnsi="Arial" w:cs="Arial"/>
                <w:sz w:val="24"/>
                <w:szCs w:val="24"/>
              </w:rPr>
            </w:pPr>
            <w:r w:rsidRPr="00AE12D3">
              <w:rPr>
                <w:rFonts w:ascii="Arial" w:eastAsia="Times New Roman" w:hAnsi="Arial" w:cs="Arial"/>
                <w:sz w:val="24"/>
                <w:szCs w:val="24"/>
              </w:rPr>
              <w:t xml:space="preserve">If the site was in an area with limited road access then it may also have limited supply of physical resources such as, water, power and materials. </w:t>
            </w:r>
            <w:r w:rsidR="00AE12D3" w:rsidRPr="00AE12D3">
              <w:rPr>
                <w:rFonts w:ascii="Arial" w:eastAsia="Times New Roman" w:hAnsi="Arial" w:cs="Arial"/>
                <w:sz w:val="24"/>
                <w:szCs w:val="24"/>
              </w:rPr>
              <w:t>Again,</w:t>
            </w:r>
            <w:r w:rsidRPr="00AE12D3">
              <w:rPr>
                <w:rFonts w:ascii="Arial" w:eastAsia="Times New Roman" w:hAnsi="Arial" w:cs="Arial"/>
                <w:sz w:val="24"/>
                <w:szCs w:val="24"/>
              </w:rPr>
              <w:t xml:space="preserve"> the cost to get supply into the site may counteract the benefit and profit. </w:t>
            </w:r>
          </w:p>
          <w:p w14:paraId="3AC645D9" w14:textId="5182EB15" w:rsidR="009A40D0" w:rsidRPr="00AE12D3" w:rsidRDefault="008D0A76" w:rsidP="003624FD">
            <w:pPr>
              <w:rPr>
                <w:rFonts w:ascii="Arial" w:eastAsia="Times New Roman" w:hAnsi="Arial" w:cs="Arial"/>
                <w:sz w:val="24"/>
                <w:szCs w:val="24"/>
              </w:rPr>
            </w:pPr>
            <w:r w:rsidRPr="00AE12D3">
              <w:rPr>
                <w:rFonts w:ascii="Arial" w:eastAsia="Times New Roman" w:hAnsi="Arial" w:cs="Arial"/>
                <w:sz w:val="24"/>
                <w:szCs w:val="24"/>
              </w:rPr>
              <w:br/>
              <w:t xml:space="preserve">Climate factors such as temperate, humidity, solar radiation, rainfall and wind, also provide site selection criteria. In the United </w:t>
            </w:r>
            <w:r w:rsidR="00AE12D3" w:rsidRPr="00AE12D3">
              <w:rPr>
                <w:rFonts w:ascii="Arial" w:eastAsia="Times New Roman" w:hAnsi="Arial" w:cs="Arial"/>
                <w:sz w:val="24"/>
                <w:szCs w:val="24"/>
              </w:rPr>
              <w:t>Kingdom,</w:t>
            </w:r>
            <w:r w:rsidRPr="00AE12D3">
              <w:rPr>
                <w:rFonts w:ascii="Arial" w:eastAsia="Times New Roman" w:hAnsi="Arial" w:cs="Arial"/>
                <w:sz w:val="24"/>
                <w:szCs w:val="24"/>
              </w:rPr>
              <w:t xml:space="preserve"> these factors would not be as daunting as they could be in other countries where climate is far more extreme. Wind and Rainfall could however provide issues if the site was located in a mountainous region. </w:t>
            </w:r>
          </w:p>
          <w:p w14:paraId="6081F059" w14:textId="77777777" w:rsidR="008D0A76" w:rsidRPr="00AE12D3" w:rsidRDefault="008D0A76" w:rsidP="003624FD">
            <w:pPr>
              <w:rPr>
                <w:rFonts w:ascii="Arial" w:eastAsia="Times New Roman" w:hAnsi="Arial" w:cs="Arial"/>
                <w:sz w:val="24"/>
                <w:szCs w:val="24"/>
              </w:rPr>
            </w:pPr>
          </w:p>
          <w:p w14:paraId="1EE5DBE1" w14:textId="70F28B32" w:rsidR="008D0A76" w:rsidRPr="00AE12D3" w:rsidRDefault="008D0A76" w:rsidP="003624FD">
            <w:pPr>
              <w:rPr>
                <w:rFonts w:ascii="Arial" w:eastAsia="Times New Roman" w:hAnsi="Arial" w:cs="Arial"/>
                <w:sz w:val="24"/>
                <w:szCs w:val="24"/>
              </w:rPr>
            </w:pPr>
            <w:r w:rsidRPr="00AE12D3">
              <w:rPr>
                <w:rFonts w:ascii="Arial" w:eastAsia="Times New Roman" w:hAnsi="Arial" w:cs="Arial"/>
                <w:sz w:val="24"/>
                <w:szCs w:val="24"/>
              </w:rPr>
              <w:t xml:space="preserve">The final criteria are the soil quality and the contours of the site. Good foundations are what every building or structure is built on and if foundations cant be constructed the site is destined to fail. </w:t>
            </w:r>
            <w:r w:rsidR="00AE12D3" w:rsidRPr="00AE12D3">
              <w:rPr>
                <w:rFonts w:ascii="Arial" w:eastAsia="Times New Roman" w:hAnsi="Arial" w:cs="Arial"/>
                <w:sz w:val="24"/>
                <w:szCs w:val="24"/>
              </w:rPr>
              <w:t>Also,</w:t>
            </w:r>
            <w:r w:rsidRPr="00AE12D3">
              <w:rPr>
                <w:rFonts w:ascii="Arial" w:eastAsia="Times New Roman" w:hAnsi="Arial" w:cs="Arial"/>
                <w:sz w:val="24"/>
                <w:szCs w:val="24"/>
              </w:rPr>
              <w:t xml:space="preserve"> the land contours would provide the issue again if located in an undulated area.</w:t>
            </w:r>
          </w:p>
          <w:p w14:paraId="4F8F9A68" w14:textId="77777777" w:rsidR="003624FD" w:rsidRPr="00AE12D3" w:rsidRDefault="003624FD" w:rsidP="003624FD">
            <w:pPr>
              <w:rPr>
                <w:rFonts w:ascii="Arial" w:eastAsia="Times New Roman" w:hAnsi="Arial" w:cs="Arial"/>
                <w:sz w:val="24"/>
                <w:szCs w:val="24"/>
              </w:rPr>
            </w:pPr>
          </w:p>
          <w:p w14:paraId="4EAAF738" w14:textId="5DEB4ED6" w:rsidR="007B49AA" w:rsidRPr="00AE12D3" w:rsidRDefault="00DA5FBD" w:rsidP="003624FD">
            <w:pPr>
              <w:rPr>
                <w:rFonts w:ascii="Arial" w:eastAsia="Times New Roman" w:hAnsi="Arial" w:cs="Arial"/>
                <w:sz w:val="24"/>
                <w:szCs w:val="24"/>
              </w:rPr>
            </w:pPr>
            <w:r w:rsidRPr="00AE12D3">
              <w:rPr>
                <w:rFonts w:ascii="Arial" w:eastAsia="Times New Roman" w:hAnsi="Arial" w:cs="Arial"/>
                <w:sz w:val="24"/>
                <w:szCs w:val="24"/>
              </w:rPr>
              <w:t xml:space="preserve">Topographic is the arrangement or accurate representation of the physical features of an area. </w:t>
            </w:r>
            <w:r w:rsidR="00AE12D3" w:rsidRPr="00AE12D3">
              <w:rPr>
                <w:rFonts w:ascii="Arial" w:eastAsia="Times New Roman" w:hAnsi="Arial" w:cs="Arial"/>
                <w:sz w:val="24"/>
                <w:szCs w:val="24"/>
              </w:rPr>
              <w:t>Therefore,</w:t>
            </w:r>
            <w:r w:rsidRPr="00AE12D3">
              <w:rPr>
                <w:rFonts w:ascii="Arial" w:eastAsia="Times New Roman" w:hAnsi="Arial" w:cs="Arial"/>
                <w:sz w:val="24"/>
                <w:szCs w:val="24"/>
              </w:rPr>
              <w:t xml:space="preserve"> the topographical information or data is always going to be considered when selecting a site to build. Many large organisations will have a topographically engineer who will survey potential, current and established sites to provide feedback on the topographic aspect of sites. </w:t>
            </w:r>
          </w:p>
          <w:p w14:paraId="7F25E62C" w14:textId="77777777" w:rsidR="000C19C1" w:rsidRPr="00AE12D3" w:rsidRDefault="000C19C1" w:rsidP="003624FD">
            <w:pPr>
              <w:rPr>
                <w:rFonts w:ascii="Arial" w:eastAsia="Times New Roman" w:hAnsi="Arial" w:cs="Arial"/>
                <w:sz w:val="24"/>
                <w:szCs w:val="24"/>
              </w:rPr>
            </w:pPr>
          </w:p>
          <w:p w14:paraId="6BFC3386" w14:textId="61C8790B" w:rsidR="000C19C1" w:rsidRPr="00AE12D3" w:rsidRDefault="000C19C1" w:rsidP="003624FD">
            <w:pPr>
              <w:rPr>
                <w:rFonts w:ascii="Arial" w:eastAsia="Times New Roman" w:hAnsi="Arial" w:cs="Arial"/>
                <w:sz w:val="24"/>
                <w:szCs w:val="24"/>
              </w:rPr>
            </w:pPr>
            <w:r w:rsidRPr="00AE12D3">
              <w:rPr>
                <w:rFonts w:ascii="Arial" w:eastAsia="Times New Roman" w:hAnsi="Arial" w:cs="Arial"/>
                <w:sz w:val="24"/>
                <w:szCs w:val="24"/>
              </w:rPr>
              <w:t>The typical features of the geo</w:t>
            </w:r>
            <w:r w:rsidR="00D727F4" w:rsidRPr="00AE12D3">
              <w:rPr>
                <w:rFonts w:ascii="Arial" w:eastAsia="Times New Roman" w:hAnsi="Arial" w:cs="Arial"/>
                <w:sz w:val="24"/>
                <w:szCs w:val="24"/>
              </w:rPr>
              <w:t>logy of an area that would be shown in a Topographical report would be;</w:t>
            </w:r>
          </w:p>
          <w:p w14:paraId="077E3C5D" w14:textId="77777777" w:rsidR="00D727F4" w:rsidRPr="00AE12D3" w:rsidRDefault="00D727F4" w:rsidP="003624FD">
            <w:pPr>
              <w:rPr>
                <w:rFonts w:ascii="Arial" w:eastAsia="Times New Roman" w:hAnsi="Arial" w:cs="Arial"/>
                <w:sz w:val="24"/>
                <w:szCs w:val="24"/>
              </w:rPr>
            </w:pPr>
          </w:p>
          <w:p w14:paraId="41C95EB8" w14:textId="08412A6F" w:rsidR="00D727F4" w:rsidRPr="00AE12D3" w:rsidRDefault="00D727F4" w:rsidP="001B0039">
            <w:pPr>
              <w:pStyle w:val="ListParagraph"/>
              <w:numPr>
                <w:ilvl w:val="0"/>
                <w:numId w:val="8"/>
              </w:numPr>
              <w:rPr>
                <w:rFonts w:ascii="Arial" w:eastAsia="Times New Roman" w:hAnsi="Arial" w:cs="Arial"/>
                <w:sz w:val="24"/>
                <w:szCs w:val="24"/>
              </w:rPr>
            </w:pPr>
            <w:r w:rsidRPr="00AE12D3">
              <w:rPr>
                <w:rFonts w:ascii="Arial" w:eastAsia="Times New Roman" w:hAnsi="Arial" w:cs="Arial"/>
                <w:sz w:val="24"/>
                <w:szCs w:val="24"/>
              </w:rPr>
              <w:t>Elevation above sea level</w:t>
            </w:r>
          </w:p>
          <w:p w14:paraId="16D1FEE0" w14:textId="69402F77" w:rsidR="00D727F4" w:rsidRPr="00AE12D3" w:rsidRDefault="00D727F4" w:rsidP="001B0039">
            <w:pPr>
              <w:pStyle w:val="ListParagraph"/>
              <w:numPr>
                <w:ilvl w:val="0"/>
                <w:numId w:val="8"/>
              </w:numPr>
              <w:rPr>
                <w:rFonts w:ascii="Arial" w:eastAsia="Times New Roman" w:hAnsi="Arial" w:cs="Arial"/>
                <w:sz w:val="24"/>
                <w:szCs w:val="24"/>
              </w:rPr>
            </w:pPr>
            <w:r w:rsidRPr="00AE12D3">
              <w:rPr>
                <w:rFonts w:ascii="Arial" w:eastAsia="Times New Roman" w:hAnsi="Arial" w:cs="Arial"/>
                <w:sz w:val="24"/>
                <w:szCs w:val="24"/>
              </w:rPr>
              <w:t>Orientation of the site</w:t>
            </w:r>
          </w:p>
          <w:p w14:paraId="60D67E88" w14:textId="14EA313D" w:rsidR="00D727F4" w:rsidRPr="00AE12D3" w:rsidRDefault="00D727F4" w:rsidP="001B0039">
            <w:pPr>
              <w:pStyle w:val="ListParagraph"/>
              <w:numPr>
                <w:ilvl w:val="0"/>
                <w:numId w:val="8"/>
              </w:numPr>
              <w:rPr>
                <w:rFonts w:ascii="Arial" w:eastAsia="Times New Roman" w:hAnsi="Arial" w:cs="Arial"/>
                <w:sz w:val="24"/>
                <w:szCs w:val="24"/>
              </w:rPr>
            </w:pPr>
            <w:r w:rsidRPr="00AE12D3">
              <w:rPr>
                <w:rFonts w:ascii="Arial" w:eastAsia="Times New Roman" w:hAnsi="Arial" w:cs="Arial"/>
                <w:sz w:val="24"/>
                <w:szCs w:val="24"/>
              </w:rPr>
              <w:t>Slops in percentage format.</w:t>
            </w:r>
          </w:p>
          <w:p w14:paraId="776FB950" w14:textId="77777777" w:rsidR="00D727F4" w:rsidRPr="00AE12D3" w:rsidRDefault="00D727F4" w:rsidP="001B0039">
            <w:pPr>
              <w:pStyle w:val="ListParagraph"/>
              <w:numPr>
                <w:ilvl w:val="0"/>
                <w:numId w:val="8"/>
              </w:numPr>
              <w:rPr>
                <w:rFonts w:ascii="Arial" w:eastAsia="Times New Roman" w:hAnsi="Arial" w:cs="Arial"/>
                <w:sz w:val="24"/>
                <w:szCs w:val="24"/>
              </w:rPr>
            </w:pPr>
            <w:r w:rsidRPr="00AE12D3">
              <w:rPr>
                <w:rFonts w:ascii="Arial" w:eastAsia="Times New Roman" w:hAnsi="Arial" w:cs="Arial"/>
                <w:sz w:val="24"/>
                <w:szCs w:val="24"/>
              </w:rPr>
              <w:t>Surface Waters</w:t>
            </w:r>
          </w:p>
          <w:p w14:paraId="719051D3" w14:textId="77777777" w:rsidR="00D727F4" w:rsidRPr="00AE12D3" w:rsidRDefault="00D727F4" w:rsidP="001B0039">
            <w:pPr>
              <w:pStyle w:val="ListParagraph"/>
              <w:numPr>
                <w:ilvl w:val="0"/>
                <w:numId w:val="8"/>
              </w:numPr>
              <w:rPr>
                <w:rFonts w:ascii="Arial" w:eastAsia="Times New Roman" w:hAnsi="Arial" w:cs="Arial"/>
                <w:sz w:val="24"/>
                <w:szCs w:val="24"/>
              </w:rPr>
            </w:pPr>
            <w:r w:rsidRPr="00AE12D3">
              <w:rPr>
                <w:rFonts w:ascii="Arial" w:eastAsia="Times New Roman" w:hAnsi="Arial" w:cs="Arial"/>
                <w:sz w:val="24"/>
                <w:szCs w:val="24"/>
              </w:rPr>
              <w:t>Hills and Valleys</w:t>
            </w:r>
          </w:p>
          <w:p w14:paraId="3D8C528C" w14:textId="0AB290C7" w:rsidR="00D727F4" w:rsidRPr="00AE12D3" w:rsidRDefault="00D727F4" w:rsidP="001B0039">
            <w:pPr>
              <w:pStyle w:val="ListParagraph"/>
              <w:numPr>
                <w:ilvl w:val="0"/>
                <w:numId w:val="8"/>
              </w:numPr>
              <w:rPr>
                <w:rFonts w:ascii="Arial" w:eastAsia="Times New Roman" w:hAnsi="Arial" w:cs="Arial"/>
                <w:sz w:val="24"/>
                <w:szCs w:val="24"/>
              </w:rPr>
            </w:pPr>
            <w:r w:rsidRPr="00AE12D3">
              <w:rPr>
                <w:rFonts w:ascii="Arial" w:eastAsia="Times New Roman" w:hAnsi="Arial" w:cs="Arial"/>
                <w:sz w:val="24"/>
                <w:szCs w:val="24"/>
              </w:rPr>
              <w:t>Hood plains, swamps, and quick sand.</w:t>
            </w:r>
          </w:p>
          <w:p w14:paraId="5E69C511" w14:textId="77777777" w:rsidR="00D727F4" w:rsidRPr="00AE12D3" w:rsidRDefault="00D727F4" w:rsidP="003624FD">
            <w:pPr>
              <w:rPr>
                <w:rFonts w:ascii="Arial" w:eastAsia="Times New Roman" w:hAnsi="Arial" w:cs="Arial"/>
                <w:sz w:val="24"/>
                <w:szCs w:val="24"/>
              </w:rPr>
            </w:pPr>
          </w:p>
          <w:p w14:paraId="7C724E12" w14:textId="77777777" w:rsidR="00DA5FBD" w:rsidRPr="00AE12D3" w:rsidRDefault="00DA5FBD" w:rsidP="003624FD">
            <w:pPr>
              <w:rPr>
                <w:rFonts w:ascii="Arial" w:eastAsia="Times New Roman" w:hAnsi="Arial" w:cs="Arial"/>
                <w:sz w:val="24"/>
                <w:szCs w:val="24"/>
              </w:rPr>
            </w:pPr>
          </w:p>
          <w:p w14:paraId="5F926079" w14:textId="77777777" w:rsidR="003624FD" w:rsidRPr="00AE12D3" w:rsidRDefault="003624FD" w:rsidP="003624FD">
            <w:pPr>
              <w:rPr>
                <w:rFonts w:ascii="Arial" w:eastAsia="Times New Roman" w:hAnsi="Arial" w:cs="Arial"/>
                <w:sz w:val="24"/>
                <w:szCs w:val="24"/>
              </w:rPr>
            </w:pPr>
            <w:r w:rsidRPr="00AE12D3">
              <w:rPr>
                <w:rFonts w:ascii="Arial" w:eastAsia="Times New Roman" w:hAnsi="Arial" w:cs="Arial"/>
                <w:sz w:val="24"/>
                <w:szCs w:val="24"/>
              </w:rPr>
              <w:t xml:space="preserve">iv. Which type of buildings should be constructed on rocky sites? </w:t>
            </w:r>
          </w:p>
          <w:p w14:paraId="6B93C2A1" w14:textId="1D9E15E5" w:rsidR="00D727F4" w:rsidRPr="00AE12D3" w:rsidRDefault="00D727F4" w:rsidP="003624FD">
            <w:pPr>
              <w:rPr>
                <w:rFonts w:ascii="Arial" w:eastAsia="Times New Roman" w:hAnsi="Arial" w:cs="Arial"/>
                <w:sz w:val="24"/>
                <w:szCs w:val="24"/>
              </w:rPr>
            </w:pPr>
          </w:p>
          <w:p w14:paraId="54BAAA9D" w14:textId="5A67C99D" w:rsidR="001B0039" w:rsidRPr="00AE12D3" w:rsidRDefault="00101A2B" w:rsidP="003624FD">
            <w:pPr>
              <w:rPr>
                <w:rFonts w:ascii="Arial" w:eastAsia="Times New Roman" w:hAnsi="Arial" w:cs="Arial"/>
                <w:sz w:val="24"/>
                <w:szCs w:val="24"/>
              </w:rPr>
            </w:pPr>
            <w:r w:rsidRPr="00AE12D3">
              <w:rPr>
                <w:rFonts w:ascii="Arial" w:eastAsia="Times New Roman" w:hAnsi="Arial" w:cs="Arial"/>
                <w:sz w:val="24"/>
                <w:szCs w:val="24"/>
              </w:rPr>
              <w:t xml:space="preserve">The main type of building schemes that are constructed near or around rocky sites are tunneling projects. The tunneling could be for a road or rail project, both falling under the infrastructure sectors. A good example of such a scheme would be the Hindhead tunnel. The Tunnel is 4 miles long and was constructed to improve road </w:t>
            </w:r>
            <w:r w:rsidRPr="00AE12D3">
              <w:rPr>
                <w:rFonts w:ascii="Arial" w:eastAsia="Times New Roman" w:hAnsi="Arial" w:cs="Arial"/>
                <w:sz w:val="24"/>
                <w:szCs w:val="24"/>
              </w:rPr>
              <w:lastRenderedPageBreak/>
              <w:t xml:space="preserve">safety and improve air quality. </w:t>
            </w:r>
            <w:r w:rsidR="00312A49" w:rsidRPr="00AE12D3">
              <w:rPr>
                <w:rFonts w:ascii="Arial" w:eastAsia="Times New Roman" w:hAnsi="Arial" w:cs="Arial"/>
                <w:sz w:val="24"/>
                <w:szCs w:val="24"/>
                <w:lang w:val="en-GB"/>
              </w:rPr>
              <w:t>Paul Arnold and Paul Hoyland (2011) 'Constructing the Hindhead Tunnel', </w:t>
            </w:r>
            <w:r w:rsidR="00312A49" w:rsidRPr="00AE12D3">
              <w:rPr>
                <w:rFonts w:ascii="Arial" w:eastAsia="Times New Roman" w:hAnsi="Arial" w:cs="Arial"/>
                <w:i/>
                <w:iCs/>
                <w:sz w:val="24"/>
                <w:szCs w:val="24"/>
                <w:lang w:val="en-GB"/>
              </w:rPr>
              <w:t>Ingenia Online, </w:t>
            </w:r>
            <w:r w:rsidR="00312A49" w:rsidRPr="00AE12D3">
              <w:rPr>
                <w:rFonts w:ascii="Arial" w:eastAsia="Times New Roman" w:hAnsi="Arial" w:cs="Arial"/>
                <w:sz w:val="24"/>
                <w:szCs w:val="24"/>
                <w:lang w:val="en-GB"/>
              </w:rPr>
              <w:t>(48), pp. 29.</w:t>
            </w:r>
          </w:p>
          <w:p w14:paraId="6ACDE9FC" w14:textId="789648C0" w:rsidR="00101A2B" w:rsidRPr="00AE12D3" w:rsidRDefault="00101A2B" w:rsidP="003624FD">
            <w:pPr>
              <w:rPr>
                <w:rFonts w:ascii="Arial" w:eastAsia="Times New Roman" w:hAnsi="Arial" w:cs="Arial"/>
                <w:sz w:val="24"/>
                <w:szCs w:val="24"/>
              </w:rPr>
            </w:pPr>
          </w:p>
          <w:p w14:paraId="1D6BA603" w14:textId="75DBAA99" w:rsidR="00101A2B" w:rsidRPr="00AE12D3" w:rsidRDefault="00101A2B" w:rsidP="003624FD">
            <w:pPr>
              <w:rPr>
                <w:rFonts w:ascii="Arial" w:eastAsia="Times New Roman" w:hAnsi="Arial" w:cs="Arial"/>
                <w:sz w:val="24"/>
                <w:szCs w:val="24"/>
              </w:rPr>
            </w:pPr>
            <w:r w:rsidRPr="00AE12D3">
              <w:rPr>
                <w:rFonts w:ascii="Arial" w:eastAsia="Times New Roman" w:hAnsi="Arial" w:cs="Arial"/>
                <w:sz w:val="24"/>
                <w:szCs w:val="24"/>
              </w:rPr>
              <w:t>The rock was heavily fractured and needed complex geologic data to ensure the safe tunneling. The Geology of the tunnel is below.</w:t>
            </w:r>
          </w:p>
          <w:p w14:paraId="072CACDE" w14:textId="77777777" w:rsidR="00101A2B" w:rsidRPr="00AE12D3" w:rsidRDefault="00101A2B" w:rsidP="003624FD">
            <w:pPr>
              <w:rPr>
                <w:rFonts w:ascii="Arial" w:eastAsia="Times New Roman" w:hAnsi="Arial" w:cs="Arial"/>
                <w:sz w:val="24"/>
                <w:szCs w:val="24"/>
              </w:rPr>
            </w:pPr>
          </w:p>
          <w:p w14:paraId="7057C458" w14:textId="721454A8" w:rsidR="00101A2B" w:rsidRPr="00AE12D3" w:rsidRDefault="00101A2B" w:rsidP="003624FD">
            <w:pPr>
              <w:rPr>
                <w:rFonts w:ascii="Arial" w:eastAsia="Times New Roman" w:hAnsi="Arial" w:cs="Arial"/>
                <w:sz w:val="24"/>
                <w:szCs w:val="24"/>
              </w:rPr>
            </w:pPr>
          </w:p>
          <w:p w14:paraId="1100B86E" w14:textId="1FA8195D" w:rsidR="00101A2B" w:rsidRPr="00AE12D3" w:rsidRDefault="00101A2B" w:rsidP="003624FD">
            <w:pPr>
              <w:rPr>
                <w:rFonts w:ascii="Arial" w:eastAsia="Times New Roman" w:hAnsi="Arial" w:cs="Arial"/>
                <w:sz w:val="24"/>
                <w:szCs w:val="24"/>
              </w:rPr>
            </w:pPr>
            <w:r w:rsidRPr="00AE12D3">
              <w:rPr>
                <w:rFonts w:ascii="Arial" w:eastAsia="Times New Roman" w:hAnsi="Arial" w:cs="Arial"/>
                <w:sz w:val="24"/>
                <w:szCs w:val="24"/>
                <w:lang w:val="en-GB"/>
              </w:rPr>
              <w:drawing>
                <wp:inline distT="0" distB="0" distL="0" distR="0" wp14:anchorId="75BBAF53" wp14:editId="4CC68E9E">
                  <wp:extent cx="4445573" cy="2312880"/>
                  <wp:effectExtent l="0" t="0" r="0" b="0"/>
                  <wp:docPr id="2" name="Picture 2" descr="https://upload.wikimedia.org/wikipedia/commons/thumb/0/0f/Hindhead_Tunnel_Geology.svg/1920px-Hindhead_Tunnel_Geology.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thumb/0/0f/Hindhead_Tunnel_Geology.svg/1920px-Hindhead_Tunnel_Geology.svg.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61091" cy="2320953"/>
                          </a:xfrm>
                          <a:prstGeom prst="rect">
                            <a:avLst/>
                          </a:prstGeom>
                          <a:noFill/>
                          <a:ln>
                            <a:noFill/>
                          </a:ln>
                        </pic:spPr>
                      </pic:pic>
                    </a:graphicData>
                  </a:graphic>
                </wp:inline>
              </w:drawing>
            </w:r>
          </w:p>
          <w:p w14:paraId="0EE1B7AA" w14:textId="3C5EE8A8" w:rsidR="00312A49" w:rsidRPr="00AE12D3" w:rsidRDefault="00312A49" w:rsidP="003624FD">
            <w:pPr>
              <w:rPr>
                <w:rFonts w:ascii="Arial" w:eastAsia="Times New Roman" w:hAnsi="Arial" w:cs="Arial"/>
                <w:sz w:val="24"/>
                <w:szCs w:val="24"/>
              </w:rPr>
            </w:pPr>
            <w:r w:rsidRPr="00AE12D3">
              <w:rPr>
                <w:rFonts w:ascii="Arial" w:eastAsia="Times New Roman" w:hAnsi="Arial" w:cs="Arial"/>
                <w:sz w:val="24"/>
                <w:szCs w:val="24"/>
              </w:rPr>
              <w:t>(12/04/2019) Hindhead Tunnel, Available at: https://en.wikipedia.org/wiki/Hindhead_Tunnel (Accessed: 25/06/2019).</w:t>
            </w:r>
          </w:p>
          <w:p w14:paraId="6FD8B885" w14:textId="57F068BC" w:rsidR="00255DC1" w:rsidRPr="00AE12D3" w:rsidRDefault="00255DC1" w:rsidP="003624FD">
            <w:pPr>
              <w:rPr>
                <w:rFonts w:ascii="Arial" w:eastAsia="Times New Roman" w:hAnsi="Arial" w:cs="Arial"/>
                <w:sz w:val="24"/>
                <w:szCs w:val="24"/>
              </w:rPr>
            </w:pPr>
          </w:p>
          <w:p w14:paraId="433902FE" w14:textId="77777777" w:rsidR="00312A49" w:rsidRPr="00AE12D3" w:rsidRDefault="00101A2B" w:rsidP="00312A49">
            <w:pPr>
              <w:rPr>
                <w:rFonts w:ascii="Arial" w:eastAsia="Times New Roman" w:hAnsi="Arial" w:cs="Arial"/>
                <w:sz w:val="24"/>
                <w:szCs w:val="24"/>
                <w:lang w:val="en-GB"/>
              </w:rPr>
            </w:pPr>
            <w:r w:rsidRPr="00AE12D3">
              <w:rPr>
                <w:rFonts w:ascii="Arial" w:eastAsia="Times New Roman" w:hAnsi="Arial" w:cs="Arial"/>
                <w:sz w:val="24"/>
                <w:szCs w:val="24"/>
              </w:rPr>
              <w:t xml:space="preserve">Other project constructed around rocky sites would be a Dam project. </w:t>
            </w:r>
            <w:r w:rsidR="00312A49" w:rsidRPr="00AE12D3">
              <w:rPr>
                <w:rFonts w:ascii="Arial" w:eastAsia="Times New Roman" w:hAnsi="Arial" w:cs="Arial"/>
                <w:sz w:val="24"/>
                <w:szCs w:val="24"/>
                <w:lang w:val="en-GB"/>
              </w:rPr>
              <w:t>The British Dam Society (2019) </w:t>
            </w:r>
            <w:r w:rsidR="00312A49" w:rsidRPr="00AE12D3">
              <w:rPr>
                <w:rFonts w:ascii="Arial" w:eastAsia="Times New Roman" w:hAnsi="Arial" w:cs="Arial"/>
                <w:i/>
                <w:iCs/>
                <w:sz w:val="24"/>
                <w:szCs w:val="24"/>
                <w:lang w:val="en-GB"/>
              </w:rPr>
              <w:t>Types of Dam, </w:t>
            </w:r>
            <w:r w:rsidR="00312A49" w:rsidRPr="00AE12D3">
              <w:rPr>
                <w:rFonts w:ascii="Arial" w:eastAsia="Times New Roman" w:hAnsi="Arial" w:cs="Arial"/>
                <w:sz w:val="24"/>
                <w:szCs w:val="24"/>
                <w:lang w:val="en-GB"/>
              </w:rPr>
              <w:t>Available at: </w:t>
            </w:r>
            <w:r w:rsidR="00312A49" w:rsidRPr="00AE12D3">
              <w:rPr>
                <w:rFonts w:ascii="Arial" w:eastAsia="Times New Roman" w:hAnsi="Arial" w:cs="Arial"/>
                <w:i/>
                <w:iCs/>
                <w:sz w:val="24"/>
                <w:szCs w:val="24"/>
                <w:u w:val="single"/>
                <w:lang w:val="en-GB"/>
              </w:rPr>
              <w:t>https://britishdams.org/about-dams/dam-information/types-of-dam/</w:t>
            </w:r>
            <w:r w:rsidR="00312A49" w:rsidRPr="00AE12D3">
              <w:rPr>
                <w:rFonts w:ascii="Arial" w:eastAsia="Times New Roman" w:hAnsi="Arial" w:cs="Arial"/>
                <w:sz w:val="24"/>
                <w:szCs w:val="24"/>
                <w:lang w:val="en-GB"/>
              </w:rPr>
              <w:t> (Accessed: 25/06/2019).</w:t>
            </w:r>
          </w:p>
          <w:p w14:paraId="4622A427" w14:textId="4F37E901" w:rsidR="00D727F4" w:rsidRPr="00AE12D3" w:rsidRDefault="00101A2B" w:rsidP="003624FD">
            <w:pPr>
              <w:rPr>
                <w:rFonts w:ascii="Arial" w:eastAsia="Times New Roman" w:hAnsi="Arial" w:cs="Arial"/>
                <w:sz w:val="24"/>
                <w:szCs w:val="24"/>
              </w:rPr>
            </w:pPr>
            <w:r w:rsidRPr="00AE12D3">
              <w:rPr>
                <w:rFonts w:ascii="Arial" w:eastAsia="Times New Roman" w:hAnsi="Arial" w:cs="Arial"/>
                <w:sz w:val="24"/>
                <w:szCs w:val="24"/>
              </w:rPr>
              <w:t xml:space="preserve">Arch Dams need good rock for </w:t>
            </w:r>
            <w:r w:rsidR="00AE12D3" w:rsidRPr="00AE12D3">
              <w:rPr>
                <w:rFonts w:ascii="Arial" w:eastAsia="Times New Roman" w:hAnsi="Arial" w:cs="Arial"/>
                <w:sz w:val="24"/>
                <w:szCs w:val="24"/>
              </w:rPr>
              <w:t>their</w:t>
            </w:r>
            <w:bookmarkStart w:id="0" w:name="_GoBack"/>
            <w:bookmarkEnd w:id="0"/>
            <w:r w:rsidRPr="00AE12D3">
              <w:rPr>
                <w:rFonts w:ascii="Arial" w:eastAsia="Times New Roman" w:hAnsi="Arial" w:cs="Arial"/>
                <w:sz w:val="24"/>
                <w:szCs w:val="24"/>
              </w:rPr>
              <w:t xml:space="preserve"> foundations and are built in a ‘arch’ shape, hence the name. </w:t>
            </w:r>
            <w:r w:rsidR="00AE12D3" w:rsidRPr="00AE12D3">
              <w:rPr>
                <w:rFonts w:ascii="Arial" w:eastAsia="Times New Roman" w:hAnsi="Arial" w:cs="Arial"/>
                <w:sz w:val="24"/>
                <w:szCs w:val="24"/>
              </w:rPr>
              <w:t>These structures</w:t>
            </w:r>
            <w:r w:rsidRPr="00AE12D3">
              <w:rPr>
                <w:rFonts w:ascii="Arial" w:eastAsia="Times New Roman" w:hAnsi="Arial" w:cs="Arial"/>
                <w:sz w:val="24"/>
                <w:szCs w:val="24"/>
              </w:rPr>
              <w:t xml:space="preserve"> are built to resist the force of t</w:t>
            </w:r>
            <w:r w:rsidR="00312A49" w:rsidRPr="00AE12D3">
              <w:rPr>
                <w:rFonts w:ascii="Arial" w:eastAsia="Times New Roman" w:hAnsi="Arial" w:cs="Arial"/>
                <w:sz w:val="24"/>
                <w:szCs w:val="24"/>
              </w:rPr>
              <w:t xml:space="preserve">he water and therefore require the very strongest foundations in the rock. </w:t>
            </w:r>
          </w:p>
          <w:p w14:paraId="47F77FFC" w14:textId="77777777" w:rsidR="00255DC1" w:rsidRPr="00AE12D3" w:rsidRDefault="00255DC1" w:rsidP="003624FD">
            <w:pPr>
              <w:rPr>
                <w:rFonts w:ascii="Arial" w:eastAsia="Times New Roman" w:hAnsi="Arial" w:cs="Arial"/>
                <w:sz w:val="24"/>
                <w:szCs w:val="24"/>
              </w:rPr>
            </w:pPr>
          </w:p>
          <w:p w14:paraId="152F30D1" w14:textId="6A65D496" w:rsidR="000165C0" w:rsidRPr="00AE12D3" w:rsidRDefault="000165C0" w:rsidP="000165C0">
            <w:pPr>
              <w:rPr>
                <w:rFonts w:ascii="Arial" w:eastAsia="Times New Roman" w:hAnsi="Arial" w:cs="Arial"/>
                <w:sz w:val="24"/>
                <w:szCs w:val="24"/>
              </w:rPr>
            </w:pPr>
            <w:r w:rsidRPr="00AE12D3">
              <w:rPr>
                <w:rFonts w:ascii="Arial" w:eastAsia="Times New Roman" w:hAnsi="Arial" w:cs="Arial"/>
                <w:sz w:val="24"/>
                <w:szCs w:val="24"/>
              </w:rPr>
              <w:t xml:space="preserve">As found during research, the Town and Country Planning (use classes) order categories uses of land and buildings. </w:t>
            </w:r>
            <w:r w:rsidR="00312A49" w:rsidRPr="00AE12D3">
              <w:rPr>
                <w:rFonts w:ascii="Arial" w:eastAsia="Times New Roman" w:hAnsi="Arial" w:cs="Arial"/>
                <w:sz w:val="24"/>
                <w:szCs w:val="24"/>
                <w:lang w:val="en-GB"/>
              </w:rPr>
              <w:t>Planning Portal (2019) </w:t>
            </w:r>
            <w:r w:rsidR="00312A49" w:rsidRPr="00AE12D3">
              <w:rPr>
                <w:rFonts w:ascii="Arial" w:eastAsia="Times New Roman" w:hAnsi="Arial" w:cs="Arial"/>
                <w:i/>
                <w:iCs/>
                <w:sz w:val="24"/>
                <w:szCs w:val="24"/>
                <w:lang w:val="en-GB"/>
              </w:rPr>
              <w:t>Use Classes, </w:t>
            </w:r>
            <w:r w:rsidR="00312A49" w:rsidRPr="00AE12D3">
              <w:rPr>
                <w:rFonts w:ascii="Arial" w:eastAsia="Times New Roman" w:hAnsi="Arial" w:cs="Arial"/>
                <w:sz w:val="24"/>
                <w:szCs w:val="24"/>
                <w:lang w:val="en-GB"/>
              </w:rPr>
              <w:t>Available at: </w:t>
            </w:r>
            <w:r w:rsidR="00312A49" w:rsidRPr="00AE12D3">
              <w:rPr>
                <w:rFonts w:ascii="Arial" w:eastAsia="Times New Roman" w:hAnsi="Arial" w:cs="Arial"/>
                <w:i/>
                <w:iCs/>
                <w:sz w:val="24"/>
                <w:szCs w:val="24"/>
                <w:u w:val="single"/>
                <w:lang w:val="en-GB"/>
              </w:rPr>
              <w:t>https://www.planningportal.co.uk/info/200130/common_projects/9/change_of_use</w:t>
            </w:r>
            <w:r w:rsidR="00312A49" w:rsidRPr="00AE12D3">
              <w:rPr>
                <w:rFonts w:ascii="Arial" w:eastAsia="Times New Roman" w:hAnsi="Arial" w:cs="Arial"/>
                <w:sz w:val="24"/>
                <w:szCs w:val="24"/>
                <w:lang w:val="en-GB"/>
              </w:rPr>
              <w:t>(Accessed: 05/05/2019).</w:t>
            </w:r>
          </w:p>
          <w:p w14:paraId="5CB2D2EC" w14:textId="77777777" w:rsidR="000165C0" w:rsidRPr="00AE12D3" w:rsidRDefault="000165C0" w:rsidP="000165C0">
            <w:pPr>
              <w:rPr>
                <w:rFonts w:ascii="Arial" w:eastAsia="Times New Roman" w:hAnsi="Arial" w:cs="Arial"/>
                <w:sz w:val="24"/>
                <w:szCs w:val="24"/>
              </w:rPr>
            </w:pPr>
          </w:p>
          <w:p w14:paraId="53529115" w14:textId="077FF7BB" w:rsidR="000165C0" w:rsidRPr="00AE12D3" w:rsidRDefault="000165C0" w:rsidP="000165C0">
            <w:pPr>
              <w:rPr>
                <w:rFonts w:ascii="Arial" w:eastAsia="Times New Roman" w:hAnsi="Arial" w:cs="Arial"/>
                <w:sz w:val="24"/>
                <w:szCs w:val="24"/>
              </w:rPr>
            </w:pPr>
            <w:r w:rsidRPr="00AE12D3">
              <w:rPr>
                <w:rFonts w:ascii="Arial" w:eastAsia="Times New Roman" w:hAnsi="Arial" w:cs="Arial"/>
                <w:sz w:val="24"/>
                <w:szCs w:val="24"/>
              </w:rPr>
              <w:t>List below is some examples of Class of buildings and uses;</w:t>
            </w:r>
          </w:p>
          <w:p w14:paraId="6CC183EA" w14:textId="55088C66" w:rsidR="000165C0" w:rsidRPr="00AE12D3" w:rsidRDefault="000165C0" w:rsidP="000165C0">
            <w:pPr>
              <w:rPr>
                <w:rFonts w:ascii="Arial" w:eastAsia="Times New Roman" w:hAnsi="Arial" w:cs="Arial"/>
                <w:sz w:val="24"/>
                <w:szCs w:val="24"/>
              </w:rPr>
            </w:pPr>
          </w:p>
          <w:p w14:paraId="0F515C23" w14:textId="72C9EF8A" w:rsidR="000165C0" w:rsidRPr="00AE12D3" w:rsidRDefault="000165C0" w:rsidP="000165C0">
            <w:pPr>
              <w:rPr>
                <w:rFonts w:ascii="Arial" w:eastAsia="Times New Roman" w:hAnsi="Arial" w:cs="Arial"/>
                <w:sz w:val="24"/>
                <w:szCs w:val="24"/>
              </w:rPr>
            </w:pPr>
            <w:r w:rsidRPr="00AE12D3">
              <w:rPr>
                <w:rFonts w:ascii="Arial" w:eastAsia="Times New Roman" w:hAnsi="Arial" w:cs="Arial"/>
                <w:sz w:val="24"/>
                <w:szCs w:val="24"/>
              </w:rPr>
              <w:t xml:space="preserve">Class D – Non Residential </w:t>
            </w:r>
            <w:r w:rsidR="00255DC1" w:rsidRPr="00AE12D3">
              <w:rPr>
                <w:rFonts w:ascii="Arial" w:eastAsia="Times New Roman" w:hAnsi="Arial" w:cs="Arial"/>
                <w:sz w:val="24"/>
                <w:szCs w:val="24"/>
              </w:rPr>
              <w:t>Institutions</w:t>
            </w:r>
          </w:p>
          <w:p w14:paraId="7F5E2F8A" w14:textId="77777777" w:rsidR="000165C0" w:rsidRPr="00AE12D3" w:rsidRDefault="000165C0" w:rsidP="00FF386D">
            <w:pPr>
              <w:rPr>
                <w:rFonts w:ascii="Arial" w:eastAsia="Times New Roman" w:hAnsi="Arial" w:cs="Arial"/>
                <w:sz w:val="24"/>
                <w:szCs w:val="24"/>
              </w:rPr>
            </w:pPr>
            <w:r w:rsidRPr="00AE12D3">
              <w:rPr>
                <w:rFonts w:ascii="Arial" w:eastAsia="Times New Roman" w:hAnsi="Arial" w:cs="Arial"/>
                <w:sz w:val="24"/>
                <w:szCs w:val="24"/>
              </w:rPr>
              <w:t xml:space="preserve">Class D1. </w:t>
            </w:r>
          </w:p>
          <w:p w14:paraId="12250438" w14:textId="00459D4A" w:rsidR="00FF386D" w:rsidRPr="00AE12D3" w:rsidRDefault="000165C0" w:rsidP="00FF386D">
            <w:pPr>
              <w:rPr>
                <w:rFonts w:ascii="Arial" w:eastAsia="Times New Roman" w:hAnsi="Arial" w:cs="Arial"/>
                <w:sz w:val="24"/>
                <w:szCs w:val="24"/>
              </w:rPr>
            </w:pPr>
            <w:r w:rsidRPr="00AE12D3">
              <w:rPr>
                <w:rFonts w:ascii="Arial" w:eastAsia="Times New Roman" w:hAnsi="Arial" w:cs="Arial"/>
                <w:sz w:val="24"/>
                <w:szCs w:val="24"/>
              </w:rPr>
              <w:t xml:space="preserve">This covers many ‘Public’ services, such as medical or health services. Public libraries, </w:t>
            </w:r>
            <w:r w:rsidR="009F3FC8" w:rsidRPr="00AE12D3">
              <w:rPr>
                <w:rFonts w:ascii="Arial" w:eastAsia="Times New Roman" w:hAnsi="Arial" w:cs="Arial"/>
                <w:sz w:val="24"/>
                <w:szCs w:val="24"/>
              </w:rPr>
              <w:t>Premises</w:t>
            </w:r>
            <w:r w:rsidRPr="00AE12D3">
              <w:rPr>
                <w:rFonts w:ascii="Arial" w:eastAsia="Times New Roman" w:hAnsi="Arial" w:cs="Arial"/>
                <w:sz w:val="24"/>
                <w:szCs w:val="24"/>
              </w:rPr>
              <w:t xml:space="preserve"> for Educations and Museums. </w:t>
            </w:r>
          </w:p>
          <w:p w14:paraId="35AFC5C5" w14:textId="31F0E29E" w:rsidR="003624FD" w:rsidRPr="00AE12D3" w:rsidRDefault="003624FD" w:rsidP="00FF386D">
            <w:pPr>
              <w:rPr>
                <w:rFonts w:ascii="Arial" w:eastAsia="Times New Roman" w:hAnsi="Arial" w:cs="Arial"/>
                <w:sz w:val="24"/>
                <w:szCs w:val="24"/>
              </w:rPr>
            </w:pPr>
            <w:r w:rsidRPr="00AE12D3">
              <w:rPr>
                <w:rFonts w:ascii="Arial" w:eastAsia="Times New Roman" w:hAnsi="Arial" w:cs="Arial"/>
                <w:sz w:val="24"/>
                <w:szCs w:val="24"/>
              </w:rPr>
              <w:t xml:space="preserve"> </w:t>
            </w:r>
          </w:p>
          <w:p w14:paraId="3F7C5C46" w14:textId="35EEC651" w:rsidR="000165C0" w:rsidRPr="00AE12D3" w:rsidRDefault="000165C0" w:rsidP="00FF386D">
            <w:pPr>
              <w:rPr>
                <w:rFonts w:ascii="Arial" w:eastAsia="Times New Roman" w:hAnsi="Arial" w:cs="Arial"/>
                <w:sz w:val="24"/>
                <w:szCs w:val="24"/>
              </w:rPr>
            </w:pPr>
            <w:r w:rsidRPr="00AE12D3">
              <w:rPr>
                <w:rFonts w:ascii="Arial" w:eastAsia="Times New Roman" w:hAnsi="Arial" w:cs="Arial"/>
                <w:sz w:val="24"/>
                <w:szCs w:val="24"/>
              </w:rPr>
              <w:t xml:space="preserve">Class C – Hotels, Hotels and Dwelling Houses. </w:t>
            </w:r>
          </w:p>
          <w:p w14:paraId="21884ADF" w14:textId="5CA3118D" w:rsidR="00495B1E" w:rsidRPr="00AE12D3" w:rsidRDefault="000165C0" w:rsidP="00495B1E">
            <w:pPr>
              <w:rPr>
                <w:rFonts w:ascii="Arial" w:eastAsia="Times New Roman" w:hAnsi="Arial" w:cs="Arial"/>
                <w:bCs/>
                <w:color w:val="000000"/>
                <w:sz w:val="24"/>
                <w:szCs w:val="24"/>
                <w:shd w:val="clear" w:color="auto" w:fill="FFFFFF"/>
              </w:rPr>
            </w:pPr>
            <w:r w:rsidRPr="00AE12D3">
              <w:rPr>
                <w:rFonts w:ascii="Arial" w:eastAsia="Times New Roman" w:hAnsi="Arial" w:cs="Arial"/>
                <w:sz w:val="24"/>
                <w:szCs w:val="24"/>
              </w:rPr>
              <w:t>Class C</w:t>
            </w:r>
            <w:r w:rsidR="00495B1E" w:rsidRPr="00AE12D3">
              <w:rPr>
                <w:rFonts w:ascii="Arial" w:eastAsia="Times New Roman" w:hAnsi="Arial" w:cs="Arial"/>
                <w:sz w:val="24"/>
                <w:szCs w:val="24"/>
              </w:rPr>
              <w:t>2</w:t>
            </w:r>
            <w:r w:rsidR="00495B1E" w:rsidRPr="00AE12D3">
              <w:rPr>
                <w:rFonts w:ascii="Arial" w:eastAsia="Times New Roman" w:hAnsi="Arial" w:cs="Arial"/>
                <w:sz w:val="24"/>
                <w:szCs w:val="24"/>
              </w:rPr>
              <w:br/>
            </w:r>
            <w:r w:rsidR="00495B1E" w:rsidRPr="00AE12D3">
              <w:rPr>
                <w:rFonts w:ascii="Arial" w:eastAsia="Times New Roman" w:hAnsi="Arial" w:cs="Arial"/>
                <w:bCs/>
                <w:color w:val="000000"/>
                <w:sz w:val="24"/>
                <w:szCs w:val="24"/>
                <w:shd w:val="clear" w:color="auto" w:fill="FFFFFF"/>
              </w:rPr>
              <w:t xml:space="preserve">Residential institution such as care homes, hospitals, nursing homes and boarding schools. </w:t>
            </w:r>
          </w:p>
          <w:p w14:paraId="16DC4DA7" w14:textId="77777777" w:rsidR="00495B1E" w:rsidRPr="00AE12D3" w:rsidRDefault="00495B1E" w:rsidP="00495B1E">
            <w:pPr>
              <w:rPr>
                <w:rFonts w:ascii="Arial" w:eastAsia="Times New Roman" w:hAnsi="Arial" w:cs="Arial"/>
                <w:bCs/>
                <w:color w:val="000000"/>
                <w:sz w:val="24"/>
                <w:szCs w:val="24"/>
                <w:shd w:val="clear" w:color="auto" w:fill="FFFFFF"/>
              </w:rPr>
            </w:pPr>
          </w:p>
          <w:p w14:paraId="1C9BC43B" w14:textId="77777777" w:rsidR="00495B1E" w:rsidRPr="00AE12D3" w:rsidRDefault="00495B1E" w:rsidP="00495B1E">
            <w:pPr>
              <w:rPr>
                <w:rFonts w:ascii="Arial" w:eastAsia="Times New Roman" w:hAnsi="Arial" w:cs="Arial"/>
                <w:sz w:val="24"/>
                <w:szCs w:val="24"/>
              </w:rPr>
            </w:pPr>
          </w:p>
          <w:p w14:paraId="7C6B59B3" w14:textId="5FA97222" w:rsidR="00FF386D" w:rsidRPr="00AE12D3" w:rsidRDefault="00495B1E" w:rsidP="00FF386D">
            <w:pPr>
              <w:rPr>
                <w:rFonts w:ascii="Arial" w:eastAsia="Times New Roman" w:hAnsi="Arial" w:cs="Arial"/>
                <w:sz w:val="24"/>
                <w:szCs w:val="24"/>
              </w:rPr>
            </w:pPr>
            <w:r w:rsidRPr="00AE12D3">
              <w:rPr>
                <w:rFonts w:ascii="Arial" w:eastAsia="Times New Roman" w:hAnsi="Arial" w:cs="Arial"/>
                <w:sz w:val="24"/>
                <w:szCs w:val="24"/>
              </w:rPr>
              <w:t xml:space="preserve">Class C1 covers deals with hotels and guesthouses. Premises that do not offer care as part of there services. These premises need to be </w:t>
            </w:r>
            <w:r w:rsidR="009B27DB" w:rsidRPr="00AE12D3">
              <w:rPr>
                <w:rFonts w:ascii="Arial" w:eastAsia="Times New Roman" w:hAnsi="Arial" w:cs="Arial"/>
                <w:sz w:val="24"/>
                <w:szCs w:val="24"/>
              </w:rPr>
              <w:t>a regular hotel that offers</w:t>
            </w:r>
            <w:r w:rsidRPr="00AE12D3">
              <w:rPr>
                <w:rFonts w:ascii="Arial" w:eastAsia="Times New Roman" w:hAnsi="Arial" w:cs="Arial"/>
                <w:sz w:val="24"/>
                <w:szCs w:val="24"/>
              </w:rPr>
              <w:t xml:space="preserve"> </w:t>
            </w:r>
            <w:r w:rsidRPr="00AE12D3">
              <w:rPr>
                <w:rFonts w:ascii="Arial" w:eastAsia="Times New Roman" w:hAnsi="Arial" w:cs="Arial"/>
                <w:sz w:val="24"/>
                <w:szCs w:val="24"/>
              </w:rPr>
              <w:lastRenderedPageBreak/>
              <w:t xml:space="preserve">rooms for hire rather than any form of care or special needs assistive care. </w:t>
            </w:r>
          </w:p>
          <w:p w14:paraId="48F37B54" w14:textId="77777777" w:rsidR="00495B1E" w:rsidRPr="00AE12D3" w:rsidRDefault="00495B1E" w:rsidP="00FF386D">
            <w:pPr>
              <w:rPr>
                <w:rFonts w:ascii="Arial" w:eastAsia="Times New Roman" w:hAnsi="Arial" w:cs="Arial"/>
                <w:sz w:val="24"/>
                <w:szCs w:val="24"/>
              </w:rPr>
            </w:pPr>
          </w:p>
          <w:p w14:paraId="4688445C" w14:textId="1507A7B2" w:rsidR="009F3FC8" w:rsidRPr="00AE12D3" w:rsidRDefault="009F3FC8" w:rsidP="009B27DB">
            <w:pPr>
              <w:rPr>
                <w:rFonts w:ascii="Arial" w:eastAsia="Times New Roman" w:hAnsi="Arial" w:cs="Arial"/>
                <w:sz w:val="24"/>
                <w:szCs w:val="24"/>
              </w:rPr>
            </w:pPr>
            <w:r w:rsidRPr="00AE12D3">
              <w:rPr>
                <w:rFonts w:ascii="Arial" w:eastAsia="Times New Roman" w:hAnsi="Arial" w:cs="Arial"/>
                <w:sz w:val="24"/>
                <w:szCs w:val="24"/>
              </w:rPr>
              <w:t xml:space="preserve">Class A – Shops covers a variety of everyday commercial uses. These are divided into sub categories, </w:t>
            </w:r>
          </w:p>
          <w:p w14:paraId="1DCE8689" w14:textId="77777777" w:rsidR="009F3FC8" w:rsidRPr="00AE12D3" w:rsidRDefault="009F3FC8" w:rsidP="009B27DB">
            <w:pPr>
              <w:rPr>
                <w:rFonts w:ascii="Arial" w:eastAsia="Times New Roman" w:hAnsi="Arial" w:cs="Arial"/>
                <w:sz w:val="24"/>
                <w:szCs w:val="24"/>
              </w:rPr>
            </w:pPr>
            <w:r w:rsidRPr="00AE12D3">
              <w:rPr>
                <w:rFonts w:ascii="Arial" w:eastAsia="Times New Roman" w:hAnsi="Arial" w:cs="Arial"/>
                <w:sz w:val="24"/>
                <w:szCs w:val="24"/>
              </w:rPr>
              <w:t xml:space="preserve">A1, Shops and Retail outlets. </w:t>
            </w:r>
          </w:p>
          <w:p w14:paraId="028C59CC" w14:textId="170BE4C1" w:rsidR="009B27DB" w:rsidRPr="00AE12D3" w:rsidRDefault="009F3FC8" w:rsidP="009B27DB">
            <w:pPr>
              <w:rPr>
                <w:rFonts w:ascii="Arial" w:eastAsia="Times New Roman" w:hAnsi="Arial" w:cs="Arial"/>
                <w:sz w:val="24"/>
                <w:szCs w:val="24"/>
              </w:rPr>
            </w:pPr>
            <w:r w:rsidRPr="00AE12D3">
              <w:rPr>
                <w:rFonts w:ascii="Arial" w:eastAsia="Times New Roman" w:hAnsi="Arial" w:cs="Arial"/>
                <w:sz w:val="24"/>
                <w:szCs w:val="24"/>
              </w:rPr>
              <w:t>A2, Professional Services.</w:t>
            </w:r>
          </w:p>
          <w:p w14:paraId="3E536F52" w14:textId="21E260E7" w:rsidR="009F3FC8" w:rsidRPr="00AE12D3" w:rsidRDefault="009F3FC8" w:rsidP="009B27DB">
            <w:pPr>
              <w:rPr>
                <w:rFonts w:ascii="Arial" w:eastAsia="Times New Roman" w:hAnsi="Arial" w:cs="Arial"/>
                <w:sz w:val="24"/>
                <w:szCs w:val="24"/>
              </w:rPr>
            </w:pPr>
            <w:r w:rsidRPr="00AE12D3">
              <w:rPr>
                <w:rFonts w:ascii="Arial" w:eastAsia="Times New Roman" w:hAnsi="Arial" w:cs="Arial"/>
                <w:sz w:val="24"/>
                <w:szCs w:val="24"/>
              </w:rPr>
              <w:t>A3, Food and Drink</w:t>
            </w:r>
          </w:p>
          <w:p w14:paraId="04AC35AB" w14:textId="7B76D82D" w:rsidR="009F3FC8" w:rsidRPr="00AE12D3" w:rsidRDefault="009F3FC8" w:rsidP="009B27DB">
            <w:pPr>
              <w:rPr>
                <w:rFonts w:ascii="Arial" w:eastAsia="Times New Roman" w:hAnsi="Arial" w:cs="Arial"/>
                <w:sz w:val="24"/>
                <w:szCs w:val="24"/>
              </w:rPr>
            </w:pPr>
            <w:r w:rsidRPr="00AE12D3">
              <w:rPr>
                <w:rFonts w:ascii="Arial" w:eastAsia="Times New Roman" w:hAnsi="Arial" w:cs="Arial"/>
                <w:sz w:val="24"/>
                <w:szCs w:val="24"/>
              </w:rPr>
              <w:t>A4, Drinking Establishment</w:t>
            </w:r>
          </w:p>
          <w:p w14:paraId="19502C36" w14:textId="7056458A" w:rsidR="009F3FC8" w:rsidRPr="00AE12D3" w:rsidRDefault="009F3FC8" w:rsidP="009B27DB">
            <w:pPr>
              <w:rPr>
                <w:rFonts w:ascii="Arial" w:eastAsia="Times New Roman" w:hAnsi="Arial" w:cs="Arial"/>
                <w:sz w:val="24"/>
                <w:szCs w:val="24"/>
              </w:rPr>
            </w:pPr>
            <w:r w:rsidRPr="00AE12D3">
              <w:rPr>
                <w:rFonts w:ascii="Arial" w:eastAsia="Times New Roman" w:hAnsi="Arial" w:cs="Arial"/>
                <w:sz w:val="24"/>
                <w:szCs w:val="24"/>
              </w:rPr>
              <w:t>A5, Hot Food and Takeaway</w:t>
            </w:r>
          </w:p>
          <w:p w14:paraId="61B9037F" w14:textId="77777777" w:rsidR="009F3FC8" w:rsidRPr="00AE12D3" w:rsidRDefault="009F3FC8" w:rsidP="009B27DB">
            <w:pPr>
              <w:rPr>
                <w:rFonts w:ascii="Arial" w:eastAsia="Times New Roman" w:hAnsi="Arial" w:cs="Arial"/>
                <w:sz w:val="24"/>
                <w:szCs w:val="24"/>
              </w:rPr>
            </w:pPr>
          </w:p>
          <w:p w14:paraId="225DF622" w14:textId="196AA429" w:rsidR="009F3FC8" w:rsidRPr="00AE12D3" w:rsidRDefault="00255DC1" w:rsidP="009B27DB">
            <w:pPr>
              <w:rPr>
                <w:rFonts w:ascii="Arial" w:eastAsia="Times New Roman" w:hAnsi="Arial" w:cs="Arial"/>
                <w:sz w:val="24"/>
                <w:szCs w:val="24"/>
              </w:rPr>
            </w:pPr>
            <w:r w:rsidRPr="00AE12D3">
              <w:rPr>
                <w:rFonts w:ascii="Arial" w:eastAsia="Times New Roman" w:hAnsi="Arial" w:cs="Arial"/>
                <w:sz w:val="24"/>
                <w:szCs w:val="24"/>
              </w:rPr>
              <w:t xml:space="preserve">A department store for example would mainly occupy A1 however the shops within the department stores will have multiple Classes. </w:t>
            </w:r>
          </w:p>
          <w:p w14:paraId="2B2872E4" w14:textId="49CC5EEF" w:rsidR="00312A49" w:rsidRPr="00AE12D3" w:rsidRDefault="00312A49" w:rsidP="009B27DB">
            <w:pPr>
              <w:rPr>
                <w:rFonts w:ascii="Arial" w:eastAsia="Times New Roman" w:hAnsi="Arial" w:cs="Arial"/>
                <w:sz w:val="24"/>
                <w:szCs w:val="24"/>
              </w:rPr>
            </w:pPr>
          </w:p>
          <w:p w14:paraId="4062C2F4" w14:textId="76D66A47" w:rsidR="00312A49" w:rsidRPr="00AE12D3" w:rsidRDefault="00312A49" w:rsidP="009B27DB">
            <w:pPr>
              <w:rPr>
                <w:rFonts w:ascii="Arial" w:eastAsia="Times New Roman" w:hAnsi="Arial" w:cs="Arial"/>
                <w:b/>
                <w:sz w:val="24"/>
                <w:szCs w:val="24"/>
                <w:u w:val="single"/>
              </w:rPr>
            </w:pPr>
            <w:r w:rsidRPr="00AE12D3">
              <w:rPr>
                <w:rFonts w:ascii="Arial" w:eastAsia="Times New Roman" w:hAnsi="Arial" w:cs="Arial"/>
                <w:b/>
                <w:sz w:val="24"/>
                <w:szCs w:val="24"/>
                <w:u w:val="single"/>
              </w:rPr>
              <w:t>References</w:t>
            </w:r>
          </w:p>
          <w:p w14:paraId="1AB82E04" w14:textId="5CBD354E" w:rsidR="00312A49" w:rsidRPr="00AE12D3" w:rsidRDefault="00312A49" w:rsidP="009B27DB">
            <w:pPr>
              <w:rPr>
                <w:rFonts w:ascii="Arial" w:eastAsia="Times New Roman" w:hAnsi="Arial" w:cs="Arial"/>
                <w:b/>
                <w:sz w:val="24"/>
                <w:szCs w:val="24"/>
                <w:u w:val="single"/>
              </w:rPr>
            </w:pPr>
          </w:p>
          <w:p w14:paraId="61B2E8D8" w14:textId="16FCE59A" w:rsidR="00312A49" w:rsidRPr="00AE12D3" w:rsidRDefault="00312A49" w:rsidP="009B27DB">
            <w:pPr>
              <w:rPr>
                <w:rFonts w:ascii="Arial" w:hAnsi="Arial" w:cs="Arial"/>
                <w:color w:val="000000"/>
                <w:sz w:val="24"/>
                <w:szCs w:val="24"/>
                <w:shd w:val="clear" w:color="auto" w:fill="FFFFFF"/>
              </w:rPr>
            </w:pPr>
            <w:r w:rsidRPr="00AE12D3">
              <w:rPr>
                <w:rFonts w:ascii="Arial" w:hAnsi="Arial" w:cs="Arial"/>
                <w:color w:val="000000"/>
                <w:sz w:val="24"/>
                <w:szCs w:val="24"/>
                <w:shd w:val="clear" w:color="auto" w:fill="FFFFFF"/>
              </w:rPr>
              <w:t>Paul Arnold and Paul Hoyland (2011) 'Constructing the Hindhead Tunnel', </w:t>
            </w:r>
            <w:r w:rsidRPr="00AE12D3">
              <w:rPr>
                <w:rFonts w:ascii="Arial" w:hAnsi="Arial" w:cs="Arial"/>
                <w:i/>
                <w:iCs/>
                <w:color w:val="000000"/>
                <w:sz w:val="24"/>
                <w:szCs w:val="24"/>
                <w:shd w:val="clear" w:color="auto" w:fill="FFFFFF"/>
              </w:rPr>
              <w:t>Ingenia Online, </w:t>
            </w:r>
            <w:r w:rsidRPr="00AE12D3">
              <w:rPr>
                <w:rFonts w:ascii="Arial" w:hAnsi="Arial" w:cs="Arial"/>
                <w:color w:val="000000"/>
                <w:sz w:val="24"/>
                <w:szCs w:val="24"/>
                <w:shd w:val="clear" w:color="auto" w:fill="FFFFFF"/>
              </w:rPr>
              <w:t>(48), pp. 29.</w:t>
            </w:r>
          </w:p>
          <w:p w14:paraId="7F00F9C4" w14:textId="637AD694" w:rsidR="00312A49" w:rsidRPr="00AE12D3" w:rsidRDefault="00312A49" w:rsidP="009B27DB">
            <w:pPr>
              <w:rPr>
                <w:rFonts w:ascii="Arial" w:hAnsi="Arial" w:cs="Arial"/>
                <w:color w:val="000000"/>
                <w:sz w:val="24"/>
                <w:szCs w:val="24"/>
                <w:shd w:val="clear" w:color="auto" w:fill="FFFFFF"/>
              </w:rPr>
            </w:pPr>
          </w:p>
          <w:p w14:paraId="7A86C7B3" w14:textId="60DC8D66" w:rsidR="00312A49" w:rsidRPr="00AE12D3" w:rsidRDefault="00312A49" w:rsidP="009B27DB">
            <w:pPr>
              <w:rPr>
                <w:rFonts w:ascii="Arial" w:eastAsia="Times New Roman" w:hAnsi="Arial" w:cs="Arial"/>
                <w:b/>
                <w:sz w:val="24"/>
                <w:szCs w:val="24"/>
                <w:u w:val="single"/>
              </w:rPr>
            </w:pPr>
            <w:r w:rsidRPr="00AE12D3">
              <w:rPr>
                <w:rFonts w:ascii="Arial" w:hAnsi="Arial" w:cs="Arial"/>
                <w:color w:val="000000"/>
                <w:sz w:val="24"/>
                <w:szCs w:val="24"/>
                <w:shd w:val="clear" w:color="auto" w:fill="FFFFFF"/>
              </w:rPr>
              <w:t>(12/04/2019) </w:t>
            </w:r>
            <w:r w:rsidRPr="00AE12D3">
              <w:rPr>
                <w:rFonts w:ascii="Arial" w:hAnsi="Arial" w:cs="Arial"/>
                <w:i/>
                <w:iCs/>
                <w:color w:val="000000"/>
                <w:sz w:val="24"/>
                <w:szCs w:val="24"/>
                <w:shd w:val="clear" w:color="auto" w:fill="FFFFFF"/>
              </w:rPr>
              <w:t>Hindhead Tunnel, </w:t>
            </w:r>
            <w:r w:rsidRPr="00AE12D3">
              <w:rPr>
                <w:rFonts w:ascii="Arial" w:hAnsi="Arial" w:cs="Arial"/>
                <w:color w:val="000000"/>
                <w:sz w:val="24"/>
                <w:szCs w:val="24"/>
                <w:shd w:val="clear" w:color="auto" w:fill="FFFFFF"/>
              </w:rPr>
              <w:t>Available at: </w:t>
            </w:r>
            <w:r w:rsidRPr="00AE12D3">
              <w:rPr>
                <w:rFonts w:ascii="Arial" w:hAnsi="Arial" w:cs="Arial"/>
                <w:i/>
                <w:iCs/>
                <w:color w:val="000000"/>
                <w:sz w:val="24"/>
                <w:szCs w:val="24"/>
                <w:u w:val="single"/>
                <w:shd w:val="clear" w:color="auto" w:fill="FFFFFF"/>
              </w:rPr>
              <w:t>https://en.wikipedia.org/wiki/Hindhead_Tunnel</w:t>
            </w:r>
            <w:r w:rsidRPr="00AE12D3">
              <w:rPr>
                <w:rFonts w:ascii="Arial" w:hAnsi="Arial" w:cs="Arial"/>
                <w:color w:val="000000"/>
                <w:sz w:val="24"/>
                <w:szCs w:val="24"/>
                <w:shd w:val="clear" w:color="auto" w:fill="FFFFFF"/>
              </w:rPr>
              <w:t> (Accessed: 25/06/2019).</w:t>
            </w:r>
          </w:p>
          <w:p w14:paraId="17B518E9" w14:textId="77777777" w:rsidR="00312A49" w:rsidRPr="00AE12D3" w:rsidRDefault="00312A49" w:rsidP="009B27DB">
            <w:pPr>
              <w:rPr>
                <w:rFonts w:ascii="Arial" w:eastAsia="Times New Roman" w:hAnsi="Arial" w:cs="Arial"/>
                <w:b/>
                <w:sz w:val="24"/>
                <w:szCs w:val="24"/>
                <w:u w:val="single"/>
              </w:rPr>
            </w:pPr>
          </w:p>
          <w:p w14:paraId="1B4D12C9" w14:textId="2B7F514B" w:rsidR="00312A49" w:rsidRPr="00AE12D3" w:rsidRDefault="00312A49" w:rsidP="009B27DB">
            <w:pPr>
              <w:rPr>
                <w:rFonts w:ascii="Arial" w:eastAsia="Times New Roman" w:hAnsi="Arial" w:cs="Arial"/>
                <w:sz w:val="24"/>
                <w:szCs w:val="24"/>
                <w:lang w:val="en-GB"/>
              </w:rPr>
            </w:pPr>
            <w:r w:rsidRPr="00AE12D3">
              <w:rPr>
                <w:rFonts w:ascii="Arial" w:eastAsia="Times New Roman" w:hAnsi="Arial" w:cs="Arial"/>
                <w:sz w:val="24"/>
                <w:szCs w:val="24"/>
                <w:lang w:val="en-GB"/>
              </w:rPr>
              <w:t>The British Dam Society (2019) </w:t>
            </w:r>
            <w:r w:rsidRPr="00AE12D3">
              <w:rPr>
                <w:rFonts w:ascii="Arial" w:eastAsia="Times New Roman" w:hAnsi="Arial" w:cs="Arial"/>
                <w:i/>
                <w:iCs/>
                <w:sz w:val="24"/>
                <w:szCs w:val="24"/>
                <w:lang w:val="en-GB"/>
              </w:rPr>
              <w:t>Types of Dam, </w:t>
            </w:r>
            <w:r w:rsidRPr="00AE12D3">
              <w:rPr>
                <w:rFonts w:ascii="Arial" w:eastAsia="Times New Roman" w:hAnsi="Arial" w:cs="Arial"/>
                <w:sz w:val="24"/>
                <w:szCs w:val="24"/>
                <w:lang w:val="en-GB"/>
              </w:rPr>
              <w:t>Available at: </w:t>
            </w:r>
            <w:r w:rsidRPr="00AE12D3">
              <w:rPr>
                <w:rFonts w:ascii="Arial" w:eastAsia="Times New Roman" w:hAnsi="Arial" w:cs="Arial"/>
                <w:i/>
                <w:iCs/>
                <w:sz w:val="24"/>
                <w:szCs w:val="24"/>
                <w:u w:val="single"/>
                <w:lang w:val="en-GB"/>
              </w:rPr>
              <w:t>https://britishdams.org/about-dams/dam-information/types-of-dam/</w:t>
            </w:r>
            <w:r w:rsidRPr="00AE12D3">
              <w:rPr>
                <w:rFonts w:ascii="Arial" w:eastAsia="Times New Roman" w:hAnsi="Arial" w:cs="Arial"/>
                <w:sz w:val="24"/>
                <w:szCs w:val="24"/>
                <w:lang w:val="en-GB"/>
              </w:rPr>
              <w:t> (Accessed: 25/06/2019).</w:t>
            </w:r>
          </w:p>
          <w:p w14:paraId="4E5E74CD" w14:textId="18B3AC0D" w:rsidR="00312A49" w:rsidRPr="00AE12D3" w:rsidRDefault="00312A49" w:rsidP="009B27DB">
            <w:pPr>
              <w:rPr>
                <w:rFonts w:ascii="Arial" w:eastAsia="Times New Roman" w:hAnsi="Arial" w:cs="Arial"/>
                <w:sz w:val="24"/>
                <w:szCs w:val="24"/>
                <w:lang w:val="en-GB"/>
              </w:rPr>
            </w:pPr>
          </w:p>
          <w:p w14:paraId="3FDC1E74" w14:textId="2D9CF12C" w:rsidR="00312A49" w:rsidRPr="00AE12D3" w:rsidRDefault="00312A49" w:rsidP="009B27DB">
            <w:pPr>
              <w:rPr>
                <w:rFonts w:ascii="Arial" w:eastAsia="Times New Roman" w:hAnsi="Arial" w:cs="Arial"/>
                <w:sz w:val="24"/>
                <w:szCs w:val="24"/>
                <w:lang w:val="en-GB"/>
              </w:rPr>
            </w:pPr>
            <w:r w:rsidRPr="00AE12D3">
              <w:rPr>
                <w:rFonts w:ascii="Arial" w:eastAsia="Times New Roman" w:hAnsi="Arial" w:cs="Arial"/>
                <w:sz w:val="24"/>
                <w:szCs w:val="24"/>
                <w:lang w:val="en-GB"/>
              </w:rPr>
              <w:t>Planning Portal (2019) </w:t>
            </w:r>
            <w:r w:rsidRPr="00AE12D3">
              <w:rPr>
                <w:rFonts w:ascii="Arial" w:eastAsia="Times New Roman" w:hAnsi="Arial" w:cs="Arial"/>
                <w:i/>
                <w:iCs/>
                <w:sz w:val="24"/>
                <w:szCs w:val="24"/>
                <w:lang w:val="en-GB"/>
              </w:rPr>
              <w:t>Use Classes, </w:t>
            </w:r>
            <w:r w:rsidRPr="00AE12D3">
              <w:rPr>
                <w:rFonts w:ascii="Arial" w:eastAsia="Times New Roman" w:hAnsi="Arial" w:cs="Arial"/>
                <w:sz w:val="24"/>
                <w:szCs w:val="24"/>
                <w:lang w:val="en-GB"/>
              </w:rPr>
              <w:t>Available at: </w:t>
            </w:r>
            <w:r w:rsidRPr="00AE12D3">
              <w:rPr>
                <w:rFonts w:ascii="Arial" w:eastAsia="Times New Roman" w:hAnsi="Arial" w:cs="Arial"/>
                <w:i/>
                <w:iCs/>
                <w:sz w:val="24"/>
                <w:szCs w:val="24"/>
                <w:u w:val="single"/>
                <w:lang w:val="en-GB"/>
              </w:rPr>
              <w:t>https://www.planningportal.co.uk/info/200130/common_projects/9/change_of_use</w:t>
            </w:r>
            <w:r w:rsidRPr="00AE12D3">
              <w:rPr>
                <w:rFonts w:ascii="Arial" w:eastAsia="Times New Roman" w:hAnsi="Arial" w:cs="Arial"/>
                <w:sz w:val="24"/>
                <w:szCs w:val="24"/>
                <w:lang w:val="en-GB"/>
              </w:rPr>
              <w:t>(Accessed: 05/05/2019).</w:t>
            </w:r>
          </w:p>
          <w:p w14:paraId="38A84FFB" w14:textId="2C112408" w:rsidR="00312A49" w:rsidRPr="00AE12D3" w:rsidRDefault="00312A49" w:rsidP="009B27DB">
            <w:pPr>
              <w:rPr>
                <w:rFonts w:ascii="Arial" w:eastAsia="Times New Roman" w:hAnsi="Arial" w:cs="Arial"/>
                <w:sz w:val="24"/>
                <w:szCs w:val="24"/>
                <w:lang w:val="en-GB"/>
              </w:rPr>
            </w:pPr>
          </w:p>
          <w:p w14:paraId="3AB9BD77" w14:textId="77777777" w:rsidR="00CC2FB3" w:rsidRPr="00AE12D3" w:rsidRDefault="00CC2FB3" w:rsidP="00A851DA">
            <w:pPr>
              <w:rPr>
                <w:rFonts w:ascii="Arial" w:hAnsi="Arial" w:cs="Arial"/>
                <w:b/>
                <w:sz w:val="24"/>
                <w:szCs w:val="24"/>
              </w:rPr>
            </w:pPr>
          </w:p>
          <w:p w14:paraId="02A65C0B" w14:textId="77777777" w:rsidR="00CC2FB3" w:rsidRDefault="00CC2FB3" w:rsidP="00A851DA">
            <w:pPr>
              <w:rPr>
                <w:b/>
              </w:rPr>
            </w:pPr>
          </w:p>
        </w:tc>
      </w:tr>
    </w:tbl>
    <w:p w14:paraId="1D76E937"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5DDB5B3"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590823F"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3E18C38"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ECD185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D2A71F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0637783"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3468"/>
        <w:gridCol w:w="993"/>
        <w:gridCol w:w="2471"/>
      </w:tblGrid>
      <w:tr w:rsidR="00312A49" w:rsidRPr="00B0415E" w14:paraId="75D2D10D" w14:textId="77777777" w:rsidTr="00ED7418">
        <w:tc>
          <w:tcPr>
            <w:tcW w:w="2310" w:type="dxa"/>
            <w:shd w:val="clear" w:color="auto" w:fill="D9D9D9" w:themeFill="background1" w:themeFillShade="D9"/>
          </w:tcPr>
          <w:p w14:paraId="22ECA173" w14:textId="77777777" w:rsidR="00405895" w:rsidRPr="00B0415E" w:rsidRDefault="00405895" w:rsidP="00A851DA">
            <w:pPr>
              <w:rPr>
                <w:rFonts w:cs="Bliss-Regular"/>
                <w:color w:val="000000"/>
              </w:rPr>
            </w:pPr>
            <w:r w:rsidRPr="00B0415E">
              <w:rPr>
                <w:rFonts w:cs="Bliss-Regular"/>
                <w:color w:val="000000"/>
              </w:rPr>
              <w:t>Student Signature</w:t>
            </w:r>
          </w:p>
        </w:tc>
        <w:tc>
          <w:tcPr>
            <w:tcW w:w="3468" w:type="dxa"/>
          </w:tcPr>
          <w:p w14:paraId="157D0FD4" w14:textId="57C765D9" w:rsidR="00405895" w:rsidRDefault="00312A49" w:rsidP="00A851DA">
            <w:pPr>
              <w:rPr>
                <w:rFonts w:cs="Bliss-Regular"/>
                <w:color w:val="000000"/>
              </w:rPr>
            </w:pPr>
            <w:r>
              <w:rPr>
                <w:rFonts w:cs="Bliss-Regular"/>
                <w:color w:val="000000"/>
              </w:rPr>
              <w:t xml:space="preserve"> </w:t>
            </w:r>
            <w:r>
              <w:rPr>
                <w:rFonts w:cs="Bliss-Regular"/>
                <w:noProof/>
                <w:color w:val="000000"/>
                <w:lang w:val="en-GB" w:eastAsia="en-GB"/>
              </w:rPr>
              <w:drawing>
                <wp:inline distT="0" distB="0" distL="0" distR="0" wp14:anchorId="179B2A20" wp14:editId="07A85BF4">
                  <wp:extent cx="1543792" cy="38073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ignature_image.gif"/>
                          <pic:cNvPicPr/>
                        </pic:nvPicPr>
                        <pic:blipFill>
                          <a:blip r:embed="rId10"/>
                          <a:stretch>
                            <a:fillRect/>
                          </a:stretch>
                        </pic:blipFill>
                        <pic:spPr>
                          <a:xfrm>
                            <a:off x="0" y="0"/>
                            <a:ext cx="1581092" cy="389930"/>
                          </a:xfrm>
                          <a:prstGeom prst="rect">
                            <a:avLst/>
                          </a:prstGeom>
                        </pic:spPr>
                      </pic:pic>
                    </a:graphicData>
                  </a:graphic>
                </wp:inline>
              </w:drawing>
            </w:r>
          </w:p>
          <w:p w14:paraId="79D507D0" w14:textId="77777777" w:rsidR="00ED7418" w:rsidRDefault="00ED7418" w:rsidP="00A851DA">
            <w:pPr>
              <w:rPr>
                <w:rFonts w:cs="Bliss-Regular"/>
                <w:color w:val="000000"/>
              </w:rPr>
            </w:pPr>
          </w:p>
          <w:p w14:paraId="7C99A18F" w14:textId="77777777" w:rsidR="00ED7418" w:rsidRDefault="00ED7418" w:rsidP="00A851DA">
            <w:pPr>
              <w:rPr>
                <w:rFonts w:cs="Bliss-Regular"/>
                <w:color w:val="000000"/>
              </w:rPr>
            </w:pPr>
          </w:p>
          <w:p w14:paraId="6AFA8FD7" w14:textId="77777777" w:rsidR="00ED7418" w:rsidRPr="00B0415E" w:rsidRDefault="00ED7418" w:rsidP="00A851DA">
            <w:pPr>
              <w:rPr>
                <w:rFonts w:cs="Bliss-Regular"/>
                <w:color w:val="000000"/>
              </w:rPr>
            </w:pPr>
          </w:p>
        </w:tc>
        <w:tc>
          <w:tcPr>
            <w:tcW w:w="993" w:type="dxa"/>
            <w:shd w:val="clear" w:color="auto" w:fill="D9D9D9" w:themeFill="background1" w:themeFillShade="D9"/>
          </w:tcPr>
          <w:p w14:paraId="296D2DDB" w14:textId="77777777" w:rsidR="00405895" w:rsidRPr="00B0415E" w:rsidRDefault="00405895" w:rsidP="00A851DA">
            <w:pPr>
              <w:rPr>
                <w:rFonts w:cs="Bliss-Regular"/>
                <w:color w:val="000000"/>
              </w:rPr>
            </w:pPr>
            <w:r w:rsidRPr="00B0415E">
              <w:rPr>
                <w:rFonts w:cs="Bliss-Regular"/>
                <w:color w:val="000000"/>
              </w:rPr>
              <w:t>Date</w:t>
            </w:r>
          </w:p>
        </w:tc>
        <w:tc>
          <w:tcPr>
            <w:tcW w:w="2471" w:type="dxa"/>
          </w:tcPr>
          <w:p w14:paraId="5C85030C" w14:textId="45C1676A" w:rsidR="00405895" w:rsidRPr="00B0415E" w:rsidRDefault="00312A49" w:rsidP="00A851DA">
            <w:pPr>
              <w:rPr>
                <w:rFonts w:cs="Bliss-Regular"/>
                <w:color w:val="000000"/>
              </w:rPr>
            </w:pPr>
            <w:r>
              <w:rPr>
                <w:rFonts w:cs="Bliss-Regular"/>
                <w:color w:val="000000"/>
              </w:rPr>
              <w:t>25/06/2019</w:t>
            </w:r>
          </w:p>
        </w:tc>
      </w:tr>
    </w:tbl>
    <w:p w14:paraId="33AADCEE" w14:textId="77777777" w:rsidR="00A851DA" w:rsidRPr="00B0415E" w:rsidRDefault="00A851DA" w:rsidP="00A851DA">
      <w:pPr>
        <w:rPr>
          <w:rFonts w:cs="Bliss-Regular"/>
          <w:color w:val="000000"/>
          <w:lang w:val="en-US"/>
        </w:rPr>
      </w:pPr>
    </w:p>
    <w:p w14:paraId="3CEA5E05" w14:textId="77777777" w:rsidR="00A851DA" w:rsidRPr="00B0415E" w:rsidRDefault="00A851DA" w:rsidP="00A851DA">
      <w:pPr>
        <w:rPr>
          <w:rFonts w:cs="Bliss-Regular"/>
          <w:color w:val="000000"/>
          <w:lang w:val="en-US"/>
        </w:rPr>
      </w:pPr>
    </w:p>
    <w:p w14:paraId="0625AB34"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45BBB287" w14:textId="77777777" w:rsidTr="00B0415E">
        <w:trPr>
          <w:trHeight w:val="249"/>
        </w:trPr>
        <w:tc>
          <w:tcPr>
            <w:tcW w:w="4621" w:type="dxa"/>
            <w:shd w:val="clear" w:color="auto" w:fill="D9D9D9" w:themeFill="background1" w:themeFillShade="D9"/>
          </w:tcPr>
          <w:p w14:paraId="6E25A502" w14:textId="77777777" w:rsidR="00503D7E" w:rsidRPr="00B0415E" w:rsidRDefault="00503D7E" w:rsidP="00503D7E">
            <w:pPr>
              <w:rPr>
                <w:b/>
                <w:color w:val="002060"/>
              </w:rPr>
            </w:pPr>
            <w:r w:rsidRPr="00B0415E">
              <w:rPr>
                <w:b/>
                <w:color w:val="002060"/>
              </w:rPr>
              <w:t>Total Marks</w:t>
            </w:r>
          </w:p>
        </w:tc>
        <w:tc>
          <w:tcPr>
            <w:tcW w:w="4621" w:type="dxa"/>
          </w:tcPr>
          <w:p w14:paraId="353823A1" w14:textId="77777777" w:rsidR="00503D7E" w:rsidRPr="00B0415E" w:rsidRDefault="00503D7E" w:rsidP="00503D7E">
            <w:pPr>
              <w:rPr>
                <w:rFonts w:cs="Times New Roman"/>
                <w:szCs w:val="32"/>
              </w:rPr>
            </w:pPr>
          </w:p>
        </w:tc>
      </w:tr>
      <w:tr w:rsidR="00503D7E" w:rsidRPr="00B0415E" w14:paraId="2262557D" w14:textId="77777777" w:rsidTr="00B0415E">
        <w:tc>
          <w:tcPr>
            <w:tcW w:w="4621" w:type="dxa"/>
            <w:shd w:val="clear" w:color="auto" w:fill="D9D9D9" w:themeFill="background1" w:themeFillShade="D9"/>
          </w:tcPr>
          <w:p w14:paraId="4CBCB31E" w14:textId="77777777" w:rsidR="00503D7E" w:rsidRPr="00B0415E" w:rsidRDefault="00503D7E" w:rsidP="00503D7E">
            <w:pPr>
              <w:rPr>
                <w:b/>
                <w:color w:val="002060"/>
              </w:rPr>
            </w:pPr>
            <w:r w:rsidRPr="00B0415E">
              <w:rPr>
                <w:b/>
                <w:color w:val="002060"/>
              </w:rPr>
              <w:lastRenderedPageBreak/>
              <w:t>Marks Obtained</w:t>
            </w:r>
          </w:p>
        </w:tc>
        <w:tc>
          <w:tcPr>
            <w:tcW w:w="4621" w:type="dxa"/>
          </w:tcPr>
          <w:p w14:paraId="7E306A13" w14:textId="77777777" w:rsidR="00503D7E" w:rsidRPr="00B0415E" w:rsidRDefault="00503D7E" w:rsidP="00503D7E">
            <w:pPr>
              <w:rPr>
                <w:rFonts w:cs="Times New Roman"/>
                <w:szCs w:val="32"/>
              </w:rPr>
            </w:pPr>
          </w:p>
        </w:tc>
      </w:tr>
      <w:tr w:rsidR="00503D7E" w:rsidRPr="00B0415E" w14:paraId="3D2B9BEC" w14:textId="77777777" w:rsidTr="00B0415E">
        <w:tc>
          <w:tcPr>
            <w:tcW w:w="4621" w:type="dxa"/>
            <w:shd w:val="clear" w:color="auto" w:fill="D9D9D9" w:themeFill="background1" w:themeFillShade="D9"/>
          </w:tcPr>
          <w:p w14:paraId="3176562E" w14:textId="77777777" w:rsidR="00503D7E" w:rsidRPr="00B0415E" w:rsidRDefault="00B0415E" w:rsidP="00503D7E">
            <w:pPr>
              <w:rPr>
                <w:b/>
                <w:color w:val="002060"/>
              </w:rPr>
            </w:pPr>
            <w:r w:rsidRPr="00B0415E">
              <w:rPr>
                <w:b/>
                <w:color w:val="002060"/>
              </w:rPr>
              <w:t>Percentage / Grade</w:t>
            </w:r>
          </w:p>
        </w:tc>
        <w:tc>
          <w:tcPr>
            <w:tcW w:w="4621" w:type="dxa"/>
          </w:tcPr>
          <w:p w14:paraId="23D4FE46" w14:textId="77777777" w:rsidR="00503D7E" w:rsidRPr="00B0415E" w:rsidRDefault="00503D7E" w:rsidP="00503D7E">
            <w:pPr>
              <w:rPr>
                <w:rFonts w:cs="Times New Roman"/>
                <w:szCs w:val="32"/>
              </w:rPr>
            </w:pPr>
          </w:p>
        </w:tc>
      </w:tr>
    </w:tbl>
    <w:p w14:paraId="4D097411" w14:textId="77777777" w:rsidR="00A851DA" w:rsidRDefault="00A851DA" w:rsidP="00503D7E">
      <w:pPr>
        <w:rPr>
          <w:rFonts w:cs="Times New Roman"/>
          <w:sz w:val="24"/>
          <w:szCs w:val="32"/>
        </w:rPr>
      </w:pPr>
    </w:p>
    <w:p w14:paraId="7EB68704" w14:textId="77777777" w:rsidR="00607874" w:rsidRDefault="00607874" w:rsidP="00503D7E">
      <w:pPr>
        <w:rPr>
          <w:rFonts w:cs="Times New Roman"/>
          <w:sz w:val="24"/>
          <w:szCs w:val="32"/>
        </w:rPr>
      </w:pPr>
    </w:p>
    <w:p w14:paraId="3B66924C" w14:textId="77777777" w:rsidR="00607874" w:rsidRDefault="00607874" w:rsidP="00503D7E">
      <w:pPr>
        <w:rPr>
          <w:rFonts w:cs="Times New Roman"/>
          <w:sz w:val="24"/>
          <w:szCs w:val="32"/>
        </w:rPr>
      </w:pPr>
    </w:p>
    <w:p w14:paraId="69075289" w14:textId="77777777" w:rsidR="00607874" w:rsidRDefault="00607874" w:rsidP="00503D7E">
      <w:pPr>
        <w:rPr>
          <w:rFonts w:cs="Times New Roman"/>
          <w:sz w:val="24"/>
          <w:szCs w:val="32"/>
        </w:rPr>
      </w:pPr>
    </w:p>
    <w:p w14:paraId="58F6454F" w14:textId="77777777" w:rsidR="00607874" w:rsidRDefault="00607874" w:rsidP="00503D7E">
      <w:pPr>
        <w:rPr>
          <w:rFonts w:cs="Times New Roman"/>
          <w:sz w:val="24"/>
          <w:szCs w:val="32"/>
        </w:rPr>
      </w:pPr>
    </w:p>
    <w:p w14:paraId="7ACDC4FB" w14:textId="77777777" w:rsidR="00607874" w:rsidRDefault="00607874" w:rsidP="00503D7E">
      <w:pPr>
        <w:rPr>
          <w:rFonts w:cs="Times New Roman"/>
          <w:sz w:val="24"/>
          <w:szCs w:val="32"/>
        </w:rPr>
      </w:pPr>
    </w:p>
    <w:p w14:paraId="430AD6DB" w14:textId="77777777" w:rsidR="00607874" w:rsidRDefault="00607874" w:rsidP="00503D7E">
      <w:pPr>
        <w:rPr>
          <w:rFonts w:cs="Times New Roman"/>
          <w:sz w:val="24"/>
          <w:szCs w:val="32"/>
        </w:rPr>
      </w:pPr>
    </w:p>
    <w:p w14:paraId="11E16B33" w14:textId="77777777" w:rsidR="00607874" w:rsidRDefault="00607874" w:rsidP="00503D7E">
      <w:pPr>
        <w:rPr>
          <w:rFonts w:cs="Times New Roman"/>
          <w:sz w:val="24"/>
          <w:szCs w:val="32"/>
        </w:rPr>
      </w:pPr>
    </w:p>
    <w:p w14:paraId="0FDA3CA0" w14:textId="77777777" w:rsidR="00EA30AB" w:rsidRDefault="00EA30AB" w:rsidP="00503D7E">
      <w:pPr>
        <w:rPr>
          <w:rFonts w:cs="Times New Roman"/>
          <w:sz w:val="24"/>
          <w:szCs w:val="32"/>
        </w:rPr>
      </w:pPr>
    </w:p>
    <w:p w14:paraId="42548956" w14:textId="77777777" w:rsidR="00EA30AB" w:rsidRDefault="00EA30AB" w:rsidP="00503D7E">
      <w:pPr>
        <w:rPr>
          <w:rFonts w:cs="Times New Roman"/>
          <w:sz w:val="24"/>
          <w:szCs w:val="32"/>
        </w:rPr>
      </w:pPr>
    </w:p>
    <w:p w14:paraId="40257F76"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75D8E3" w14:textId="77777777" w:rsidR="00255DC1" w:rsidRDefault="00255DC1" w:rsidP="00CB4D0A">
      <w:pPr>
        <w:spacing w:after="0" w:line="240" w:lineRule="auto"/>
      </w:pPr>
      <w:r>
        <w:separator/>
      </w:r>
    </w:p>
  </w:endnote>
  <w:endnote w:type="continuationSeparator" w:id="0">
    <w:p w14:paraId="48C44F02" w14:textId="77777777" w:rsidR="00255DC1" w:rsidRDefault="00255DC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747C82" w14:textId="77777777" w:rsidR="00255DC1" w:rsidRDefault="00255DC1" w:rsidP="00CB4D0A">
      <w:pPr>
        <w:spacing w:after="0" w:line="240" w:lineRule="auto"/>
      </w:pPr>
      <w:r>
        <w:separator/>
      </w:r>
    </w:p>
  </w:footnote>
  <w:footnote w:type="continuationSeparator" w:id="0">
    <w:p w14:paraId="61C83E6E" w14:textId="77777777" w:rsidR="00255DC1" w:rsidRDefault="00255DC1"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7811A2C"/>
    <w:multiLevelType w:val="hybridMultilevel"/>
    <w:tmpl w:val="6EE2364C"/>
    <w:lvl w:ilvl="0" w:tplc="6EE4B73E">
      <w:start w:val="1"/>
      <w:numFmt w:val="lowerLetter"/>
      <w:lvlText w:val="%1)"/>
      <w:lvlJc w:val="left"/>
      <w:pPr>
        <w:ind w:left="760" w:hanging="400"/>
      </w:pPr>
      <w:rPr>
        <w:rFonts w:ascii="Calibri" w:hAnsi="Calibri" w:cs="Calibri" w:hint="default"/>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F3433D"/>
    <w:multiLevelType w:val="hybridMultilevel"/>
    <w:tmpl w:val="32FC364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CB20E7"/>
    <w:multiLevelType w:val="hybridMultilevel"/>
    <w:tmpl w:val="DAF81C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7A169F4"/>
    <w:multiLevelType w:val="hybridMultilevel"/>
    <w:tmpl w:val="0A90A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2762DE"/>
    <w:multiLevelType w:val="hybridMultilevel"/>
    <w:tmpl w:val="71986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E101AAD"/>
    <w:multiLevelType w:val="hybridMultilevel"/>
    <w:tmpl w:val="0CDE1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3"/>
  </w:num>
  <w:num w:numId="4">
    <w:abstractNumId w:val="0"/>
  </w:num>
  <w:num w:numId="5">
    <w:abstractNumId w:val="1"/>
  </w:num>
  <w:num w:numId="6">
    <w:abstractNumId w:val="7"/>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hdrShapeDefaults>
    <o:shapedefaults v:ext="edit" spidmax="4097">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LU0sjQ2tTAxBXEslXSUglOLizPz80AKDGsBuWzWdCwAAAA="/>
  </w:docVars>
  <w:rsids>
    <w:rsidRoot w:val="00490CB9"/>
    <w:rsid w:val="000158F9"/>
    <w:rsid w:val="000165C0"/>
    <w:rsid w:val="00035CDD"/>
    <w:rsid w:val="00040083"/>
    <w:rsid w:val="00055992"/>
    <w:rsid w:val="000820E8"/>
    <w:rsid w:val="000B658F"/>
    <w:rsid w:val="000C19C1"/>
    <w:rsid w:val="000C4E72"/>
    <w:rsid w:val="000D34E6"/>
    <w:rsid w:val="000F3C3A"/>
    <w:rsid w:val="00101A2B"/>
    <w:rsid w:val="001175EE"/>
    <w:rsid w:val="00157CF6"/>
    <w:rsid w:val="00176FA6"/>
    <w:rsid w:val="00182416"/>
    <w:rsid w:val="00187EB4"/>
    <w:rsid w:val="001A122E"/>
    <w:rsid w:val="001B0039"/>
    <w:rsid w:val="001F0481"/>
    <w:rsid w:val="001F5140"/>
    <w:rsid w:val="00200C92"/>
    <w:rsid w:val="0020451E"/>
    <w:rsid w:val="00206B9D"/>
    <w:rsid w:val="002076DA"/>
    <w:rsid w:val="0022119D"/>
    <w:rsid w:val="0023259C"/>
    <w:rsid w:val="0025210C"/>
    <w:rsid w:val="00252FBC"/>
    <w:rsid w:val="00255DC1"/>
    <w:rsid w:val="002A2597"/>
    <w:rsid w:val="002B0BD7"/>
    <w:rsid w:val="002B573D"/>
    <w:rsid w:val="002C5CB2"/>
    <w:rsid w:val="002F779F"/>
    <w:rsid w:val="00312A49"/>
    <w:rsid w:val="00320F3B"/>
    <w:rsid w:val="00340F6A"/>
    <w:rsid w:val="003624FD"/>
    <w:rsid w:val="00364874"/>
    <w:rsid w:val="00371885"/>
    <w:rsid w:val="003E2B87"/>
    <w:rsid w:val="00402786"/>
    <w:rsid w:val="00405895"/>
    <w:rsid w:val="004058DF"/>
    <w:rsid w:val="00416DBF"/>
    <w:rsid w:val="00421CD2"/>
    <w:rsid w:val="00426C2A"/>
    <w:rsid w:val="00432C11"/>
    <w:rsid w:val="00443E6F"/>
    <w:rsid w:val="00486F1A"/>
    <w:rsid w:val="00490CB9"/>
    <w:rsid w:val="00495B1E"/>
    <w:rsid w:val="004A2CE2"/>
    <w:rsid w:val="004A5BC7"/>
    <w:rsid w:val="004E3CDA"/>
    <w:rsid w:val="004F4B4D"/>
    <w:rsid w:val="0050216D"/>
    <w:rsid w:val="00503D7E"/>
    <w:rsid w:val="0050778F"/>
    <w:rsid w:val="00527C11"/>
    <w:rsid w:val="00535F31"/>
    <w:rsid w:val="00566F9A"/>
    <w:rsid w:val="00574D64"/>
    <w:rsid w:val="00591365"/>
    <w:rsid w:val="005B31E4"/>
    <w:rsid w:val="005C4BFE"/>
    <w:rsid w:val="005F14FC"/>
    <w:rsid w:val="006034F6"/>
    <w:rsid w:val="00607874"/>
    <w:rsid w:val="00607E77"/>
    <w:rsid w:val="00617BB3"/>
    <w:rsid w:val="00641D0E"/>
    <w:rsid w:val="00645CDD"/>
    <w:rsid w:val="00657171"/>
    <w:rsid w:val="006823A7"/>
    <w:rsid w:val="00684E91"/>
    <w:rsid w:val="00687EE8"/>
    <w:rsid w:val="0070347F"/>
    <w:rsid w:val="0070678E"/>
    <w:rsid w:val="00737130"/>
    <w:rsid w:val="007B49AA"/>
    <w:rsid w:val="00823441"/>
    <w:rsid w:val="00831C11"/>
    <w:rsid w:val="008A60B4"/>
    <w:rsid w:val="008B3C31"/>
    <w:rsid w:val="008B64FE"/>
    <w:rsid w:val="008D0A76"/>
    <w:rsid w:val="008E7347"/>
    <w:rsid w:val="00912F53"/>
    <w:rsid w:val="00935BF7"/>
    <w:rsid w:val="009506BA"/>
    <w:rsid w:val="0095442C"/>
    <w:rsid w:val="009705A1"/>
    <w:rsid w:val="00983942"/>
    <w:rsid w:val="009A40D0"/>
    <w:rsid w:val="009B27DB"/>
    <w:rsid w:val="009B6D29"/>
    <w:rsid w:val="009C37E0"/>
    <w:rsid w:val="009E41F4"/>
    <w:rsid w:val="009F3FC8"/>
    <w:rsid w:val="00A14B66"/>
    <w:rsid w:val="00A65CF7"/>
    <w:rsid w:val="00A81AB4"/>
    <w:rsid w:val="00A851DA"/>
    <w:rsid w:val="00AB391A"/>
    <w:rsid w:val="00AC7D5B"/>
    <w:rsid w:val="00AC7E0C"/>
    <w:rsid w:val="00AE12D3"/>
    <w:rsid w:val="00AE1481"/>
    <w:rsid w:val="00B0415E"/>
    <w:rsid w:val="00B04678"/>
    <w:rsid w:val="00BC46DF"/>
    <w:rsid w:val="00C03577"/>
    <w:rsid w:val="00C1569D"/>
    <w:rsid w:val="00C340F0"/>
    <w:rsid w:val="00C53029"/>
    <w:rsid w:val="00C65FEA"/>
    <w:rsid w:val="00CA0423"/>
    <w:rsid w:val="00CA0AC2"/>
    <w:rsid w:val="00CB4B58"/>
    <w:rsid w:val="00CB4D0A"/>
    <w:rsid w:val="00CC2FB3"/>
    <w:rsid w:val="00CC575A"/>
    <w:rsid w:val="00CF123B"/>
    <w:rsid w:val="00D039AC"/>
    <w:rsid w:val="00D2518A"/>
    <w:rsid w:val="00D427DE"/>
    <w:rsid w:val="00D5587D"/>
    <w:rsid w:val="00D707CC"/>
    <w:rsid w:val="00D727F4"/>
    <w:rsid w:val="00D821FE"/>
    <w:rsid w:val="00DA5FBD"/>
    <w:rsid w:val="00DB0793"/>
    <w:rsid w:val="00E00821"/>
    <w:rsid w:val="00E014A4"/>
    <w:rsid w:val="00E04DB4"/>
    <w:rsid w:val="00E30679"/>
    <w:rsid w:val="00E4597D"/>
    <w:rsid w:val="00E54832"/>
    <w:rsid w:val="00E56A90"/>
    <w:rsid w:val="00E641CC"/>
    <w:rsid w:val="00E74CC1"/>
    <w:rsid w:val="00E96A8E"/>
    <w:rsid w:val="00EA30AB"/>
    <w:rsid w:val="00EB3925"/>
    <w:rsid w:val="00ED7418"/>
    <w:rsid w:val="00F3093E"/>
    <w:rsid w:val="00F470D7"/>
    <w:rsid w:val="00F60631"/>
    <w:rsid w:val="00F96EB3"/>
    <w:rsid w:val="00FC2252"/>
    <w:rsid w:val="00FE45E2"/>
    <w:rsid w:val="00FF386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colormenu v:ext="edit" strokecolor="none"/>
    </o:shapedefaults>
    <o:shapelayout v:ext="edit">
      <o:idmap v:ext="edit" data="1"/>
    </o:shapelayout>
  </w:shapeDefaults>
  <w:decimalSymbol w:val="."/>
  <w:listSeparator w:val=","/>
  <w14:docId w14:val="5DE48B81"/>
  <w15:docId w15:val="{467511C8-B21E-4268-80EB-1E6C6795E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aliases w:val="3,POCG Table Text"/>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506BA"/>
    <w:rPr>
      <w:color w:val="0000FF" w:themeColor="hyperlink"/>
      <w:u w:val="single"/>
    </w:rPr>
  </w:style>
  <w:style w:type="character" w:styleId="FollowedHyperlink">
    <w:name w:val="FollowedHyperlink"/>
    <w:basedOn w:val="DefaultParagraphFont"/>
    <w:uiPriority w:val="99"/>
    <w:semiHidden/>
    <w:unhideWhenUsed/>
    <w:rsid w:val="00FC225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8466547">
      <w:bodyDiv w:val="1"/>
      <w:marLeft w:val="0"/>
      <w:marRight w:val="0"/>
      <w:marTop w:val="0"/>
      <w:marBottom w:val="0"/>
      <w:divBdr>
        <w:top w:val="none" w:sz="0" w:space="0" w:color="auto"/>
        <w:left w:val="none" w:sz="0" w:space="0" w:color="auto"/>
        <w:bottom w:val="none" w:sz="0" w:space="0" w:color="auto"/>
        <w:right w:val="none" w:sz="0" w:space="0" w:color="auto"/>
      </w:divBdr>
    </w:div>
    <w:div w:id="621112405">
      <w:bodyDiv w:val="1"/>
      <w:marLeft w:val="0"/>
      <w:marRight w:val="0"/>
      <w:marTop w:val="0"/>
      <w:marBottom w:val="0"/>
      <w:divBdr>
        <w:top w:val="none" w:sz="0" w:space="0" w:color="auto"/>
        <w:left w:val="none" w:sz="0" w:space="0" w:color="auto"/>
        <w:bottom w:val="none" w:sz="0" w:space="0" w:color="auto"/>
        <w:right w:val="none" w:sz="0" w:space="0" w:color="auto"/>
      </w:divBdr>
    </w:div>
    <w:div w:id="635918654">
      <w:bodyDiv w:val="1"/>
      <w:marLeft w:val="0"/>
      <w:marRight w:val="0"/>
      <w:marTop w:val="0"/>
      <w:marBottom w:val="0"/>
      <w:divBdr>
        <w:top w:val="none" w:sz="0" w:space="0" w:color="auto"/>
        <w:left w:val="none" w:sz="0" w:space="0" w:color="auto"/>
        <w:bottom w:val="none" w:sz="0" w:space="0" w:color="auto"/>
        <w:right w:val="none" w:sz="0" w:space="0" w:color="auto"/>
      </w:divBdr>
    </w:div>
    <w:div w:id="836503543">
      <w:bodyDiv w:val="1"/>
      <w:marLeft w:val="0"/>
      <w:marRight w:val="0"/>
      <w:marTop w:val="0"/>
      <w:marBottom w:val="0"/>
      <w:divBdr>
        <w:top w:val="none" w:sz="0" w:space="0" w:color="auto"/>
        <w:left w:val="none" w:sz="0" w:space="0" w:color="auto"/>
        <w:bottom w:val="none" w:sz="0" w:space="0" w:color="auto"/>
        <w:right w:val="none" w:sz="0" w:space="0" w:color="auto"/>
      </w:divBdr>
    </w:div>
    <w:div w:id="1178933027">
      <w:bodyDiv w:val="1"/>
      <w:marLeft w:val="0"/>
      <w:marRight w:val="0"/>
      <w:marTop w:val="0"/>
      <w:marBottom w:val="0"/>
      <w:divBdr>
        <w:top w:val="none" w:sz="0" w:space="0" w:color="auto"/>
        <w:left w:val="none" w:sz="0" w:space="0" w:color="auto"/>
        <w:bottom w:val="none" w:sz="0" w:space="0" w:color="auto"/>
        <w:right w:val="none" w:sz="0" w:space="0" w:color="auto"/>
      </w:divBdr>
    </w:div>
    <w:div w:id="1206065424">
      <w:bodyDiv w:val="1"/>
      <w:marLeft w:val="0"/>
      <w:marRight w:val="0"/>
      <w:marTop w:val="0"/>
      <w:marBottom w:val="0"/>
      <w:divBdr>
        <w:top w:val="none" w:sz="0" w:space="0" w:color="auto"/>
        <w:left w:val="none" w:sz="0" w:space="0" w:color="auto"/>
        <w:bottom w:val="none" w:sz="0" w:space="0" w:color="auto"/>
        <w:right w:val="none" w:sz="0" w:space="0" w:color="auto"/>
      </w:divBdr>
    </w:div>
    <w:div w:id="1263033730">
      <w:bodyDiv w:val="1"/>
      <w:marLeft w:val="0"/>
      <w:marRight w:val="0"/>
      <w:marTop w:val="0"/>
      <w:marBottom w:val="0"/>
      <w:divBdr>
        <w:top w:val="none" w:sz="0" w:space="0" w:color="auto"/>
        <w:left w:val="none" w:sz="0" w:space="0" w:color="auto"/>
        <w:bottom w:val="none" w:sz="0" w:space="0" w:color="auto"/>
        <w:right w:val="none" w:sz="0" w:space="0" w:color="auto"/>
      </w:divBdr>
    </w:div>
    <w:div w:id="1563247011">
      <w:bodyDiv w:val="1"/>
      <w:marLeft w:val="0"/>
      <w:marRight w:val="0"/>
      <w:marTop w:val="0"/>
      <w:marBottom w:val="0"/>
      <w:divBdr>
        <w:top w:val="none" w:sz="0" w:space="0" w:color="auto"/>
        <w:left w:val="none" w:sz="0" w:space="0" w:color="auto"/>
        <w:bottom w:val="none" w:sz="0" w:space="0" w:color="auto"/>
        <w:right w:val="none" w:sz="0" w:space="0" w:color="auto"/>
      </w:divBdr>
    </w:div>
    <w:div w:id="158271288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14670963">
      <w:bodyDiv w:val="1"/>
      <w:marLeft w:val="0"/>
      <w:marRight w:val="0"/>
      <w:marTop w:val="0"/>
      <w:marBottom w:val="0"/>
      <w:divBdr>
        <w:top w:val="none" w:sz="0" w:space="0" w:color="auto"/>
        <w:left w:val="none" w:sz="0" w:space="0" w:color="auto"/>
        <w:bottom w:val="none" w:sz="0" w:space="0" w:color="auto"/>
        <w:right w:val="none" w:sz="0" w:space="0" w:color="auto"/>
      </w:divBdr>
    </w:div>
    <w:div w:id="2131168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gif"/><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9F7258-A6B4-47EB-B28A-A9163C7C0F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1102</Words>
  <Characters>6288</Characters>
  <Application>Microsoft Office Word</Application>
  <DocSecurity>4</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David Berks</cp:lastModifiedBy>
  <cp:revision>2</cp:revision>
  <dcterms:created xsi:type="dcterms:W3CDTF">2019-06-25T10:18:00Z</dcterms:created>
  <dcterms:modified xsi:type="dcterms:W3CDTF">2019-06-25T10:18:00Z</dcterms:modified>
</cp:coreProperties>
</file>