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F1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Pr="00153F16" w:rsidRDefault="00607874" w:rsidP="00A851DA">
      <w:pPr>
        <w:rPr>
          <w:rFonts w:ascii="Gadugi" w:hAnsi="Gadugi"/>
          <w:lang w:val="en-US"/>
        </w:rPr>
      </w:pPr>
    </w:p>
    <w:tbl>
      <w:tblPr>
        <w:tblStyle w:val="TableGrid"/>
        <w:tblW w:w="0" w:type="auto"/>
        <w:tblLook w:val="04A0" w:firstRow="1" w:lastRow="0" w:firstColumn="1" w:lastColumn="0" w:noHBand="0" w:noVBand="1"/>
      </w:tblPr>
      <w:tblGrid>
        <w:gridCol w:w="2566"/>
        <w:gridCol w:w="6676"/>
      </w:tblGrid>
      <w:tr w:rsidR="00A851DA" w:rsidRPr="00153F1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3F16" w:rsidRDefault="00A851DA">
            <w:pPr>
              <w:rPr>
                <w:rFonts w:ascii="Gadugi" w:hAnsi="Gadugi"/>
                <w:b/>
                <w:color w:val="002060"/>
              </w:rPr>
            </w:pPr>
            <w:r w:rsidRPr="00153F16">
              <w:rPr>
                <w:rFonts w:ascii="Gadugi" w:hAnsi="Gadug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53F16" w:rsidRDefault="00153F16">
            <w:pPr>
              <w:pStyle w:val="Default"/>
              <w:rPr>
                <w:rFonts w:ascii="Gadugi" w:hAnsi="Gadugi"/>
              </w:rPr>
            </w:pPr>
            <w:r>
              <w:rPr>
                <w:rFonts w:ascii="Gadugi" w:hAnsi="Gadugi"/>
              </w:rPr>
              <w:t>Elle Nicholls</w:t>
            </w:r>
          </w:p>
        </w:tc>
      </w:tr>
      <w:tr w:rsidR="00A851DA" w:rsidRPr="00153F1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3F16" w:rsidRDefault="00A851DA">
            <w:pPr>
              <w:rPr>
                <w:rFonts w:ascii="Gadugi" w:hAnsi="Gadugi"/>
                <w:b/>
                <w:color w:val="002060"/>
              </w:rPr>
            </w:pPr>
            <w:r w:rsidRPr="00153F16">
              <w:rPr>
                <w:rFonts w:ascii="Gadugi" w:hAnsi="Gadug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53F16" w:rsidRDefault="00153F16">
            <w:pPr>
              <w:pStyle w:val="Default"/>
              <w:rPr>
                <w:rFonts w:ascii="Gadugi" w:hAnsi="Gadugi"/>
              </w:rPr>
            </w:pPr>
            <w:r>
              <w:rPr>
                <w:rFonts w:ascii="Gadugi" w:hAnsi="Gadugi"/>
              </w:rPr>
              <w:t>9302</w:t>
            </w:r>
          </w:p>
        </w:tc>
      </w:tr>
      <w:tr w:rsidR="00A851DA" w:rsidRPr="00153F1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3F16" w:rsidRDefault="00A851DA">
            <w:pPr>
              <w:rPr>
                <w:rFonts w:ascii="Gadugi" w:hAnsi="Gadugi"/>
                <w:b/>
                <w:color w:val="002060"/>
              </w:rPr>
            </w:pPr>
            <w:r w:rsidRPr="00153F16">
              <w:rPr>
                <w:rFonts w:ascii="Gadugi" w:hAnsi="Gadug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53F16" w:rsidRDefault="00153F16">
            <w:pPr>
              <w:pStyle w:val="Default"/>
              <w:rPr>
                <w:rFonts w:ascii="Gadugi" w:hAnsi="Gadugi"/>
              </w:rPr>
            </w:pPr>
            <w:r w:rsidRPr="00153F16">
              <w:rPr>
                <w:rFonts w:ascii="Gadugi" w:hAnsi="Gadugi"/>
              </w:rPr>
              <w:t>Certificate in Travel and Tourism (Level 1)</w:t>
            </w:r>
          </w:p>
        </w:tc>
      </w:tr>
      <w:tr w:rsidR="00A851DA" w:rsidRPr="00153F1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3F16" w:rsidRDefault="00A851DA">
            <w:pPr>
              <w:rPr>
                <w:rFonts w:ascii="Gadugi" w:hAnsi="Gadugi"/>
                <w:b/>
                <w:color w:val="002060"/>
              </w:rPr>
            </w:pPr>
            <w:r w:rsidRPr="00153F16">
              <w:rPr>
                <w:rFonts w:ascii="Gadugi" w:hAnsi="Gadug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53F16" w:rsidRDefault="00153F16">
            <w:pPr>
              <w:rPr>
                <w:rFonts w:ascii="Gadugi" w:hAnsi="Gadugi"/>
              </w:rPr>
            </w:pPr>
            <w:r>
              <w:rPr>
                <w:rFonts w:ascii="Gadugi" w:hAnsi="Gadugi"/>
              </w:rPr>
              <w:t>03</w:t>
            </w:r>
          </w:p>
        </w:tc>
      </w:tr>
    </w:tbl>
    <w:p w:rsidR="00CC2FB3" w:rsidRPr="00153F16" w:rsidRDefault="00CC2FB3" w:rsidP="00A851DA">
      <w:pPr>
        <w:rPr>
          <w:rFonts w:ascii="Gadugi" w:hAnsi="Gadugi"/>
          <w:b/>
          <w:lang w:val="en-US"/>
        </w:rPr>
      </w:pPr>
    </w:p>
    <w:p w:rsidR="00443E6F" w:rsidRPr="00153F16" w:rsidRDefault="00527C11" w:rsidP="00A851DA">
      <w:pPr>
        <w:rPr>
          <w:rFonts w:ascii="Gadugi" w:hAnsi="Gadugi"/>
          <w:b/>
          <w:sz w:val="28"/>
          <w:lang w:val="en-US"/>
        </w:rPr>
      </w:pPr>
      <w:r w:rsidRPr="00153F16">
        <w:rPr>
          <w:rFonts w:ascii="Gadugi" w:hAnsi="Gadugi"/>
          <w:b/>
          <w:sz w:val="28"/>
          <w:lang w:val="en-US"/>
        </w:rPr>
        <w:t>Marking Criteria:</w:t>
      </w:r>
    </w:p>
    <w:p w:rsidR="00443E6F" w:rsidRDefault="00527C11" w:rsidP="00153F16">
      <w:pPr>
        <w:spacing w:after="0"/>
        <w:rPr>
          <w:rFonts w:ascii="Gadugi" w:hAnsi="Gadugi"/>
          <w:lang w:val="en-US"/>
        </w:rPr>
      </w:pPr>
      <w:r w:rsidRPr="00153F16">
        <w:rPr>
          <w:rFonts w:ascii="Gadugi" w:hAnsi="Gadugi"/>
          <w:b/>
          <w:lang w:val="en-US"/>
        </w:rPr>
        <w:t xml:space="preserve"> </w:t>
      </w:r>
      <w:r w:rsidRPr="00153F16">
        <w:rPr>
          <w:rFonts w:ascii="Gadugi" w:hAnsi="Gadugi"/>
          <w:lang w:val="en-US"/>
        </w:rPr>
        <w:t>We expect the learner</w:t>
      </w:r>
      <w:r w:rsidR="00443E6F" w:rsidRPr="00153F16">
        <w:rPr>
          <w:rFonts w:ascii="Gadugi" w:hAnsi="Gadugi"/>
          <w:lang w:val="en-US"/>
        </w:rPr>
        <w:t>s</w:t>
      </w:r>
      <w:r w:rsidRPr="00153F16">
        <w:rPr>
          <w:rFonts w:ascii="Gadugi" w:hAnsi="Gadugi"/>
          <w:lang w:val="en-US"/>
        </w:rPr>
        <w:t xml:space="preserve"> to write minimum one well expressed point in</w:t>
      </w:r>
      <w:r w:rsidR="00443E6F" w:rsidRPr="00153F16">
        <w:rPr>
          <w:rFonts w:ascii="Gadugi" w:hAnsi="Gadugi"/>
          <w:lang w:val="en-US"/>
        </w:rPr>
        <w:t xml:space="preserve"> </w:t>
      </w:r>
      <w:r w:rsidRPr="00153F16">
        <w:rPr>
          <w:rFonts w:ascii="Gadugi" w:hAnsi="Gadugi"/>
          <w:lang w:val="en-US"/>
        </w:rPr>
        <w:t>three lines</w:t>
      </w:r>
      <w:r w:rsidR="00443E6F" w:rsidRPr="00153F16">
        <w:rPr>
          <w:rFonts w:ascii="Gadugi" w:hAnsi="Gadugi"/>
          <w:lang w:val="en-US"/>
        </w:rPr>
        <w:t xml:space="preserve"> against each allocated mark. This means one need</w:t>
      </w:r>
      <w:r w:rsidR="009E41F4" w:rsidRPr="00153F16">
        <w:rPr>
          <w:rFonts w:ascii="Gadugi" w:hAnsi="Gadugi"/>
          <w:lang w:val="en-US"/>
        </w:rPr>
        <w:t>s</w:t>
      </w:r>
      <w:r w:rsidR="00443E6F" w:rsidRPr="00153F16">
        <w:rPr>
          <w:rFonts w:ascii="Gadugi" w:hAnsi="Gadugi"/>
          <w:lang w:val="en-US"/>
        </w:rPr>
        <w:t xml:space="preserve"> to write 15 lines with </w:t>
      </w:r>
      <w:r w:rsidR="00402786" w:rsidRPr="00153F16">
        <w:rPr>
          <w:rFonts w:ascii="Gadugi" w:hAnsi="Gadugi"/>
          <w:lang w:val="en-US"/>
        </w:rPr>
        <w:t>5 well expressed</w:t>
      </w:r>
      <w:r w:rsidR="00443E6F" w:rsidRPr="00153F16">
        <w:rPr>
          <w:rFonts w:ascii="Gadugi" w:hAnsi="Gadugi"/>
          <w:lang w:val="en-US"/>
        </w:rPr>
        <w:t xml:space="preserve"> points to get hig</w:t>
      </w:r>
      <w:r w:rsidR="00153F16">
        <w:rPr>
          <w:rFonts w:ascii="Gadugi" w:hAnsi="Gadugi"/>
          <w:lang w:val="en-US"/>
        </w:rPr>
        <w:t>h grades for a 5 marks question.</w:t>
      </w:r>
    </w:p>
    <w:p w:rsidR="00153F16" w:rsidRPr="00153F16" w:rsidRDefault="00153F16" w:rsidP="00153F16">
      <w:pPr>
        <w:spacing w:after="0"/>
        <w:rPr>
          <w:rFonts w:ascii="Gadugi" w:hAnsi="Gadugi"/>
          <w:lang w:val="en-US"/>
        </w:rPr>
      </w:pPr>
    </w:p>
    <w:p w:rsidR="00527C11" w:rsidRPr="00153F16" w:rsidRDefault="00687EE8" w:rsidP="00A851DA">
      <w:pPr>
        <w:rPr>
          <w:rFonts w:ascii="Gadugi" w:hAnsi="Gadugi"/>
          <w:lang w:val="en-US"/>
        </w:rPr>
      </w:pPr>
      <w:r w:rsidRPr="00153F16">
        <w:rPr>
          <w:rFonts w:ascii="Gadugi" w:hAnsi="Gadugi"/>
          <w:lang w:val="en-US"/>
        </w:rPr>
        <w:t xml:space="preserve">For high grades use </w:t>
      </w:r>
      <w:r w:rsidR="00527C11" w:rsidRPr="00153F16">
        <w:rPr>
          <w:rFonts w:ascii="Gadugi" w:hAnsi="Gadugi"/>
          <w:lang w:val="en-US"/>
        </w:rPr>
        <w:t xml:space="preserve">examples and illustrations </w:t>
      </w:r>
      <w:r w:rsidR="00443E6F" w:rsidRPr="00153F16">
        <w:rPr>
          <w:rFonts w:ascii="Gadugi" w:hAnsi="Gadugi"/>
          <w:lang w:val="en-US"/>
        </w:rPr>
        <w:t>where appropriate</w:t>
      </w:r>
      <w:r w:rsidRPr="00153F16">
        <w:rPr>
          <w:rFonts w:ascii="Gadugi" w:hAnsi="Gadugi"/>
          <w:lang w:val="en-US"/>
        </w:rPr>
        <w:t>.</w:t>
      </w:r>
      <w:r w:rsidR="00443E6F" w:rsidRPr="00153F16">
        <w:rPr>
          <w:rFonts w:ascii="Gadugi" w:hAnsi="Gadugi"/>
          <w:lang w:val="en-US"/>
        </w:rPr>
        <w:t xml:space="preserve"> </w:t>
      </w:r>
    </w:p>
    <w:tbl>
      <w:tblPr>
        <w:tblStyle w:val="TableGrid"/>
        <w:tblW w:w="0" w:type="auto"/>
        <w:tblLook w:val="04A0" w:firstRow="1" w:lastRow="0" w:firstColumn="1" w:lastColumn="0" w:noHBand="0" w:noVBand="1"/>
      </w:tblPr>
      <w:tblGrid>
        <w:gridCol w:w="9242"/>
      </w:tblGrid>
      <w:tr w:rsidR="00CC2FB3" w:rsidRPr="00153F16" w:rsidTr="00CC2FB3">
        <w:tc>
          <w:tcPr>
            <w:tcW w:w="9242" w:type="dxa"/>
          </w:tcPr>
          <w:p w:rsidR="00153F16" w:rsidRPr="00153F16" w:rsidRDefault="00153F16" w:rsidP="00153F16">
            <w:pPr>
              <w:rPr>
                <w:rFonts w:ascii="Gadugi" w:hAnsi="Gadugi"/>
                <w:b/>
              </w:rPr>
            </w:pPr>
            <w:proofErr w:type="gramStart"/>
            <w:r w:rsidRPr="00153F16">
              <w:rPr>
                <w:rFonts w:ascii="Gadugi" w:hAnsi="Gadugi"/>
                <w:b/>
              </w:rPr>
              <w:t>1.What</w:t>
            </w:r>
            <w:proofErr w:type="gramEnd"/>
            <w:r w:rsidRPr="00153F16">
              <w:rPr>
                <w:rFonts w:ascii="Gadugi" w:hAnsi="Gadugi"/>
                <w:b/>
              </w:rPr>
              <w:t xml:space="preserve"> does a promotional activity aim at?</w:t>
            </w:r>
          </w:p>
          <w:p w:rsidR="00153F16" w:rsidRPr="00153F16" w:rsidRDefault="00153F16" w:rsidP="00153F16">
            <w:pPr>
              <w:rPr>
                <w:rFonts w:ascii="Gadugi" w:hAnsi="Gadugi"/>
              </w:rPr>
            </w:pPr>
            <w:r w:rsidRPr="00153F16">
              <w:rPr>
                <w:rFonts w:ascii="Gadugi" w:hAnsi="Gadugi"/>
              </w:rPr>
              <w:t xml:space="preserve">Promotional activities in tourism naturally aim at attracting new customers to the business, expanding markets to increase grown and increasing sales to ensure the business stays strong and makes profit. Promotional activities are also known as a good </w:t>
            </w:r>
            <w:proofErr w:type="spellStart"/>
            <w:r w:rsidRPr="00153F16">
              <w:rPr>
                <w:rFonts w:ascii="Gadugi" w:hAnsi="Gadugi"/>
              </w:rPr>
              <w:t>favour</w:t>
            </w:r>
            <w:proofErr w:type="spellEnd"/>
            <w:r w:rsidRPr="00153F16">
              <w:rPr>
                <w:rFonts w:ascii="Gadugi" w:hAnsi="Gadugi"/>
              </w:rPr>
              <w:t xml:space="preserve"> in customer service, these projects help customers, ensuring they have the greatest time with the best services available.</w:t>
            </w:r>
          </w:p>
          <w:p w:rsidR="00153F16" w:rsidRPr="00153F16" w:rsidRDefault="00153F16" w:rsidP="00153F16">
            <w:pPr>
              <w:rPr>
                <w:rFonts w:ascii="Gadugi" w:hAnsi="Gadugi"/>
              </w:rPr>
            </w:pPr>
            <w:r w:rsidRPr="00153F16">
              <w:rPr>
                <w:rFonts w:ascii="Gadugi" w:hAnsi="Gadugi"/>
              </w:rPr>
              <w:t>Tour operators help out a lot with customers; however a lot of support is need</w:t>
            </w:r>
            <w:r w:rsidR="00C80C3E">
              <w:rPr>
                <w:rFonts w:ascii="Gadugi" w:hAnsi="Gadugi"/>
              </w:rPr>
              <w:t>ed</w:t>
            </w:r>
            <w:r w:rsidRPr="00153F16">
              <w:rPr>
                <w:rFonts w:ascii="Gadugi" w:hAnsi="Gadugi"/>
              </w:rPr>
              <w:t>, known as a promotional activity. A few factors consist of Business travel; this may be seen as where the guests accommodate or their class for travel (economy or first class). Domestic tourism; this is another activity to advertise to the public. Billboards are used to promote the business; radio hearings allow peop</w:t>
            </w:r>
            <w:r w:rsidR="00C80C3E">
              <w:rPr>
                <w:rFonts w:ascii="Gadugi" w:hAnsi="Gadugi"/>
              </w:rPr>
              <w:t xml:space="preserve">le to hear about your business - </w:t>
            </w:r>
            <w:r w:rsidRPr="00153F16">
              <w:rPr>
                <w:rFonts w:ascii="Gadugi" w:hAnsi="Gadugi"/>
              </w:rPr>
              <w:t>these are great ways to promote however they’re usually only local activities.</w:t>
            </w:r>
          </w:p>
          <w:p w:rsidR="00153F16" w:rsidRPr="00153F16" w:rsidRDefault="00153F16" w:rsidP="00153F16">
            <w:pPr>
              <w:rPr>
                <w:rFonts w:ascii="Gadugi" w:hAnsi="Gadugi"/>
                <w:b/>
              </w:rPr>
            </w:pPr>
          </w:p>
          <w:p w:rsidR="00153F16" w:rsidRPr="00153F16" w:rsidRDefault="00153F16" w:rsidP="00153F16">
            <w:pPr>
              <w:rPr>
                <w:rFonts w:ascii="Gadugi" w:hAnsi="Gadugi"/>
                <w:b/>
              </w:rPr>
            </w:pPr>
            <w:r w:rsidRPr="00153F16">
              <w:rPr>
                <w:rFonts w:ascii="Gadugi" w:hAnsi="Gadugi"/>
                <w:b/>
              </w:rPr>
              <w:t>2. What does ‘GTA’ stand for? And what is its role in tourism marketing?</w:t>
            </w:r>
          </w:p>
          <w:p w:rsidR="00153F16" w:rsidRPr="00153F16" w:rsidRDefault="00153F16" w:rsidP="00153F16">
            <w:pPr>
              <w:rPr>
                <w:rFonts w:ascii="Gadugi" w:hAnsi="Gadugi"/>
              </w:rPr>
            </w:pPr>
            <w:r w:rsidRPr="00153F16">
              <w:rPr>
                <w:rFonts w:ascii="Gadugi" w:hAnsi="Gadugi"/>
              </w:rPr>
              <w:t>GTA is known as the Global Travel Agency and its main role is to provide travel products and services worldwide to customers who are looking into travelling. GTA is a main factor in tourism marketing as this agency attracts customers to book and travel with the company, Down to GTA being well known, the marketing sales are getting more profitable.  The GTA and the private sector work together to share the marketing costs of some marketing activities, to balance of the sector.</w:t>
            </w:r>
          </w:p>
          <w:p w:rsidR="00153F16" w:rsidRPr="00153F16" w:rsidRDefault="00153F16" w:rsidP="00153F16">
            <w:pPr>
              <w:rPr>
                <w:rFonts w:ascii="Gadugi" w:hAnsi="Gadugi"/>
              </w:rPr>
            </w:pPr>
          </w:p>
          <w:p w:rsidR="00153F16" w:rsidRPr="00153F16" w:rsidRDefault="00153F16" w:rsidP="00153F16">
            <w:pPr>
              <w:rPr>
                <w:rFonts w:ascii="Gadugi" w:hAnsi="Gadugi"/>
                <w:b/>
              </w:rPr>
            </w:pPr>
            <w:r w:rsidRPr="00153F16">
              <w:rPr>
                <w:rFonts w:ascii="Gadugi" w:hAnsi="Gadugi"/>
                <w:b/>
              </w:rPr>
              <w:t>3. What is advertising and how is it different from marketing?</w:t>
            </w:r>
          </w:p>
          <w:p w:rsidR="00153F16" w:rsidRPr="00153F16" w:rsidRDefault="00153F16" w:rsidP="00153F16">
            <w:pPr>
              <w:rPr>
                <w:rFonts w:ascii="Gadugi" w:hAnsi="Gadugi"/>
              </w:rPr>
            </w:pPr>
            <w:r w:rsidRPr="00153F16">
              <w:rPr>
                <w:rFonts w:ascii="Gadugi" w:hAnsi="Gadugi"/>
              </w:rPr>
              <w:t xml:space="preserve">Advertising is something produced to attract the attention of the public, these are usually known as paid announcements such as a mention on the radio or information on a billboard. Marketing is the process of encouraging customers to choose your products instead of competitors. The difference of these two is that advertising is a visual way of understanding </w:t>
            </w:r>
            <w:r w:rsidRPr="00153F16">
              <w:rPr>
                <w:rFonts w:ascii="Gadugi" w:hAnsi="Gadugi"/>
              </w:rPr>
              <w:lastRenderedPageBreak/>
              <w:t>your service whereas marketing is the process of buying products from the service. An example of this is you may see on a billboard that a hotel near you has introduced beauty services; this is advertising. Then if you chose to go to this new service the employees may encourage you to book in for this service or buy two treatments not one which is known as marketing.</w:t>
            </w:r>
            <w:r w:rsidR="00603403">
              <w:rPr>
                <w:rFonts w:ascii="Gadugi" w:hAnsi="Gadugi"/>
              </w:rPr>
              <w:t xml:space="preserve"> Advertising is a common way to show off you company to attract the public!</w:t>
            </w:r>
          </w:p>
          <w:p w:rsidR="00153F16" w:rsidRPr="00153F16" w:rsidRDefault="00153F16" w:rsidP="00153F16">
            <w:pPr>
              <w:rPr>
                <w:rFonts w:ascii="Gadugi" w:hAnsi="Gadugi"/>
                <w:b/>
              </w:rPr>
            </w:pPr>
          </w:p>
          <w:p w:rsidR="00153F16" w:rsidRPr="00153F16" w:rsidRDefault="00153F16" w:rsidP="00153F16">
            <w:pPr>
              <w:rPr>
                <w:rFonts w:ascii="Gadugi" w:hAnsi="Gadugi"/>
                <w:b/>
              </w:rPr>
            </w:pPr>
            <w:r w:rsidRPr="00153F16">
              <w:rPr>
                <w:rFonts w:ascii="Gadugi" w:hAnsi="Gadugi"/>
                <w:b/>
              </w:rPr>
              <w:t>4. When preparing a promotional material which points should be kept in mind?</w:t>
            </w:r>
          </w:p>
          <w:p w:rsidR="00153F16" w:rsidRPr="00153F16" w:rsidRDefault="00153F16" w:rsidP="00153F16">
            <w:pPr>
              <w:rPr>
                <w:rFonts w:ascii="Gadugi" w:hAnsi="Gadugi"/>
              </w:rPr>
            </w:pPr>
            <w:r w:rsidRPr="00153F16">
              <w:rPr>
                <w:rFonts w:ascii="Gadugi" w:hAnsi="Gadugi"/>
              </w:rPr>
              <w:t xml:space="preserve">When preparing a promotional service you need to think about the likeliness of the message reaching the targeted people; therefore if a promotional message is just in an unpopular are on a billboard, the message won’t get spread around as much it would if it was spread around in town </w:t>
            </w:r>
            <w:r w:rsidR="005C5B6A" w:rsidRPr="00153F16">
              <w:rPr>
                <w:rFonts w:ascii="Gadugi" w:hAnsi="Gadugi"/>
              </w:rPr>
              <w:t>centers</w:t>
            </w:r>
            <w:r w:rsidRPr="00153F16">
              <w:rPr>
                <w:rFonts w:ascii="Gadugi" w:hAnsi="Gadugi"/>
              </w:rPr>
              <w:t xml:space="preserve"> across the county. You need to ensure that the message is understood by the audience intended; the material shouldn’t be filled with too much information </w:t>
            </w:r>
            <w:r w:rsidR="005C5B6A" w:rsidRPr="00153F16">
              <w:rPr>
                <w:rFonts w:ascii="Gadugi" w:hAnsi="Gadugi"/>
              </w:rPr>
              <w:t>- maybe</w:t>
            </w:r>
            <w:r w:rsidRPr="00153F16">
              <w:rPr>
                <w:rFonts w:ascii="Gadugi" w:hAnsi="Gadugi"/>
              </w:rPr>
              <w:t xml:space="preserve"> just explaining the promotion with a few images, explaining to contact the service for more information.</w:t>
            </w:r>
          </w:p>
          <w:p w:rsidR="00153F16" w:rsidRPr="00153F16" w:rsidRDefault="00153F16" w:rsidP="00153F16">
            <w:pPr>
              <w:rPr>
                <w:rFonts w:ascii="Gadugi" w:hAnsi="Gadugi"/>
                <w:b/>
              </w:rPr>
            </w:pPr>
          </w:p>
          <w:p w:rsidR="00153F16" w:rsidRPr="00153F16" w:rsidRDefault="00153F16" w:rsidP="00153F16">
            <w:pPr>
              <w:rPr>
                <w:rFonts w:ascii="Gadugi" w:hAnsi="Gadugi"/>
                <w:b/>
              </w:rPr>
            </w:pPr>
            <w:r w:rsidRPr="00153F16">
              <w:rPr>
                <w:rFonts w:ascii="Gadugi" w:hAnsi="Gadugi"/>
                <w:b/>
              </w:rPr>
              <w:t>5. What is collateral material which type of items are included in it?</w:t>
            </w:r>
          </w:p>
          <w:p w:rsidR="00153F16" w:rsidRPr="00153F16" w:rsidRDefault="00153F16" w:rsidP="00153F16">
            <w:pPr>
              <w:rPr>
                <w:rFonts w:ascii="Gadugi" w:hAnsi="Gadugi"/>
              </w:rPr>
            </w:pPr>
            <w:r w:rsidRPr="00153F16">
              <w:rPr>
                <w:rFonts w:ascii="Gadugi" w:hAnsi="Gadugi"/>
              </w:rPr>
              <w:t>Collateral materials are products used in everyday life for thousands of people</w:t>
            </w:r>
            <w:r w:rsidR="00737ABD">
              <w:rPr>
                <w:rFonts w:ascii="Gadugi" w:hAnsi="Gadugi"/>
              </w:rPr>
              <w:t xml:space="preserve"> in</w:t>
            </w:r>
            <w:r w:rsidRPr="00153F16">
              <w:rPr>
                <w:rFonts w:ascii="Gadugi" w:hAnsi="Gadugi"/>
              </w:rPr>
              <w:t xml:space="preserve"> the business sector</w:t>
            </w:r>
            <w:r w:rsidR="00737ABD">
              <w:rPr>
                <w:rFonts w:ascii="Gadugi" w:hAnsi="Gadugi"/>
              </w:rPr>
              <w:t>. T</w:t>
            </w:r>
            <w:r w:rsidRPr="00153F16">
              <w:rPr>
                <w:rFonts w:ascii="Gadugi" w:hAnsi="Gadugi"/>
              </w:rPr>
              <w:t xml:space="preserve">he business image is usually displayed. These materials may be stationary products such as pens, post cards, notebooks. Or they may be products used in the finance sector, such as credit card wallets. Collateral materials are used along with the advertising campaign towards the business. You may visit the company and get given a pen, this pen may have the business images and details on, </w:t>
            </w:r>
            <w:bookmarkStart w:id="0" w:name="_GoBack"/>
            <w:bookmarkEnd w:id="0"/>
            <w:r w:rsidR="0024269F" w:rsidRPr="00153F16">
              <w:rPr>
                <w:rFonts w:ascii="Gadugi" w:hAnsi="Gadugi"/>
              </w:rPr>
              <w:t>and then</w:t>
            </w:r>
            <w:r w:rsidRPr="00153F16">
              <w:rPr>
                <w:rFonts w:ascii="Gadugi" w:hAnsi="Gadugi"/>
              </w:rPr>
              <w:t xml:space="preserve"> if you give this pen to someone else, they also pick up the companies name.</w:t>
            </w:r>
          </w:p>
          <w:p w:rsidR="00153F16" w:rsidRPr="00153F16" w:rsidRDefault="00153F16" w:rsidP="00153F16">
            <w:pPr>
              <w:rPr>
                <w:rFonts w:ascii="Gadugi" w:hAnsi="Gadugi"/>
                <w:b/>
              </w:rPr>
            </w:pPr>
          </w:p>
          <w:p w:rsidR="00153F16" w:rsidRPr="00153F16" w:rsidRDefault="00153F16" w:rsidP="00153F16">
            <w:pPr>
              <w:rPr>
                <w:rFonts w:ascii="Gadugi" w:hAnsi="Gadugi"/>
                <w:b/>
              </w:rPr>
            </w:pPr>
            <w:r w:rsidRPr="00153F16">
              <w:rPr>
                <w:rFonts w:ascii="Gadugi" w:hAnsi="Gadugi"/>
                <w:b/>
              </w:rPr>
              <w:t>6. Which type of information is contained in the travel agent’s manual?</w:t>
            </w:r>
          </w:p>
          <w:p w:rsidR="00CC2FB3" w:rsidRPr="00153F16" w:rsidRDefault="00153F16" w:rsidP="00A851DA">
            <w:pPr>
              <w:rPr>
                <w:rFonts w:ascii="Gadugi" w:hAnsi="Gadugi"/>
              </w:rPr>
            </w:pPr>
            <w:r w:rsidRPr="00153F16">
              <w:rPr>
                <w:rFonts w:ascii="Gadugi" w:hAnsi="Gadugi"/>
              </w:rPr>
              <w:t>In a travel agents manual, the usual information starts with the description of the destination. It contains the tour operators which can help you, hotels recommended, different travel agencies, tourist attractions at the chosen destination with essential services such as restaurants and places to eat. Also, leisure services such as sporting and swimming facilities in the nearby area. Entertainment is a popular service for families going away therefore these facilities are also stated in the manual. These manuals are usually given out when you enquiry about a certain destination to a travel agent. These manuals help you compare destinations with their nearby services to help you understand which one is more suitable.</w:t>
            </w:r>
          </w:p>
        </w:tc>
      </w:tr>
    </w:tbl>
    <w:p w:rsidR="00503D7E" w:rsidRPr="00153F16" w:rsidRDefault="00503D7E" w:rsidP="00A851DA">
      <w:pPr>
        <w:autoSpaceDE w:val="0"/>
        <w:autoSpaceDN w:val="0"/>
        <w:adjustRightInd w:val="0"/>
        <w:spacing w:after="0" w:line="240" w:lineRule="auto"/>
        <w:rPr>
          <w:rFonts w:ascii="Gadugi" w:hAnsi="Gadugi" w:cs="CalvertMT-Bold"/>
          <w:b/>
          <w:bCs/>
          <w:color w:val="002060"/>
          <w:sz w:val="28"/>
          <w:lang w:val="en-US"/>
        </w:rPr>
      </w:pPr>
    </w:p>
    <w:p w:rsidR="00A851DA" w:rsidRPr="00153F16" w:rsidRDefault="00AE1481" w:rsidP="00A851DA">
      <w:pPr>
        <w:autoSpaceDE w:val="0"/>
        <w:autoSpaceDN w:val="0"/>
        <w:adjustRightInd w:val="0"/>
        <w:spacing w:after="0" w:line="240" w:lineRule="auto"/>
        <w:rPr>
          <w:rFonts w:ascii="Gadugi" w:hAnsi="Gadugi" w:cs="CalvertMT-Bold"/>
          <w:b/>
          <w:bCs/>
          <w:color w:val="002060"/>
          <w:sz w:val="28"/>
          <w:lang w:val="en-US"/>
        </w:rPr>
      </w:pPr>
      <w:r w:rsidRPr="00153F16">
        <w:rPr>
          <w:rFonts w:ascii="Gadugi" w:hAnsi="Gadugi" w:cs="CalvertMT-Bold"/>
          <w:b/>
          <w:bCs/>
          <w:color w:val="002060"/>
          <w:sz w:val="28"/>
          <w:lang w:val="en-US"/>
        </w:rPr>
        <w:t>Student</w:t>
      </w:r>
      <w:r w:rsidR="00A851DA" w:rsidRPr="00153F16">
        <w:rPr>
          <w:rFonts w:ascii="Gadugi" w:hAnsi="Gadugi" w:cs="CalvertMT-Bold"/>
          <w:b/>
          <w:bCs/>
          <w:color w:val="002060"/>
          <w:sz w:val="28"/>
          <w:lang w:val="en-US"/>
        </w:rPr>
        <w:t xml:space="preserve"> Statement:</w:t>
      </w:r>
    </w:p>
    <w:p w:rsidR="00A851DA" w:rsidRPr="00153F16" w:rsidRDefault="00405895" w:rsidP="00A851DA">
      <w:pPr>
        <w:autoSpaceDE w:val="0"/>
        <w:autoSpaceDN w:val="0"/>
        <w:adjustRightInd w:val="0"/>
        <w:spacing w:after="0" w:line="240" w:lineRule="auto"/>
        <w:rPr>
          <w:rFonts w:ascii="Gadugi" w:hAnsi="Gadugi" w:cs="Bliss-Regular"/>
          <w:color w:val="000000"/>
          <w:lang w:val="en-US"/>
        </w:rPr>
      </w:pPr>
      <w:r w:rsidRPr="00153F16">
        <w:rPr>
          <w:rFonts w:ascii="Gadugi" w:hAnsi="Gadugi"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153F16" w:rsidTr="00405895">
        <w:tc>
          <w:tcPr>
            <w:tcW w:w="2310" w:type="dxa"/>
            <w:shd w:val="clear" w:color="auto" w:fill="D9D9D9" w:themeFill="background1" w:themeFillShade="D9"/>
          </w:tcPr>
          <w:p w:rsidR="00405895" w:rsidRPr="00153F16" w:rsidRDefault="00405895" w:rsidP="00A851DA">
            <w:pPr>
              <w:rPr>
                <w:rFonts w:ascii="Gadugi" w:hAnsi="Gadugi" w:cs="Bliss-Regular"/>
                <w:color w:val="000000"/>
              </w:rPr>
            </w:pPr>
            <w:r w:rsidRPr="00153F16">
              <w:rPr>
                <w:rFonts w:ascii="Gadugi" w:hAnsi="Gadugi" w:cs="Bliss-Regular"/>
                <w:color w:val="000000"/>
              </w:rPr>
              <w:t>Student Signature</w:t>
            </w:r>
          </w:p>
        </w:tc>
        <w:tc>
          <w:tcPr>
            <w:tcW w:w="4035" w:type="dxa"/>
          </w:tcPr>
          <w:p w:rsidR="00405895" w:rsidRPr="00153F16" w:rsidRDefault="00153F16" w:rsidP="00A851DA">
            <w:pPr>
              <w:rPr>
                <w:rFonts w:ascii="Gadugi" w:hAnsi="Gadugi" w:cs="Bliss-Regular"/>
                <w:color w:val="000000"/>
              </w:rPr>
            </w:pPr>
            <w:r>
              <w:rPr>
                <w:rFonts w:ascii="Gadugi" w:hAnsi="Gadugi" w:cs="Bliss-Regular"/>
                <w:color w:val="000000"/>
              </w:rPr>
              <w:t>Elle Nicholls</w:t>
            </w:r>
          </w:p>
        </w:tc>
        <w:tc>
          <w:tcPr>
            <w:tcW w:w="1276" w:type="dxa"/>
            <w:shd w:val="clear" w:color="auto" w:fill="D9D9D9" w:themeFill="background1" w:themeFillShade="D9"/>
          </w:tcPr>
          <w:p w:rsidR="00405895" w:rsidRPr="00153F16" w:rsidRDefault="00405895" w:rsidP="00A851DA">
            <w:pPr>
              <w:rPr>
                <w:rFonts w:ascii="Gadugi" w:hAnsi="Gadugi" w:cs="Bliss-Regular"/>
                <w:color w:val="000000"/>
              </w:rPr>
            </w:pPr>
            <w:r w:rsidRPr="00153F16">
              <w:rPr>
                <w:rFonts w:ascii="Gadugi" w:hAnsi="Gadugi" w:cs="Bliss-Regular"/>
                <w:color w:val="000000"/>
              </w:rPr>
              <w:t>Date</w:t>
            </w:r>
          </w:p>
        </w:tc>
        <w:tc>
          <w:tcPr>
            <w:tcW w:w="1621" w:type="dxa"/>
          </w:tcPr>
          <w:p w:rsidR="00405895" w:rsidRPr="00153F16" w:rsidRDefault="0000387B" w:rsidP="00A851DA">
            <w:pPr>
              <w:rPr>
                <w:rFonts w:ascii="Gadugi" w:hAnsi="Gadugi" w:cs="Bliss-Regular"/>
                <w:color w:val="000000"/>
              </w:rPr>
            </w:pPr>
            <w:r>
              <w:rPr>
                <w:rFonts w:ascii="Gadugi" w:hAnsi="Gadugi" w:cs="Bliss-Regular"/>
                <w:color w:val="000000"/>
              </w:rPr>
              <w:t>26/06/2018</w:t>
            </w:r>
          </w:p>
        </w:tc>
      </w:tr>
    </w:tbl>
    <w:p w:rsidR="00A851DA" w:rsidRPr="00153F16" w:rsidRDefault="00A851DA" w:rsidP="00A851DA">
      <w:pPr>
        <w:rPr>
          <w:rFonts w:ascii="Gadugi" w:hAnsi="Gadugi" w:cs="Bliss-Regular"/>
          <w:color w:val="000000"/>
          <w:lang w:val="en-US"/>
        </w:rPr>
      </w:pPr>
    </w:p>
    <w:p w:rsidR="00A851DA" w:rsidRPr="00153F16" w:rsidRDefault="00153F16" w:rsidP="00503D7E">
      <w:pPr>
        <w:shd w:val="clear" w:color="auto" w:fill="D9D9D9" w:themeFill="background1" w:themeFillShade="D9"/>
        <w:rPr>
          <w:rFonts w:ascii="Gadugi" w:hAnsi="Gadugi"/>
          <w:b/>
          <w:sz w:val="32"/>
          <w:lang w:val="en-US"/>
        </w:rPr>
      </w:pPr>
      <w:r>
        <w:rPr>
          <w:rFonts w:ascii="Gadugi" w:hAnsi="Gadugi"/>
          <w:b/>
          <w:sz w:val="28"/>
          <w:lang w:val="en-US"/>
        </w:rPr>
        <w:t>F</w:t>
      </w:r>
      <w:r w:rsidR="00503D7E" w:rsidRPr="00153F16">
        <w:rPr>
          <w:rFonts w:ascii="Gadugi" w:hAnsi="Gadugi"/>
          <w:b/>
          <w:sz w:val="28"/>
          <w:lang w:val="en-US"/>
        </w:rPr>
        <w:t>or Tutor / Assessor Use Only</w:t>
      </w:r>
    </w:p>
    <w:tbl>
      <w:tblPr>
        <w:tblStyle w:val="TableGrid"/>
        <w:tblW w:w="0" w:type="auto"/>
        <w:tblLook w:val="04A0" w:firstRow="1" w:lastRow="0" w:firstColumn="1" w:lastColumn="0" w:noHBand="0" w:noVBand="1"/>
      </w:tblPr>
      <w:tblGrid>
        <w:gridCol w:w="4621"/>
        <w:gridCol w:w="4621"/>
      </w:tblGrid>
      <w:tr w:rsidR="00503D7E" w:rsidRPr="00153F16" w:rsidTr="00B0415E">
        <w:trPr>
          <w:trHeight w:val="249"/>
        </w:trPr>
        <w:tc>
          <w:tcPr>
            <w:tcW w:w="4621" w:type="dxa"/>
            <w:shd w:val="clear" w:color="auto" w:fill="D9D9D9" w:themeFill="background1" w:themeFillShade="D9"/>
          </w:tcPr>
          <w:p w:rsidR="00503D7E" w:rsidRPr="00153F16" w:rsidRDefault="00503D7E" w:rsidP="00503D7E">
            <w:pPr>
              <w:rPr>
                <w:rFonts w:ascii="Gadugi" w:hAnsi="Gadugi"/>
                <w:b/>
                <w:color w:val="002060"/>
              </w:rPr>
            </w:pPr>
            <w:r w:rsidRPr="00153F16">
              <w:rPr>
                <w:rFonts w:ascii="Gadugi" w:hAnsi="Gadugi"/>
                <w:b/>
                <w:color w:val="002060"/>
              </w:rPr>
              <w:t>Total Marks</w:t>
            </w:r>
          </w:p>
        </w:tc>
        <w:tc>
          <w:tcPr>
            <w:tcW w:w="4621" w:type="dxa"/>
          </w:tcPr>
          <w:p w:rsidR="00503D7E" w:rsidRPr="00153F16" w:rsidRDefault="00503D7E" w:rsidP="00503D7E">
            <w:pPr>
              <w:rPr>
                <w:rFonts w:ascii="Gadugi" w:hAnsi="Gadugi" w:cs="Times New Roman"/>
                <w:szCs w:val="32"/>
              </w:rPr>
            </w:pPr>
          </w:p>
        </w:tc>
      </w:tr>
      <w:tr w:rsidR="00503D7E" w:rsidRPr="00153F16" w:rsidTr="00B0415E">
        <w:tc>
          <w:tcPr>
            <w:tcW w:w="4621" w:type="dxa"/>
            <w:shd w:val="clear" w:color="auto" w:fill="D9D9D9" w:themeFill="background1" w:themeFillShade="D9"/>
          </w:tcPr>
          <w:p w:rsidR="00503D7E" w:rsidRPr="00153F16" w:rsidRDefault="00503D7E" w:rsidP="00503D7E">
            <w:pPr>
              <w:rPr>
                <w:rFonts w:ascii="Gadugi" w:hAnsi="Gadugi"/>
                <w:b/>
                <w:color w:val="002060"/>
              </w:rPr>
            </w:pPr>
            <w:r w:rsidRPr="00153F16">
              <w:rPr>
                <w:rFonts w:ascii="Gadugi" w:hAnsi="Gadugi"/>
                <w:b/>
                <w:color w:val="002060"/>
              </w:rPr>
              <w:t>Marks Obtained</w:t>
            </w:r>
          </w:p>
        </w:tc>
        <w:tc>
          <w:tcPr>
            <w:tcW w:w="4621" w:type="dxa"/>
          </w:tcPr>
          <w:p w:rsidR="00503D7E" w:rsidRPr="00153F16" w:rsidRDefault="00503D7E" w:rsidP="00503D7E">
            <w:pPr>
              <w:rPr>
                <w:rFonts w:ascii="Gadugi" w:hAnsi="Gadugi" w:cs="Times New Roman"/>
                <w:szCs w:val="32"/>
              </w:rPr>
            </w:pPr>
          </w:p>
        </w:tc>
      </w:tr>
      <w:tr w:rsidR="00503D7E" w:rsidRPr="00153F16" w:rsidTr="00B0415E">
        <w:tc>
          <w:tcPr>
            <w:tcW w:w="4621" w:type="dxa"/>
            <w:shd w:val="clear" w:color="auto" w:fill="D9D9D9" w:themeFill="background1" w:themeFillShade="D9"/>
          </w:tcPr>
          <w:p w:rsidR="00503D7E" w:rsidRPr="00153F16" w:rsidRDefault="00B0415E" w:rsidP="00503D7E">
            <w:pPr>
              <w:rPr>
                <w:rFonts w:ascii="Gadugi" w:hAnsi="Gadugi"/>
                <w:b/>
                <w:color w:val="002060"/>
              </w:rPr>
            </w:pPr>
            <w:r w:rsidRPr="00153F16">
              <w:rPr>
                <w:rFonts w:ascii="Gadugi" w:hAnsi="Gadugi"/>
                <w:b/>
                <w:color w:val="002060"/>
              </w:rPr>
              <w:t>Percentage / Grade</w:t>
            </w:r>
          </w:p>
        </w:tc>
        <w:tc>
          <w:tcPr>
            <w:tcW w:w="4621" w:type="dxa"/>
          </w:tcPr>
          <w:p w:rsidR="00503D7E" w:rsidRPr="00153F16" w:rsidRDefault="00503D7E" w:rsidP="00503D7E">
            <w:pPr>
              <w:rPr>
                <w:rFonts w:ascii="Gadugi" w:hAnsi="Gadugi"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00000003" w:usb1="00000000" w:usb2="00003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87B"/>
    <w:rsid w:val="000158F9"/>
    <w:rsid w:val="00035CDD"/>
    <w:rsid w:val="00040083"/>
    <w:rsid w:val="00055992"/>
    <w:rsid w:val="000820E8"/>
    <w:rsid w:val="001175EE"/>
    <w:rsid w:val="00153F16"/>
    <w:rsid w:val="00157CF6"/>
    <w:rsid w:val="00182416"/>
    <w:rsid w:val="00187EB4"/>
    <w:rsid w:val="001F0481"/>
    <w:rsid w:val="00200C92"/>
    <w:rsid w:val="0020451E"/>
    <w:rsid w:val="00206B9D"/>
    <w:rsid w:val="0023259C"/>
    <w:rsid w:val="0024269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B6A"/>
    <w:rsid w:val="00603403"/>
    <w:rsid w:val="006034F6"/>
    <w:rsid w:val="00607874"/>
    <w:rsid w:val="00607E77"/>
    <w:rsid w:val="00617BB3"/>
    <w:rsid w:val="00645CDD"/>
    <w:rsid w:val="006823A7"/>
    <w:rsid w:val="00687EE8"/>
    <w:rsid w:val="0070347F"/>
    <w:rsid w:val="0070678E"/>
    <w:rsid w:val="00737ABD"/>
    <w:rsid w:val="00831C11"/>
    <w:rsid w:val="008A60B4"/>
    <w:rsid w:val="008B3C31"/>
    <w:rsid w:val="008B64FE"/>
    <w:rsid w:val="009124A5"/>
    <w:rsid w:val="00935BF7"/>
    <w:rsid w:val="00940464"/>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0C3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CF2BE-1464-4BC6-B8B8-4F19D4573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5166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Nicholls, Elle</cp:lastModifiedBy>
  <cp:revision>10</cp:revision>
  <dcterms:created xsi:type="dcterms:W3CDTF">2015-01-26T12:24:00Z</dcterms:created>
  <dcterms:modified xsi:type="dcterms:W3CDTF">2018-06-25T13:44:00Z</dcterms:modified>
</cp:coreProperties>
</file>