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217D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5D3A">
            <w:pPr>
              <w:pStyle w:val="Default"/>
              <w:rPr>
                <w:rFonts w:asciiTheme="minorHAnsi" w:hAnsiTheme="minorHAnsi"/>
              </w:rPr>
            </w:pPr>
            <w:r>
              <w:rPr>
                <w:rFonts w:asciiTheme="minorHAnsi" w:hAnsiTheme="minorHAnsi"/>
              </w:rPr>
              <w:t>Joel Tony Ogunlade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5D3A">
            <w:pPr>
              <w:pStyle w:val="Default"/>
              <w:rPr>
                <w:rFonts w:asciiTheme="minorHAnsi" w:hAnsiTheme="minorHAnsi"/>
              </w:rPr>
            </w:pPr>
            <w:r>
              <w:rPr>
                <w:rFonts w:asciiTheme="minorHAnsi" w:hAnsiTheme="minorHAnsi"/>
              </w:rPr>
              <w:t>1874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5D3A">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95D3A" w:rsidRPr="00B0415E" w:rsidRDefault="00895D3A">
            <w:r>
              <w:t>Assessment #10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95D3A" w:rsidRDefault="00895D3A" w:rsidP="00895D3A">
            <w:pPr>
              <w:spacing w:line="360" w:lineRule="auto"/>
              <w:ind w:left="7200"/>
              <w:jc w:val="both"/>
              <w:rPr>
                <w:rFonts w:ascii="Arial" w:hAnsi="Arial" w:cs="Arial"/>
                <w:sz w:val="24"/>
                <w:szCs w:val="24"/>
              </w:rPr>
            </w:pPr>
          </w:p>
          <w:p w:rsidR="00895D3A" w:rsidRPr="003D6250" w:rsidRDefault="00895D3A" w:rsidP="00895D3A">
            <w:pPr>
              <w:spacing w:line="360" w:lineRule="auto"/>
              <w:ind w:left="7200"/>
              <w:jc w:val="both"/>
              <w:rPr>
                <w:rFonts w:ascii="Arial" w:hAnsi="Arial" w:cs="Arial"/>
                <w:sz w:val="24"/>
                <w:szCs w:val="24"/>
              </w:rPr>
            </w:pPr>
            <w:bookmarkStart w:id="0" w:name="_GoBack"/>
            <w:bookmarkEnd w:id="0"/>
            <w:r>
              <w:rPr>
                <w:rFonts w:ascii="Arial" w:hAnsi="Arial" w:cs="Arial"/>
                <w:sz w:val="24"/>
                <w:szCs w:val="24"/>
              </w:rPr>
              <w:t xml:space="preserve">Joel </w:t>
            </w:r>
            <w:r w:rsidRPr="003D6250">
              <w:rPr>
                <w:rFonts w:ascii="Arial" w:hAnsi="Arial" w:cs="Arial"/>
                <w:sz w:val="24"/>
                <w:szCs w:val="24"/>
              </w:rPr>
              <w:t>Tony Ogunlade</w:t>
            </w:r>
          </w:p>
          <w:p w:rsidR="00895D3A" w:rsidRPr="003D6250" w:rsidRDefault="00895D3A" w:rsidP="00895D3A">
            <w:pPr>
              <w:spacing w:line="360" w:lineRule="auto"/>
              <w:ind w:left="7200"/>
              <w:jc w:val="both"/>
              <w:rPr>
                <w:rFonts w:ascii="Arial" w:hAnsi="Arial" w:cs="Arial"/>
                <w:sz w:val="24"/>
                <w:szCs w:val="24"/>
              </w:rPr>
            </w:pPr>
            <w:r w:rsidRPr="003D6250">
              <w:rPr>
                <w:rFonts w:ascii="Arial" w:hAnsi="Arial" w:cs="Arial"/>
                <w:sz w:val="24"/>
                <w:szCs w:val="24"/>
              </w:rPr>
              <w:t>1874</w:t>
            </w:r>
          </w:p>
          <w:p w:rsidR="00895D3A" w:rsidRPr="003D6250" w:rsidRDefault="00895D3A" w:rsidP="00895D3A">
            <w:pPr>
              <w:spacing w:line="360" w:lineRule="auto"/>
              <w:ind w:left="6480" w:firstLine="720"/>
              <w:jc w:val="both"/>
              <w:rPr>
                <w:rFonts w:ascii="Arial" w:hAnsi="Arial" w:cs="Arial"/>
                <w:sz w:val="24"/>
                <w:szCs w:val="24"/>
              </w:rPr>
            </w:pPr>
            <w:r>
              <w:rPr>
                <w:rFonts w:ascii="Arial" w:hAnsi="Arial" w:cs="Arial"/>
                <w:sz w:val="24"/>
                <w:szCs w:val="24"/>
              </w:rPr>
              <w:t>Assessment #10</w:t>
            </w:r>
          </w:p>
          <w:p w:rsidR="00895D3A" w:rsidRDefault="00895D3A" w:rsidP="00895D3A">
            <w:pPr>
              <w:spacing w:line="360" w:lineRule="auto"/>
              <w:ind w:left="6480" w:firstLine="720"/>
              <w:rPr>
                <w:rFonts w:ascii="Arial" w:hAnsi="Arial" w:cs="Arial"/>
                <w:sz w:val="24"/>
                <w:szCs w:val="24"/>
              </w:rPr>
            </w:pPr>
            <w:r w:rsidRPr="003D6250">
              <w:rPr>
                <w:rFonts w:ascii="Arial" w:hAnsi="Arial" w:cs="Arial"/>
                <w:sz w:val="24"/>
                <w:szCs w:val="24"/>
              </w:rPr>
              <w:t>Page 01</w:t>
            </w:r>
          </w:p>
          <w:p w:rsidR="00895D3A" w:rsidRDefault="00895D3A" w:rsidP="00895D3A">
            <w:pPr>
              <w:spacing w:line="360" w:lineRule="auto"/>
              <w:rPr>
                <w:rFonts w:ascii="Arial" w:hAnsi="Arial" w:cs="Arial"/>
                <w:sz w:val="24"/>
                <w:szCs w:val="24"/>
              </w:rPr>
            </w:pPr>
          </w:p>
          <w:p w:rsidR="00895D3A" w:rsidRDefault="00895D3A" w:rsidP="00895D3A">
            <w:pPr>
              <w:spacing w:line="360" w:lineRule="auto"/>
              <w:rPr>
                <w:rFonts w:ascii="Arial" w:hAnsi="Arial" w:cs="Arial"/>
                <w:sz w:val="24"/>
                <w:szCs w:val="24"/>
              </w:rPr>
            </w:pPr>
          </w:p>
          <w:p w:rsidR="00895D3A" w:rsidRPr="00567DCA" w:rsidRDefault="00895D3A" w:rsidP="00895D3A">
            <w:pPr>
              <w:spacing w:line="360" w:lineRule="auto"/>
              <w:rPr>
                <w:rFonts w:ascii="Arial" w:hAnsi="Arial" w:cs="Arial"/>
                <w:sz w:val="24"/>
                <w:szCs w:val="24"/>
              </w:rPr>
            </w:pPr>
            <w:r w:rsidRPr="00567DCA">
              <w:rPr>
                <w:rFonts w:ascii="Arial" w:hAnsi="Arial" w:cs="Arial"/>
                <w:sz w:val="24"/>
                <w:szCs w:val="24"/>
              </w:rPr>
              <w:t>1.</w:t>
            </w:r>
          </w:p>
          <w:p w:rsidR="00895D3A" w:rsidRPr="00567DCA" w:rsidRDefault="00895D3A" w:rsidP="00895D3A">
            <w:pPr>
              <w:spacing w:line="360" w:lineRule="auto"/>
              <w:rPr>
                <w:rFonts w:ascii="Arial" w:hAnsi="Arial" w:cs="Arial"/>
                <w:sz w:val="24"/>
                <w:szCs w:val="24"/>
              </w:rPr>
            </w:pPr>
            <w:proofErr w:type="gramStart"/>
            <w:r w:rsidRPr="00567DCA">
              <w:rPr>
                <w:rFonts w:ascii="Arial" w:hAnsi="Arial" w:cs="Arial"/>
                <w:sz w:val="24"/>
                <w:szCs w:val="24"/>
              </w:rPr>
              <w:t>i</w:t>
            </w:r>
            <w:proofErr w:type="gramEnd"/>
            <w:r w:rsidRPr="00567DCA">
              <w:rPr>
                <w:rFonts w:ascii="Arial" w:hAnsi="Arial" w:cs="Arial"/>
                <w:sz w:val="24"/>
                <w:szCs w:val="24"/>
              </w:rPr>
              <w:t>.</w:t>
            </w:r>
          </w:p>
          <w:p w:rsidR="00895D3A" w:rsidRPr="00567DCA" w:rsidRDefault="00895D3A" w:rsidP="00895D3A">
            <w:pPr>
              <w:spacing w:line="360" w:lineRule="auto"/>
              <w:rPr>
                <w:rFonts w:ascii="Arial" w:hAnsi="Arial" w:cs="Arial"/>
                <w:b/>
                <w:sz w:val="24"/>
                <w:szCs w:val="24"/>
              </w:rPr>
            </w:pPr>
            <w:r w:rsidRPr="00567DCA">
              <w:rPr>
                <w:rFonts w:ascii="Arial" w:hAnsi="Arial" w:cs="Arial"/>
                <w:b/>
                <w:sz w:val="24"/>
                <w:szCs w:val="24"/>
              </w:rPr>
              <w:t>Policies and Procedures</w:t>
            </w:r>
          </w:p>
          <w:p w:rsidR="00895D3A" w:rsidRPr="00567DCA" w:rsidRDefault="00895D3A" w:rsidP="00895D3A">
            <w:pPr>
              <w:spacing w:line="360" w:lineRule="auto"/>
              <w:rPr>
                <w:rFonts w:ascii="Arial" w:hAnsi="Arial" w:cs="Arial"/>
                <w:sz w:val="24"/>
                <w:szCs w:val="24"/>
              </w:rPr>
            </w:pPr>
            <w:r w:rsidRPr="00567DCA">
              <w:rPr>
                <w:rFonts w:ascii="Arial" w:hAnsi="Arial" w:cs="Arial"/>
                <w:b/>
                <w:sz w:val="24"/>
                <w:szCs w:val="24"/>
              </w:rPr>
              <w:t>Policies</w:t>
            </w:r>
            <w:r w:rsidRPr="00567DCA">
              <w:rPr>
                <w:rFonts w:ascii="Arial" w:hAnsi="Arial" w:cs="Arial"/>
                <w:sz w:val="24"/>
                <w:szCs w:val="24"/>
              </w:rPr>
              <w:t xml:space="preserve"> are the objectives and principles of an organization, while </w:t>
            </w:r>
            <w:r w:rsidRPr="00567DCA">
              <w:rPr>
                <w:rFonts w:ascii="Arial" w:hAnsi="Arial" w:cs="Arial"/>
                <w:b/>
                <w:sz w:val="24"/>
                <w:szCs w:val="24"/>
              </w:rPr>
              <w:t>Procedures</w:t>
            </w:r>
            <w:r w:rsidRPr="00567DCA">
              <w:rPr>
                <w:rFonts w:ascii="Arial" w:hAnsi="Arial" w:cs="Arial"/>
                <w:sz w:val="24"/>
                <w:szCs w:val="24"/>
              </w:rPr>
              <w:t xml:space="preserve"> are the actions taken by the organization to ensure that objectives are achieved. Policies and Procedures document all unethical actions and transactions and determine how violations should be treated.</w:t>
            </w:r>
          </w:p>
          <w:p w:rsidR="00895D3A" w:rsidRPr="00567DCA" w:rsidRDefault="00895D3A" w:rsidP="00895D3A">
            <w:pPr>
              <w:spacing w:line="360" w:lineRule="auto"/>
              <w:rPr>
                <w:rFonts w:ascii="Arial" w:hAnsi="Arial" w:cs="Arial"/>
                <w:sz w:val="24"/>
                <w:szCs w:val="24"/>
              </w:rPr>
            </w:pPr>
            <w:r w:rsidRPr="00567DCA">
              <w:rPr>
                <w:rFonts w:ascii="Arial" w:hAnsi="Arial" w:cs="Arial"/>
                <w:sz w:val="24"/>
                <w:szCs w:val="24"/>
              </w:rPr>
              <w:t xml:space="preserve">According to Bizmanualz.com, </w:t>
            </w:r>
            <w:r w:rsidRPr="00567DCA">
              <w:rPr>
                <w:rFonts w:ascii="Arial" w:hAnsi="Arial" w:cs="Arial"/>
                <w:b/>
                <w:sz w:val="24"/>
                <w:szCs w:val="24"/>
              </w:rPr>
              <w:t>A policy</w:t>
            </w:r>
            <w:r w:rsidRPr="00567DCA">
              <w:rPr>
                <w:rFonts w:ascii="Arial" w:hAnsi="Arial" w:cs="Arial"/>
                <w:sz w:val="24"/>
                <w:szCs w:val="24"/>
              </w:rPr>
              <w:t xml:space="preserve"> is a guiding principle used to set direction in an organization. </w:t>
            </w:r>
            <w:r w:rsidRPr="00567DCA">
              <w:rPr>
                <w:rFonts w:ascii="Arial" w:hAnsi="Arial" w:cs="Arial"/>
                <w:b/>
                <w:sz w:val="24"/>
                <w:szCs w:val="24"/>
              </w:rPr>
              <w:t>A procedure</w:t>
            </w:r>
            <w:r w:rsidRPr="00567DCA">
              <w:rPr>
                <w:rFonts w:ascii="Arial" w:hAnsi="Arial" w:cs="Arial"/>
                <w:sz w:val="24"/>
                <w:szCs w:val="24"/>
              </w:rPr>
              <w:t xml:space="preserve"> is a series of steps to be followed as a consistent and repetitive approach to accomplish an end result. Together they are used to empower </w:t>
            </w:r>
            <w:r w:rsidRPr="00567DCA">
              <w:rPr>
                <w:rFonts w:ascii="Arial" w:hAnsi="Arial" w:cs="Arial"/>
                <w:sz w:val="24"/>
                <w:szCs w:val="24"/>
              </w:rPr>
              <w:lastRenderedPageBreak/>
              <w:t>the people responsible for a process with the direction and consistency they need for successful process improvement.</w:t>
            </w:r>
          </w:p>
          <w:p w:rsidR="00895D3A" w:rsidRDefault="00895D3A" w:rsidP="00895D3A">
            <w:pPr>
              <w:spacing w:line="360" w:lineRule="auto"/>
              <w:rPr>
                <w:rFonts w:ascii="Arial" w:hAnsi="Arial" w:cs="Arial"/>
                <w:sz w:val="24"/>
                <w:szCs w:val="24"/>
              </w:rPr>
            </w:pPr>
          </w:p>
          <w:p w:rsidR="00895D3A" w:rsidRPr="00567DCA" w:rsidRDefault="00895D3A" w:rsidP="00895D3A">
            <w:pPr>
              <w:spacing w:line="360" w:lineRule="auto"/>
              <w:rPr>
                <w:rFonts w:ascii="Arial" w:hAnsi="Arial" w:cs="Arial"/>
                <w:sz w:val="24"/>
                <w:szCs w:val="24"/>
              </w:rPr>
            </w:pPr>
            <w:proofErr w:type="gramStart"/>
            <w:r w:rsidRPr="00567DCA">
              <w:rPr>
                <w:rFonts w:ascii="Arial" w:hAnsi="Arial" w:cs="Arial"/>
                <w:sz w:val="24"/>
                <w:szCs w:val="24"/>
              </w:rPr>
              <w:t>ii</w:t>
            </w:r>
            <w:proofErr w:type="gramEnd"/>
            <w:r w:rsidRPr="00567DCA">
              <w:rPr>
                <w:rFonts w:ascii="Arial" w:hAnsi="Arial" w:cs="Arial"/>
                <w:sz w:val="24"/>
                <w:szCs w:val="24"/>
              </w:rPr>
              <w:t>.</w:t>
            </w:r>
          </w:p>
          <w:p w:rsidR="00895D3A" w:rsidRPr="00567DCA" w:rsidRDefault="00895D3A" w:rsidP="00895D3A">
            <w:pPr>
              <w:spacing w:line="360" w:lineRule="auto"/>
              <w:rPr>
                <w:rFonts w:ascii="Arial" w:hAnsi="Arial" w:cs="Arial"/>
                <w:sz w:val="24"/>
                <w:szCs w:val="24"/>
              </w:rPr>
            </w:pPr>
            <w:r w:rsidRPr="00567DCA">
              <w:rPr>
                <w:rFonts w:ascii="Arial" w:hAnsi="Arial" w:cs="Arial"/>
                <w:sz w:val="24"/>
                <w:szCs w:val="24"/>
              </w:rPr>
              <w:t>Some techniques that help increase the perception for detection includes;</w:t>
            </w:r>
          </w:p>
          <w:p w:rsidR="00895D3A" w:rsidRPr="00567DCA" w:rsidRDefault="00895D3A" w:rsidP="00895D3A">
            <w:pPr>
              <w:pStyle w:val="ListParagraph"/>
              <w:numPr>
                <w:ilvl w:val="0"/>
                <w:numId w:val="2"/>
              </w:numPr>
              <w:spacing w:line="360" w:lineRule="auto"/>
              <w:rPr>
                <w:rFonts w:ascii="Arial" w:hAnsi="Arial" w:cs="Arial"/>
                <w:sz w:val="24"/>
                <w:szCs w:val="24"/>
              </w:rPr>
            </w:pPr>
            <w:r w:rsidRPr="00567DCA">
              <w:rPr>
                <w:rFonts w:ascii="Arial" w:hAnsi="Arial" w:cs="Arial"/>
                <w:sz w:val="24"/>
                <w:szCs w:val="24"/>
              </w:rPr>
              <w:t>Surveillance</w:t>
            </w:r>
          </w:p>
          <w:p w:rsidR="00895D3A" w:rsidRPr="00567DCA" w:rsidRDefault="00895D3A" w:rsidP="00895D3A">
            <w:pPr>
              <w:pStyle w:val="ListParagraph"/>
              <w:numPr>
                <w:ilvl w:val="0"/>
                <w:numId w:val="2"/>
              </w:numPr>
              <w:spacing w:line="360" w:lineRule="auto"/>
              <w:rPr>
                <w:rFonts w:ascii="Arial" w:hAnsi="Arial" w:cs="Arial"/>
                <w:sz w:val="24"/>
                <w:szCs w:val="24"/>
              </w:rPr>
            </w:pPr>
            <w:r w:rsidRPr="00567DCA">
              <w:rPr>
                <w:rFonts w:ascii="Arial" w:hAnsi="Arial" w:cs="Arial"/>
                <w:sz w:val="24"/>
                <w:szCs w:val="24"/>
              </w:rPr>
              <w:t>Anonymous tips</w:t>
            </w:r>
          </w:p>
          <w:p w:rsidR="00895D3A" w:rsidRDefault="00895D3A" w:rsidP="00895D3A">
            <w:pPr>
              <w:pStyle w:val="ListParagraph"/>
              <w:numPr>
                <w:ilvl w:val="0"/>
                <w:numId w:val="2"/>
              </w:numPr>
              <w:spacing w:line="360" w:lineRule="auto"/>
              <w:rPr>
                <w:rFonts w:ascii="Arial" w:hAnsi="Arial" w:cs="Arial"/>
                <w:sz w:val="24"/>
                <w:szCs w:val="24"/>
              </w:rPr>
            </w:pPr>
            <w:r w:rsidRPr="00567DCA">
              <w:rPr>
                <w:rFonts w:ascii="Arial" w:hAnsi="Arial" w:cs="Arial"/>
                <w:sz w:val="24"/>
                <w:szCs w:val="24"/>
              </w:rPr>
              <w:t>Surprise audits</w:t>
            </w:r>
          </w:p>
          <w:p w:rsidR="00895D3A" w:rsidRPr="000741B3" w:rsidRDefault="00895D3A" w:rsidP="00895D3A">
            <w:pPr>
              <w:pStyle w:val="ListParagraph"/>
              <w:spacing w:line="480" w:lineRule="auto"/>
              <w:ind w:left="6480"/>
              <w:jc w:val="both"/>
              <w:rPr>
                <w:rFonts w:ascii="Arial" w:hAnsi="Arial" w:cs="Arial"/>
                <w:sz w:val="24"/>
                <w:szCs w:val="24"/>
              </w:rPr>
            </w:pPr>
            <w:r w:rsidRPr="000741B3">
              <w:rPr>
                <w:rFonts w:ascii="Arial" w:hAnsi="Arial" w:cs="Arial"/>
                <w:sz w:val="24"/>
                <w:szCs w:val="24"/>
              </w:rPr>
              <w:t>Joel Tony Ogunlade</w:t>
            </w:r>
          </w:p>
          <w:p w:rsidR="00895D3A" w:rsidRPr="00895D3A" w:rsidRDefault="00895D3A" w:rsidP="00895D3A">
            <w:pPr>
              <w:spacing w:line="480" w:lineRule="auto"/>
              <w:jc w:val="both"/>
              <w:rPr>
                <w:rFonts w:ascii="Arial" w:hAnsi="Arial" w:cs="Arial"/>
                <w:sz w:val="24"/>
                <w:szCs w:val="24"/>
              </w:rPr>
            </w:pPr>
            <w:r>
              <w:rPr>
                <w:rFonts w:ascii="Arial" w:hAnsi="Arial" w:cs="Arial"/>
                <w:sz w:val="24"/>
                <w:szCs w:val="24"/>
              </w:rPr>
              <w:t xml:space="preserve">                                                                                                 </w:t>
            </w:r>
            <w:r w:rsidRPr="00895D3A">
              <w:rPr>
                <w:rFonts w:ascii="Arial" w:hAnsi="Arial" w:cs="Arial"/>
                <w:sz w:val="24"/>
                <w:szCs w:val="24"/>
              </w:rPr>
              <w:t>1874</w:t>
            </w:r>
          </w:p>
          <w:p w:rsidR="00895D3A" w:rsidRPr="00895D3A" w:rsidRDefault="00895D3A" w:rsidP="00895D3A">
            <w:pPr>
              <w:spacing w:line="480" w:lineRule="auto"/>
              <w:jc w:val="both"/>
              <w:rPr>
                <w:rFonts w:ascii="Arial" w:hAnsi="Arial" w:cs="Arial"/>
                <w:sz w:val="24"/>
                <w:szCs w:val="24"/>
              </w:rPr>
            </w:pPr>
            <w:r>
              <w:rPr>
                <w:rFonts w:ascii="Arial" w:hAnsi="Arial" w:cs="Arial"/>
                <w:sz w:val="24"/>
                <w:szCs w:val="24"/>
              </w:rPr>
              <w:t xml:space="preserve">                                                                                                 </w:t>
            </w:r>
            <w:r w:rsidRPr="00895D3A">
              <w:rPr>
                <w:rFonts w:ascii="Arial" w:hAnsi="Arial" w:cs="Arial"/>
                <w:sz w:val="24"/>
                <w:szCs w:val="24"/>
              </w:rPr>
              <w:t>Assessment #10</w:t>
            </w:r>
          </w:p>
          <w:p w:rsidR="00895D3A" w:rsidRPr="00895D3A" w:rsidRDefault="00895D3A" w:rsidP="00895D3A">
            <w:pPr>
              <w:spacing w:line="480" w:lineRule="auto"/>
              <w:rPr>
                <w:rFonts w:ascii="Arial" w:hAnsi="Arial" w:cs="Arial"/>
                <w:sz w:val="24"/>
                <w:szCs w:val="24"/>
              </w:rPr>
            </w:pPr>
            <w:r>
              <w:rPr>
                <w:rFonts w:ascii="Arial" w:hAnsi="Arial" w:cs="Arial"/>
                <w:sz w:val="24"/>
                <w:szCs w:val="24"/>
              </w:rPr>
              <w:t xml:space="preserve">                                                                                                 </w:t>
            </w:r>
            <w:r w:rsidRPr="00895D3A">
              <w:rPr>
                <w:rFonts w:ascii="Arial" w:hAnsi="Arial" w:cs="Arial"/>
                <w:sz w:val="24"/>
                <w:szCs w:val="24"/>
              </w:rPr>
              <w:t>Page 02</w:t>
            </w:r>
          </w:p>
          <w:p w:rsidR="00895D3A" w:rsidRPr="000741B3" w:rsidRDefault="00895D3A" w:rsidP="00895D3A">
            <w:pPr>
              <w:pStyle w:val="ListParagraph"/>
              <w:spacing w:line="360" w:lineRule="auto"/>
              <w:ind w:left="6480" w:firstLine="720"/>
              <w:rPr>
                <w:rFonts w:ascii="Arial" w:hAnsi="Arial" w:cs="Arial"/>
                <w:sz w:val="24"/>
                <w:szCs w:val="24"/>
              </w:rPr>
            </w:pPr>
          </w:p>
          <w:p w:rsidR="00895D3A" w:rsidRPr="00567DCA" w:rsidRDefault="00895D3A" w:rsidP="00895D3A">
            <w:pPr>
              <w:pStyle w:val="ListParagraph"/>
              <w:numPr>
                <w:ilvl w:val="0"/>
                <w:numId w:val="2"/>
              </w:numPr>
              <w:spacing w:line="360" w:lineRule="auto"/>
              <w:rPr>
                <w:rFonts w:ascii="Arial" w:hAnsi="Arial" w:cs="Arial"/>
                <w:sz w:val="24"/>
                <w:szCs w:val="24"/>
              </w:rPr>
            </w:pPr>
            <w:r w:rsidRPr="00567DCA">
              <w:rPr>
                <w:rFonts w:ascii="Arial" w:hAnsi="Arial" w:cs="Arial"/>
                <w:sz w:val="24"/>
                <w:szCs w:val="24"/>
              </w:rPr>
              <w:t>Prosecution</w:t>
            </w:r>
          </w:p>
          <w:p w:rsidR="00895D3A" w:rsidRPr="00567DCA" w:rsidRDefault="00895D3A" w:rsidP="00895D3A">
            <w:pPr>
              <w:pStyle w:val="ListParagraph"/>
              <w:numPr>
                <w:ilvl w:val="0"/>
                <w:numId w:val="2"/>
              </w:numPr>
              <w:spacing w:line="360" w:lineRule="auto"/>
              <w:rPr>
                <w:rFonts w:ascii="Arial" w:hAnsi="Arial" w:cs="Arial"/>
                <w:sz w:val="24"/>
                <w:szCs w:val="24"/>
              </w:rPr>
            </w:pPr>
            <w:r w:rsidRPr="00567DCA">
              <w:rPr>
                <w:rFonts w:ascii="Arial" w:hAnsi="Arial" w:cs="Arial"/>
                <w:sz w:val="24"/>
                <w:szCs w:val="24"/>
              </w:rPr>
              <w:t>Enforcement of ethics and fraud policies</w:t>
            </w:r>
          </w:p>
          <w:p w:rsidR="00895D3A" w:rsidRDefault="00895D3A" w:rsidP="00895D3A">
            <w:pPr>
              <w:pStyle w:val="ListParagraph"/>
              <w:numPr>
                <w:ilvl w:val="0"/>
                <w:numId w:val="2"/>
              </w:numPr>
              <w:spacing w:line="360" w:lineRule="auto"/>
              <w:rPr>
                <w:rFonts w:ascii="Arial" w:hAnsi="Arial" w:cs="Arial"/>
                <w:sz w:val="24"/>
                <w:szCs w:val="24"/>
              </w:rPr>
            </w:pPr>
            <w:r w:rsidRPr="00567DCA">
              <w:rPr>
                <w:rFonts w:ascii="Arial" w:hAnsi="Arial" w:cs="Arial"/>
                <w:sz w:val="24"/>
                <w:szCs w:val="24"/>
              </w:rPr>
              <w:t>Catch me if you can!</w:t>
            </w:r>
          </w:p>
          <w:p w:rsidR="00895D3A" w:rsidRPr="00567DCA" w:rsidRDefault="00895D3A" w:rsidP="00895D3A">
            <w:pPr>
              <w:spacing w:line="360" w:lineRule="auto"/>
              <w:ind w:left="6480" w:firstLine="720"/>
              <w:rPr>
                <w:rFonts w:ascii="Arial" w:hAnsi="Arial" w:cs="Arial"/>
                <w:sz w:val="24"/>
                <w:szCs w:val="24"/>
              </w:rPr>
            </w:pPr>
          </w:p>
          <w:p w:rsidR="00895D3A" w:rsidRDefault="00895D3A" w:rsidP="00895D3A">
            <w:pPr>
              <w:spacing w:line="360" w:lineRule="auto"/>
              <w:rPr>
                <w:rFonts w:ascii="Arial" w:hAnsi="Arial" w:cs="Arial"/>
                <w:sz w:val="24"/>
                <w:szCs w:val="24"/>
              </w:rPr>
            </w:pPr>
            <w:proofErr w:type="gramStart"/>
            <w:r>
              <w:rPr>
                <w:rFonts w:ascii="Arial" w:hAnsi="Arial" w:cs="Arial"/>
                <w:sz w:val="24"/>
                <w:szCs w:val="24"/>
              </w:rPr>
              <w:t>iii</w:t>
            </w:r>
            <w:proofErr w:type="gramEnd"/>
            <w:r>
              <w:rPr>
                <w:rFonts w:ascii="Arial" w:hAnsi="Arial" w:cs="Arial"/>
                <w:sz w:val="24"/>
                <w:szCs w:val="24"/>
              </w:rPr>
              <w:t>.</w:t>
            </w:r>
          </w:p>
          <w:p w:rsidR="00895D3A" w:rsidRPr="00567DCA" w:rsidRDefault="00895D3A" w:rsidP="00895D3A">
            <w:pPr>
              <w:spacing w:line="360" w:lineRule="auto"/>
              <w:rPr>
                <w:rFonts w:ascii="Arial" w:hAnsi="Arial" w:cs="Arial"/>
                <w:sz w:val="24"/>
                <w:szCs w:val="24"/>
              </w:rPr>
            </w:pPr>
            <w:r w:rsidRPr="00567DCA">
              <w:rPr>
                <w:rFonts w:ascii="Arial" w:hAnsi="Arial" w:cs="Arial"/>
                <w:sz w:val="24"/>
                <w:szCs w:val="24"/>
              </w:rPr>
              <w:t>Internal audit helps in fraud detection in a way that it monitors transactions against potential frauds. Internal Audit function is responsible for periodically verifying the legitimacy of transactions and confirming that the entity’s assets exist.</w:t>
            </w:r>
          </w:p>
          <w:p w:rsidR="00895D3A" w:rsidRDefault="00895D3A" w:rsidP="00895D3A">
            <w:pPr>
              <w:spacing w:line="360" w:lineRule="auto"/>
              <w:rPr>
                <w:rFonts w:ascii="Arial" w:hAnsi="Arial" w:cs="Arial"/>
                <w:sz w:val="24"/>
                <w:szCs w:val="24"/>
              </w:rPr>
            </w:pPr>
          </w:p>
          <w:p w:rsidR="00895D3A" w:rsidRPr="00567DCA" w:rsidRDefault="00895D3A" w:rsidP="00895D3A">
            <w:pPr>
              <w:spacing w:line="360" w:lineRule="auto"/>
              <w:rPr>
                <w:rFonts w:ascii="Arial" w:hAnsi="Arial" w:cs="Arial"/>
                <w:sz w:val="24"/>
                <w:szCs w:val="24"/>
              </w:rPr>
            </w:pPr>
            <w:proofErr w:type="gramStart"/>
            <w:r w:rsidRPr="00567DCA">
              <w:rPr>
                <w:rFonts w:ascii="Arial" w:hAnsi="Arial" w:cs="Arial"/>
                <w:sz w:val="24"/>
                <w:szCs w:val="24"/>
              </w:rPr>
              <w:t>iv</w:t>
            </w:r>
            <w:proofErr w:type="gramEnd"/>
            <w:r w:rsidRPr="00567DCA">
              <w:rPr>
                <w:rFonts w:ascii="Arial" w:hAnsi="Arial" w:cs="Arial"/>
                <w:sz w:val="24"/>
                <w:szCs w:val="24"/>
              </w:rPr>
              <w:t>.</w:t>
            </w:r>
          </w:p>
          <w:p w:rsidR="00895D3A" w:rsidRPr="00567DCA" w:rsidRDefault="00895D3A" w:rsidP="00895D3A">
            <w:pPr>
              <w:spacing w:line="360" w:lineRule="auto"/>
              <w:rPr>
                <w:rFonts w:ascii="Arial" w:hAnsi="Arial" w:cs="Arial"/>
                <w:sz w:val="24"/>
                <w:szCs w:val="24"/>
              </w:rPr>
            </w:pPr>
            <w:r w:rsidRPr="00567DCA">
              <w:rPr>
                <w:rFonts w:ascii="Arial" w:hAnsi="Arial" w:cs="Arial"/>
                <w:sz w:val="24"/>
                <w:szCs w:val="24"/>
              </w:rPr>
              <w:t xml:space="preserve">The </w:t>
            </w:r>
            <w:r w:rsidRPr="00567DCA">
              <w:rPr>
                <w:rFonts w:ascii="Arial" w:hAnsi="Arial" w:cs="Arial"/>
                <w:b/>
                <w:sz w:val="24"/>
                <w:szCs w:val="24"/>
              </w:rPr>
              <w:t>commanding approach</w:t>
            </w:r>
            <w:r w:rsidRPr="00567DCA">
              <w:rPr>
                <w:rFonts w:ascii="Arial" w:hAnsi="Arial" w:cs="Arial"/>
                <w:sz w:val="24"/>
                <w:szCs w:val="24"/>
              </w:rPr>
              <w:t xml:space="preserve"> in fraud detection is known as </w:t>
            </w:r>
            <w:r w:rsidRPr="00567DCA">
              <w:rPr>
                <w:rFonts w:ascii="Arial" w:hAnsi="Arial" w:cs="Arial"/>
                <w:b/>
                <w:sz w:val="24"/>
                <w:szCs w:val="24"/>
              </w:rPr>
              <w:t>directive approach</w:t>
            </w:r>
            <w:r w:rsidRPr="00567DCA">
              <w:rPr>
                <w:rFonts w:ascii="Arial" w:hAnsi="Arial" w:cs="Arial"/>
                <w:sz w:val="24"/>
                <w:szCs w:val="24"/>
              </w:rPr>
              <w:t xml:space="preserve"> because it is a confrontational and authoritative approach. This approach clearly states that if someone steals, they will be caught and fired from their job. In taking this approach, the entity does not take measure to prevent fraud. If a fraud occurs and is detected, the accused is simply fired without a prosecution. In this case, the management itself will be shocked to discover that someone had committed a fraud.</w:t>
            </w:r>
          </w:p>
          <w:p w:rsidR="00895D3A" w:rsidRDefault="00895D3A" w:rsidP="00895D3A">
            <w:pPr>
              <w:spacing w:line="360" w:lineRule="auto"/>
              <w:rPr>
                <w:rFonts w:ascii="Arial" w:hAnsi="Arial" w:cs="Arial"/>
                <w:sz w:val="24"/>
                <w:szCs w:val="24"/>
              </w:rPr>
            </w:pPr>
          </w:p>
          <w:p w:rsidR="00895D3A" w:rsidRPr="00567DCA" w:rsidRDefault="00895D3A" w:rsidP="00895D3A">
            <w:pPr>
              <w:spacing w:line="360" w:lineRule="auto"/>
              <w:rPr>
                <w:rFonts w:ascii="Arial" w:hAnsi="Arial" w:cs="Arial"/>
                <w:sz w:val="24"/>
                <w:szCs w:val="24"/>
              </w:rPr>
            </w:pPr>
            <w:proofErr w:type="gramStart"/>
            <w:r w:rsidRPr="00567DCA">
              <w:rPr>
                <w:rFonts w:ascii="Arial" w:hAnsi="Arial" w:cs="Arial"/>
                <w:sz w:val="24"/>
                <w:szCs w:val="24"/>
              </w:rPr>
              <w:t>v</w:t>
            </w:r>
            <w:proofErr w:type="gramEnd"/>
            <w:r w:rsidRPr="00567DCA">
              <w:rPr>
                <w:rFonts w:ascii="Arial" w:hAnsi="Arial" w:cs="Arial"/>
                <w:sz w:val="24"/>
                <w:szCs w:val="24"/>
              </w:rPr>
              <w:t>.</w:t>
            </w:r>
          </w:p>
          <w:p w:rsidR="00895D3A" w:rsidRDefault="00895D3A" w:rsidP="00895D3A">
            <w:pPr>
              <w:spacing w:line="360" w:lineRule="auto"/>
              <w:rPr>
                <w:rFonts w:ascii="Arial" w:hAnsi="Arial" w:cs="Arial"/>
                <w:sz w:val="24"/>
                <w:szCs w:val="24"/>
              </w:rPr>
            </w:pPr>
            <w:r w:rsidRPr="00567DCA">
              <w:rPr>
                <w:rFonts w:ascii="Arial" w:hAnsi="Arial" w:cs="Arial"/>
                <w:b/>
                <w:sz w:val="24"/>
                <w:szCs w:val="24"/>
              </w:rPr>
              <w:t>Precautionary approach</w:t>
            </w:r>
            <w:r w:rsidRPr="00567DCA">
              <w:rPr>
                <w:rFonts w:ascii="Arial" w:hAnsi="Arial" w:cs="Arial"/>
                <w:sz w:val="24"/>
                <w:szCs w:val="24"/>
              </w:rPr>
              <w:t xml:space="preserve"> otherwise refer to as </w:t>
            </w:r>
            <w:r w:rsidRPr="00567DCA">
              <w:rPr>
                <w:rFonts w:ascii="Arial" w:hAnsi="Arial" w:cs="Arial"/>
                <w:b/>
                <w:sz w:val="24"/>
                <w:szCs w:val="24"/>
              </w:rPr>
              <w:t>preventive approach</w:t>
            </w:r>
            <w:r w:rsidRPr="00567DCA">
              <w:rPr>
                <w:rFonts w:ascii="Arial" w:hAnsi="Arial" w:cs="Arial"/>
                <w:sz w:val="24"/>
                <w:szCs w:val="24"/>
              </w:rPr>
              <w:t xml:space="preserve"> differs from </w:t>
            </w:r>
            <w:r w:rsidRPr="00567DCA">
              <w:rPr>
                <w:rFonts w:ascii="Arial" w:hAnsi="Arial" w:cs="Arial"/>
                <w:b/>
                <w:sz w:val="24"/>
                <w:szCs w:val="24"/>
              </w:rPr>
              <w:lastRenderedPageBreak/>
              <w:t>detective approach</w:t>
            </w:r>
            <w:r w:rsidRPr="00567DCA">
              <w:rPr>
                <w:rFonts w:ascii="Arial" w:hAnsi="Arial" w:cs="Arial"/>
                <w:sz w:val="24"/>
                <w:szCs w:val="24"/>
              </w:rPr>
              <w:t xml:space="preserve"> in a way that it create a proactive measures to screen out potential </w:t>
            </w:r>
          </w:p>
          <w:p w:rsidR="00895D3A" w:rsidRPr="003D6250" w:rsidRDefault="00895D3A" w:rsidP="00895D3A">
            <w:pPr>
              <w:spacing w:line="360" w:lineRule="auto"/>
              <w:ind w:left="7200"/>
              <w:jc w:val="both"/>
              <w:rPr>
                <w:rFonts w:ascii="Arial" w:hAnsi="Arial" w:cs="Arial"/>
                <w:sz w:val="24"/>
                <w:szCs w:val="24"/>
              </w:rPr>
            </w:pPr>
            <w:r>
              <w:rPr>
                <w:rFonts w:ascii="Arial" w:hAnsi="Arial" w:cs="Arial"/>
                <w:sz w:val="24"/>
                <w:szCs w:val="24"/>
              </w:rPr>
              <w:t xml:space="preserve">Joel </w:t>
            </w:r>
            <w:r w:rsidRPr="003D6250">
              <w:rPr>
                <w:rFonts w:ascii="Arial" w:hAnsi="Arial" w:cs="Arial"/>
                <w:sz w:val="24"/>
                <w:szCs w:val="24"/>
              </w:rPr>
              <w:t>Tony Ogunlade</w:t>
            </w:r>
          </w:p>
          <w:p w:rsidR="00895D3A" w:rsidRPr="003D6250" w:rsidRDefault="00895D3A" w:rsidP="00895D3A">
            <w:pPr>
              <w:spacing w:line="360" w:lineRule="auto"/>
              <w:ind w:left="7200"/>
              <w:jc w:val="both"/>
              <w:rPr>
                <w:rFonts w:ascii="Arial" w:hAnsi="Arial" w:cs="Arial"/>
                <w:sz w:val="24"/>
                <w:szCs w:val="24"/>
              </w:rPr>
            </w:pPr>
            <w:r w:rsidRPr="003D6250">
              <w:rPr>
                <w:rFonts w:ascii="Arial" w:hAnsi="Arial" w:cs="Arial"/>
                <w:sz w:val="24"/>
                <w:szCs w:val="24"/>
              </w:rPr>
              <w:t>1874</w:t>
            </w:r>
          </w:p>
          <w:p w:rsidR="00895D3A" w:rsidRPr="003D6250" w:rsidRDefault="00895D3A" w:rsidP="00895D3A">
            <w:pPr>
              <w:spacing w:line="360" w:lineRule="auto"/>
              <w:ind w:left="6480" w:firstLine="720"/>
              <w:jc w:val="both"/>
              <w:rPr>
                <w:rFonts w:ascii="Arial" w:hAnsi="Arial" w:cs="Arial"/>
                <w:sz w:val="24"/>
                <w:szCs w:val="24"/>
              </w:rPr>
            </w:pPr>
            <w:r>
              <w:rPr>
                <w:rFonts w:ascii="Arial" w:hAnsi="Arial" w:cs="Arial"/>
                <w:sz w:val="24"/>
                <w:szCs w:val="24"/>
              </w:rPr>
              <w:t>Assessment #10</w:t>
            </w:r>
          </w:p>
          <w:p w:rsidR="00895D3A" w:rsidRDefault="00895D3A" w:rsidP="00895D3A">
            <w:pPr>
              <w:spacing w:line="360" w:lineRule="auto"/>
              <w:ind w:left="6480" w:firstLine="720"/>
              <w:rPr>
                <w:rFonts w:ascii="Arial" w:hAnsi="Arial" w:cs="Arial"/>
                <w:sz w:val="24"/>
                <w:szCs w:val="24"/>
              </w:rPr>
            </w:pPr>
            <w:r>
              <w:rPr>
                <w:rFonts w:ascii="Arial" w:hAnsi="Arial" w:cs="Arial"/>
                <w:sz w:val="24"/>
                <w:szCs w:val="24"/>
              </w:rPr>
              <w:t>Page 03</w:t>
            </w:r>
          </w:p>
          <w:p w:rsidR="00895D3A" w:rsidRDefault="00895D3A" w:rsidP="00895D3A">
            <w:pPr>
              <w:spacing w:line="360" w:lineRule="auto"/>
              <w:rPr>
                <w:rFonts w:ascii="Arial" w:hAnsi="Arial" w:cs="Arial"/>
                <w:sz w:val="24"/>
                <w:szCs w:val="24"/>
              </w:rPr>
            </w:pPr>
          </w:p>
          <w:p w:rsidR="00895D3A" w:rsidRDefault="00895D3A" w:rsidP="00895D3A">
            <w:pPr>
              <w:spacing w:line="360" w:lineRule="auto"/>
              <w:rPr>
                <w:rFonts w:ascii="Arial" w:hAnsi="Arial" w:cs="Arial"/>
                <w:sz w:val="24"/>
                <w:szCs w:val="24"/>
              </w:rPr>
            </w:pPr>
          </w:p>
          <w:p w:rsidR="00895D3A" w:rsidRPr="00567DCA" w:rsidRDefault="00895D3A" w:rsidP="00895D3A">
            <w:pPr>
              <w:spacing w:line="360" w:lineRule="auto"/>
              <w:rPr>
                <w:rFonts w:ascii="Arial" w:hAnsi="Arial" w:cs="Arial"/>
                <w:sz w:val="24"/>
                <w:szCs w:val="24"/>
              </w:rPr>
            </w:pPr>
            <w:proofErr w:type="gramStart"/>
            <w:r w:rsidRPr="00567DCA">
              <w:rPr>
                <w:rFonts w:ascii="Arial" w:hAnsi="Arial" w:cs="Arial"/>
                <w:sz w:val="24"/>
                <w:szCs w:val="24"/>
              </w:rPr>
              <w:t>fraudsters</w:t>
            </w:r>
            <w:proofErr w:type="gramEnd"/>
            <w:r w:rsidRPr="00567DCA">
              <w:rPr>
                <w:rFonts w:ascii="Arial" w:hAnsi="Arial" w:cs="Arial"/>
                <w:sz w:val="24"/>
                <w:szCs w:val="24"/>
              </w:rPr>
              <w:t xml:space="preserve">, while </w:t>
            </w:r>
            <w:r w:rsidRPr="00567DCA">
              <w:rPr>
                <w:rFonts w:ascii="Arial" w:hAnsi="Arial" w:cs="Arial"/>
                <w:b/>
                <w:sz w:val="24"/>
                <w:szCs w:val="24"/>
              </w:rPr>
              <w:t>detective approach</w:t>
            </w:r>
            <w:r w:rsidRPr="00567DCA">
              <w:rPr>
                <w:rFonts w:ascii="Arial" w:hAnsi="Arial" w:cs="Arial"/>
                <w:sz w:val="24"/>
                <w:szCs w:val="24"/>
              </w:rPr>
              <w:t xml:space="preserve"> set up controls to monitor transactions against potential frauds.</w:t>
            </w:r>
          </w:p>
          <w:p w:rsidR="00895D3A" w:rsidRPr="00567DCA" w:rsidRDefault="00895D3A" w:rsidP="00895D3A">
            <w:pPr>
              <w:spacing w:line="360" w:lineRule="auto"/>
              <w:rPr>
                <w:rFonts w:ascii="Arial" w:hAnsi="Arial" w:cs="Arial"/>
                <w:sz w:val="24"/>
                <w:szCs w:val="24"/>
              </w:rPr>
            </w:pPr>
            <w:r w:rsidRPr="00567DCA">
              <w:rPr>
                <w:rFonts w:ascii="Arial" w:hAnsi="Arial" w:cs="Arial"/>
                <w:b/>
                <w:sz w:val="24"/>
                <w:szCs w:val="24"/>
              </w:rPr>
              <w:t>Precautionary/Preventive approach</w:t>
            </w:r>
            <w:r w:rsidRPr="00567DCA">
              <w:rPr>
                <w:rFonts w:ascii="Arial" w:hAnsi="Arial" w:cs="Arial"/>
                <w:sz w:val="24"/>
                <w:szCs w:val="24"/>
              </w:rPr>
              <w:t xml:space="preserve"> uses measures for fraud detection such as background checks for previous criminal records and credit reports, segregation of duties, setting up active and efficient internal control.</w:t>
            </w:r>
          </w:p>
          <w:p w:rsidR="00895D3A" w:rsidRPr="00567DCA" w:rsidRDefault="00895D3A" w:rsidP="00895D3A">
            <w:pPr>
              <w:spacing w:line="360" w:lineRule="auto"/>
              <w:rPr>
                <w:rFonts w:ascii="Arial" w:hAnsi="Arial" w:cs="Arial"/>
                <w:sz w:val="24"/>
                <w:szCs w:val="24"/>
              </w:rPr>
            </w:pPr>
            <w:r w:rsidRPr="00567DCA">
              <w:rPr>
                <w:rFonts w:ascii="Arial" w:hAnsi="Arial" w:cs="Arial"/>
                <w:b/>
                <w:sz w:val="24"/>
                <w:szCs w:val="24"/>
              </w:rPr>
              <w:t>Detective approach</w:t>
            </w:r>
            <w:r w:rsidRPr="00567DCA">
              <w:rPr>
                <w:rFonts w:ascii="Arial" w:hAnsi="Arial" w:cs="Arial"/>
                <w:sz w:val="24"/>
                <w:szCs w:val="24"/>
              </w:rPr>
              <w:t xml:space="preserve"> uses measures in fraud detection by setting up strong accounting controls and internal audit functions to monitor transactions against potential frauds. Accounting controls are established to detect any fraud that may occur in between periodic audits.</w:t>
            </w:r>
          </w:p>
          <w:p w:rsidR="00895D3A" w:rsidRDefault="00895D3A" w:rsidP="00895D3A">
            <w:pPr>
              <w:spacing w:line="360" w:lineRule="auto"/>
              <w:rPr>
                <w:rFonts w:ascii="Arial" w:hAnsi="Arial" w:cs="Arial"/>
                <w:sz w:val="24"/>
                <w:szCs w:val="24"/>
              </w:rPr>
            </w:pPr>
          </w:p>
          <w:p w:rsidR="00895D3A" w:rsidRPr="00567DCA" w:rsidRDefault="00895D3A" w:rsidP="00895D3A">
            <w:pPr>
              <w:spacing w:line="360" w:lineRule="auto"/>
              <w:rPr>
                <w:rFonts w:ascii="Arial" w:hAnsi="Arial" w:cs="Arial"/>
                <w:sz w:val="24"/>
                <w:szCs w:val="24"/>
              </w:rPr>
            </w:pPr>
            <w:proofErr w:type="gramStart"/>
            <w:r w:rsidRPr="00567DCA">
              <w:rPr>
                <w:rFonts w:ascii="Arial" w:hAnsi="Arial" w:cs="Arial"/>
                <w:sz w:val="24"/>
                <w:szCs w:val="24"/>
              </w:rPr>
              <w:t>vi</w:t>
            </w:r>
            <w:proofErr w:type="gramEnd"/>
            <w:r w:rsidRPr="00567DCA">
              <w:rPr>
                <w:rFonts w:ascii="Arial" w:hAnsi="Arial" w:cs="Arial"/>
                <w:sz w:val="24"/>
                <w:szCs w:val="24"/>
              </w:rPr>
              <w:t>.</w:t>
            </w:r>
          </w:p>
          <w:p w:rsidR="00895D3A" w:rsidRPr="00567DCA" w:rsidRDefault="00895D3A" w:rsidP="00895D3A">
            <w:pPr>
              <w:spacing w:line="360" w:lineRule="auto"/>
              <w:rPr>
                <w:rFonts w:ascii="Arial" w:hAnsi="Arial" w:cs="Arial"/>
                <w:sz w:val="24"/>
                <w:szCs w:val="24"/>
              </w:rPr>
            </w:pPr>
            <w:r w:rsidRPr="00567DCA">
              <w:rPr>
                <w:rFonts w:ascii="Arial" w:hAnsi="Arial" w:cs="Arial"/>
                <w:sz w:val="24"/>
                <w:szCs w:val="24"/>
              </w:rPr>
              <w:t xml:space="preserve">According to </w:t>
            </w:r>
            <w:proofErr w:type="spellStart"/>
            <w:r w:rsidRPr="00567DCA">
              <w:rPr>
                <w:rFonts w:ascii="Arial" w:hAnsi="Arial" w:cs="Arial"/>
                <w:sz w:val="24"/>
                <w:szCs w:val="24"/>
              </w:rPr>
              <w:t>BusinessDictionary</w:t>
            </w:r>
            <w:proofErr w:type="spellEnd"/>
            <w:r w:rsidRPr="00567DCA">
              <w:rPr>
                <w:rFonts w:ascii="Arial" w:hAnsi="Arial" w:cs="Arial"/>
                <w:sz w:val="24"/>
                <w:szCs w:val="24"/>
              </w:rPr>
              <w:t xml:space="preserve">, </w:t>
            </w:r>
            <w:r w:rsidRPr="00567DCA">
              <w:rPr>
                <w:rFonts w:ascii="Arial" w:hAnsi="Arial" w:cs="Arial"/>
                <w:b/>
                <w:sz w:val="24"/>
                <w:szCs w:val="24"/>
              </w:rPr>
              <w:t>Internal Controls</w:t>
            </w:r>
            <w:r w:rsidRPr="00567DCA">
              <w:rPr>
                <w:rFonts w:ascii="Arial" w:hAnsi="Arial" w:cs="Arial"/>
                <w:sz w:val="24"/>
                <w:szCs w:val="24"/>
              </w:rPr>
              <w:t xml:space="preserve"> are systemic measures (such as reviews, checks and balances, methods and procedures) instituted by an organization to (1) conduct its business in an orderly and efficient manner, (2) safeguard its assets and resources, (3) deter and detect errors, fraud, and theft, (4) ensure accuracy and completeness of its accounting data, (5) produce reliable and timely financial and management information, and (6) ensure adherence to its policies and plans. </w:t>
            </w:r>
            <w:r w:rsidRPr="00567DCA">
              <w:rPr>
                <w:rFonts w:ascii="Arial" w:hAnsi="Arial" w:cs="Arial"/>
                <w:b/>
                <w:sz w:val="24"/>
                <w:szCs w:val="24"/>
              </w:rPr>
              <w:t>(</w:t>
            </w:r>
            <w:hyperlink r:id="rId10" w:history="1">
              <w:r w:rsidRPr="00567DCA">
                <w:rPr>
                  <w:rStyle w:val="Hyperlink"/>
                  <w:rFonts w:ascii="Arial" w:hAnsi="Arial" w:cs="Arial"/>
                  <w:b/>
                  <w:sz w:val="24"/>
                  <w:szCs w:val="24"/>
                </w:rPr>
                <w:t>http://www.businessdictionary.com/definition/internal-control.html</w:t>
              </w:r>
            </w:hyperlink>
            <w:r w:rsidRPr="00567DCA">
              <w:rPr>
                <w:rFonts w:ascii="Arial" w:hAnsi="Arial" w:cs="Arial"/>
                <w:b/>
                <w:sz w:val="24"/>
                <w:szCs w:val="24"/>
              </w:rPr>
              <w:t>)</w:t>
            </w:r>
          </w:p>
          <w:p w:rsidR="00895D3A" w:rsidRDefault="00895D3A" w:rsidP="00895D3A">
            <w:pPr>
              <w:spacing w:line="360" w:lineRule="auto"/>
              <w:rPr>
                <w:rFonts w:ascii="Arial" w:hAnsi="Arial" w:cs="Arial"/>
                <w:sz w:val="24"/>
                <w:szCs w:val="24"/>
              </w:rPr>
            </w:pPr>
          </w:p>
          <w:p w:rsidR="00895D3A" w:rsidRPr="003D6250" w:rsidRDefault="00895D3A" w:rsidP="00895D3A">
            <w:pPr>
              <w:spacing w:line="360" w:lineRule="auto"/>
              <w:ind w:left="7200"/>
              <w:jc w:val="both"/>
              <w:rPr>
                <w:rFonts w:ascii="Arial" w:hAnsi="Arial" w:cs="Arial"/>
                <w:sz w:val="24"/>
                <w:szCs w:val="24"/>
              </w:rPr>
            </w:pPr>
            <w:r>
              <w:rPr>
                <w:rFonts w:ascii="Arial" w:hAnsi="Arial" w:cs="Arial"/>
                <w:sz w:val="24"/>
                <w:szCs w:val="24"/>
              </w:rPr>
              <w:t xml:space="preserve">Joel </w:t>
            </w:r>
            <w:r w:rsidRPr="003D6250">
              <w:rPr>
                <w:rFonts w:ascii="Arial" w:hAnsi="Arial" w:cs="Arial"/>
                <w:sz w:val="24"/>
                <w:szCs w:val="24"/>
              </w:rPr>
              <w:t>Tony Ogunlade</w:t>
            </w:r>
          </w:p>
          <w:p w:rsidR="00895D3A" w:rsidRPr="003D6250" w:rsidRDefault="00895D3A" w:rsidP="00895D3A">
            <w:pPr>
              <w:spacing w:line="360" w:lineRule="auto"/>
              <w:ind w:left="7200"/>
              <w:jc w:val="both"/>
              <w:rPr>
                <w:rFonts w:ascii="Arial" w:hAnsi="Arial" w:cs="Arial"/>
                <w:sz w:val="24"/>
                <w:szCs w:val="24"/>
              </w:rPr>
            </w:pPr>
            <w:r w:rsidRPr="003D6250">
              <w:rPr>
                <w:rFonts w:ascii="Arial" w:hAnsi="Arial" w:cs="Arial"/>
                <w:sz w:val="24"/>
                <w:szCs w:val="24"/>
              </w:rPr>
              <w:t>1874</w:t>
            </w:r>
          </w:p>
          <w:p w:rsidR="00895D3A" w:rsidRPr="003D6250" w:rsidRDefault="00895D3A" w:rsidP="00895D3A">
            <w:pPr>
              <w:spacing w:line="360" w:lineRule="auto"/>
              <w:ind w:left="6480" w:firstLine="720"/>
              <w:jc w:val="both"/>
              <w:rPr>
                <w:rFonts w:ascii="Arial" w:hAnsi="Arial" w:cs="Arial"/>
                <w:sz w:val="24"/>
                <w:szCs w:val="24"/>
              </w:rPr>
            </w:pPr>
            <w:r>
              <w:rPr>
                <w:rFonts w:ascii="Arial" w:hAnsi="Arial" w:cs="Arial"/>
                <w:sz w:val="24"/>
                <w:szCs w:val="24"/>
              </w:rPr>
              <w:t>Assessment #10</w:t>
            </w:r>
          </w:p>
          <w:p w:rsidR="00895D3A" w:rsidRDefault="00895D3A" w:rsidP="00895D3A">
            <w:pPr>
              <w:spacing w:line="360" w:lineRule="auto"/>
              <w:ind w:left="6480" w:firstLine="720"/>
              <w:rPr>
                <w:rFonts w:ascii="Arial" w:hAnsi="Arial" w:cs="Arial"/>
                <w:sz w:val="24"/>
                <w:szCs w:val="24"/>
              </w:rPr>
            </w:pPr>
            <w:r>
              <w:rPr>
                <w:rFonts w:ascii="Arial" w:hAnsi="Arial" w:cs="Arial"/>
                <w:sz w:val="24"/>
                <w:szCs w:val="24"/>
              </w:rPr>
              <w:lastRenderedPageBreak/>
              <w:t>Page 04</w:t>
            </w:r>
          </w:p>
          <w:p w:rsidR="00895D3A" w:rsidRDefault="00895D3A" w:rsidP="00895D3A">
            <w:pPr>
              <w:spacing w:line="360" w:lineRule="auto"/>
              <w:rPr>
                <w:rFonts w:ascii="Arial" w:hAnsi="Arial" w:cs="Arial"/>
                <w:sz w:val="24"/>
                <w:szCs w:val="24"/>
              </w:rPr>
            </w:pPr>
          </w:p>
          <w:p w:rsidR="00895D3A" w:rsidRPr="00567DCA" w:rsidRDefault="00895D3A" w:rsidP="00895D3A">
            <w:pPr>
              <w:spacing w:line="360" w:lineRule="auto"/>
              <w:rPr>
                <w:rFonts w:ascii="Arial" w:hAnsi="Arial" w:cs="Arial"/>
                <w:sz w:val="24"/>
                <w:szCs w:val="24"/>
              </w:rPr>
            </w:pPr>
            <w:r w:rsidRPr="00567DCA">
              <w:rPr>
                <w:rFonts w:ascii="Arial" w:hAnsi="Arial" w:cs="Arial"/>
                <w:sz w:val="24"/>
                <w:szCs w:val="24"/>
              </w:rPr>
              <w:t>In other word, internal controls are the measures set up in an organization to prevent and detect the occurrence of fraud.</w:t>
            </w:r>
          </w:p>
          <w:p w:rsidR="00895D3A" w:rsidRPr="00567DCA" w:rsidRDefault="00895D3A" w:rsidP="00895D3A">
            <w:pPr>
              <w:spacing w:line="360" w:lineRule="auto"/>
              <w:rPr>
                <w:rFonts w:ascii="Arial" w:hAnsi="Arial" w:cs="Arial"/>
                <w:sz w:val="24"/>
                <w:szCs w:val="24"/>
              </w:rPr>
            </w:pPr>
            <w:r w:rsidRPr="00567DCA">
              <w:rPr>
                <w:rFonts w:ascii="Arial" w:hAnsi="Arial" w:cs="Arial"/>
                <w:sz w:val="24"/>
                <w:szCs w:val="24"/>
              </w:rPr>
              <w:t>Internal Control activities include the following among others;</w:t>
            </w:r>
          </w:p>
          <w:p w:rsidR="00895D3A" w:rsidRPr="00567DCA" w:rsidRDefault="00895D3A" w:rsidP="00895D3A">
            <w:pPr>
              <w:pStyle w:val="ListParagraph"/>
              <w:numPr>
                <w:ilvl w:val="0"/>
                <w:numId w:val="3"/>
              </w:numPr>
              <w:spacing w:line="360" w:lineRule="auto"/>
              <w:rPr>
                <w:rFonts w:ascii="Arial" w:hAnsi="Arial" w:cs="Arial"/>
                <w:sz w:val="24"/>
                <w:szCs w:val="24"/>
              </w:rPr>
            </w:pPr>
            <w:r w:rsidRPr="00567DCA">
              <w:rPr>
                <w:rFonts w:ascii="Arial" w:hAnsi="Arial" w:cs="Arial"/>
                <w:sz w:val="24"/>
                <w:szCs w:val="24"/>
              </w:rPr>
              <w:t>Adequate authorization procedures</w:t>
            </w:r>
          </w:p>
          <w:p w:rsidR="00895D3A" w:rsidRPr="00567DCA" w:rsidRDefault="00895D3A" w:rsidP="00895D3A">
            <w:pPr>
              <w:pStyle w:val="ListParagraph"/>
              <w:numPr>
                <w:ilvl w:val="0"/>
                <w:numId w:val="3"/>
              </w:numPr>
              <w:spacing w:line="360" w:lineRule="auto"/>
              <w:rPr>
                <w:rFonts w:ascii="Arial" w:hAnsi="Arial" w:cs="Arial"/>
                <w:sz w:val="24"/>
                <w:szCs w:val="24"/>
              </w:rPr>
            </w:pPr>
            <w:r w:rsidRPr="00567DCA">
              <w:rPr>
                <w:rFonts w:ascii="Arial" w:hAnsi="Arial" w:cs="Arial"/>
                <w:sz w:val="24"/>
                <w:szCs w:val="24"/>
              </w:rPr>
              <w:t>Adequate documentation, records, and audit trail</w:t>
            </w:r>
          </w:p>
          <w:p w:rsidR="00895D3A" w:rsidRPr="00567DCA" w:rsidRDefault="00895D3A" w:rsidP="00895D3A">
            <w:pPr>
              <w:pStyle w:val="ListParagraph"/>
              <w:numPr>
                <w:ilvl w:val="0"/>
                <w:numId w:val="3"/>
              </w:numPr>
              <w:spacing w:line="360" w:lineRule="auto"/>
              <w:rPr>
                <w:rFonts w:ascii="Arial" w:hAnsi="Arial" w:cs="Arial"/>
                <w:sz w:val="24"/>
                <w:szCs w:val="24"/>
              </w:rPr>
            </w:pPr>
            <w:r w:rsidRPr="00567DCA">
              <w:rPr>
                <w:rFonts w:ascii="Arial" w:hAnsi="Arial" w:cs="Arial"/>
                <w:sz w:val="24"/>
                <w:szCs w:val="24"/>
              </w:rPr>
              <w:t>Physical control over assets and records</w:t>
            </w:r>
          </w:p>
          <w:p w:rsidR="00895D3A" w:rsidRPr="00567DCA" w:rsidRDefault="00895D3A" w:rsidP="00895D3A">
            <w:pPr>
              <w:pStyle w:val="ListParagraph"/>
              <w:numPr>
                <w:ilvl w:val="0"/>
                <w:numId w:val="3"/>
              </w:numPr>
              <w:spacing w:line="360" w:lineRule="auto"/>
              <w:rPr>
                <w:rFonts w:ascii="Arial" w:hAnsi="Arial" w:cs="Arial"/>
                <w:sz w:val="24"/>
                <w:szCs w:val="24"/>
              </w:rPr>
            </w:pPr>
            <w:r w:rsidRPr="00567DCA">
              <w:rPr>
                <w:rFonts w:ascii="Arial" w:hAnsi="Arial" w:cs="Arial"/>
                <w:sz w:val="24"/>
                <w:szCs w:val="24"/>
              </w:rPr>
              <w:t>Independent performance checks</w:t>
            </w:r>
          </w:p>
          <w:p w:rsidR="00895D3A" w:rsidRPr="00567DCA" w:rsidRDefault="00895D3A" w:rsidP="00895D3A">
            <w:pPr>
              <w:pStyle w:val="ListParagraph"/>
              <w:numPr>
                <w:ilvl w:val="0"/>
                <w:numId w:val="3"/>
              </w:numPr>
              <w:spacing w:line="360" w:lineRule="auto"/>
              <w:rPr>
                <w:rFonts w:ascii="Arial" w:hAnsi="Arial" w:cs="Arial"/>
                <w:sz w:val="24"/>
                <w:szCs w:val="24"/>
              </w:rPr>
            </w:pPr>
            <w:r w:rsidRPr="00567DCA">
              <w:rPr>
                <w:rFonts w:ascii="Arial" w:hAnsi="Arial" w:cs="Arial"/>
                <w:sz w:val="24"/>
                <w:szCs w:val="24"/>
              </w:rPr>
              <w:t>Monitoring of controls.</w:t>
            </w:r>
          </w:p>
          <w:p w:rsidR="00895D3A" w:rsidRDefault="00895D3A" w:rsidP="00895D3A">
            <w:pPr>
              <w:spacing w:line="360" w:lineRule="auto"/>
              <w:rPr>
                <w:rFonts w:ascii="Arial" w:hAnsi="Arial" w:cs="Arial"/>
                <w:sz w:val="24"/>
                <w:szCs w:val="24"/>
              </w:rPr>
            </w:pPr>
          </w:p>
          <w:p w:rsidR="00895D3A" w:rsidRPr="00567DCA" w:rsidRDefault="00895D3A" w:rsidP="00895D3A">
            <w:pPr>
              <w:spacing w:line="360" w:lineRule="auto"/>
              <w:rPr>
                <w:rFonts w:ascii="Arial" w:hAnsi="Arial" w:cs="Arial"/>
                <w:sz w:val="24"/>
                <w:szCs w:val="24"/>
              </w:rPr>
            </w:pPr>
            <w:r w:rsidRPr="00567DCA">
              <w:rPr>
                <w:rFonts w:ascii="Arial" w:hAnsi="Arial" w:cs="Arial"/>
                <w:sz w:val="24"/>
                <w:szCs w:val="24"/>
              </w:rPr>
              <w:t>2.</w:t>
            </w:r>
          </w:p>
          <w:p w:rsidR="00895D3A" w:rsidRPr="00567DCA" w:rsidRDefault="00895D3A" w:rsidP="00895D3A">
            <w:pPr>
              <w:spacing w:line="360" w:lineRule="auto"/>
              <w:rPr>
                <w:rFonts w:ascii="Arial" w:hAnsi="Arial" w:cs="Arial"/>
                <w:sz w:val="24"/>
                <w:szCs w:val="24"/>
              </w:rPr>
            </w:pPr>
            <w:r w:rsidRPr="00567DCA">
              <w:rPr>
                <w:rFonts w:ascii="Arial" w:hAnsi="Arial" w:cs="Arial"/>
                <w:sz w:val="24"/>
                <w:szCs w:val="24"/>
              </w:rPr>
              <w:t>For any organization to develop their fraud policy, below important points should be considered;</w:t>
            </w:r>
          </w:p>
          <w:p w:rsidR="00895D3A" w:rsidRPr="00567DCA" w:rsidRDefault="00895D3A" w:rsidP="00895D3A">
            <w:pPr>
              <w:pStyle w:val="ListParagraph"/>
              <w:numPr>
                <w:ilvl w:val="0"/>
                <w:numId w:val="4"/>
              </w:numPr>
              <w:spacing w:line="360" w:lineRule="auto"/>
              <w:rPr>
                <w:rFonts w:ascii="Arial" w:hAnsi="Arial" w:cs="Arial"/>
                <w:sz w:val="24"/>
                <w:szCs w:val="24"/>
              </w:rPr>
            </w:pPr>
            <w:r w:rsidRPr="00567DCA">
              <w:rPr>
                <w:rFonts w:ascii="Arial" w:hAnsi="Arial" w:cs="Arial"/>
                <w:sz w:val="24"/>
                <w:szCs w:val="24"/>
              </w:rPr>
              <w:t>Any dishonest or fraudulent act – The organization must identify and establish what fraudulent and dishonest act in their policy is.</w:t>
            </w:r>
          </w:p>
          <w:p w:rsidR="00895D3A" w:rsidRPr="00567DCA" w:rsidRDefault="00895D3A" w:rsidP="00895D3A">
            <w:pPr>
              <w:pStyle w:val="ListParagraph"/>
              <w:numPr>
                <w:ilvl w:val="0"/>
                <w:numId w:val="4"/>
              </w:numPr>
              <w:spacing w:line="360" w:lineRule="auto"/>
              <w:rPr>
                <w:rFonts w:ascii="Arial" w:hAnsi="Arial" w:cs="Arial"/>
                <w:sz w:val="24"/>
                <w:szCs w:val="24"/>
              </w:rPr>
            </w:pPr>
            <w:r w:rsidRPr="00567DCA">
              <w:rPr>
                <w:rFonts w:ascii="Arial" w:hAnsi="Arial" w:cs="Arial"/>
                <w:sz w:val="24"/>
                <w:szCs w:val="24"/>
              </w:rPr>
              <w:t>Violations of fiduciary responsibilities – Some employee are given position of trust in an organization and fraud policy must establish when the line is crossed.</w:t>
            </w:r>
          </w:p>
          <w:p w:rsidR="00895D3A" w:rsidRPr="00567DCA" w:rsidRDefault="00895D3A" w:rsidP="00895D3A">
            <w:pPr>
              <w:pStyle w:val="ListParagraph"/>
              <w:numPr>
                <w:ilvl w:val="0"/>
                <w:numId w:val="4"/>
              </w:numPr>
              <w:spacing w:line="360" w:lineRule="auto"/>
              <w:rPr>
                <w:rFonts w:ascii="Arial" w:hAnsi="Arial" w:cs="Arial"/>
                <w:sz w:val="24"/>
                <w:szCs w:val="24"/>
              </w:rPr>
            </w:pPr>
            <w:r w:rsidRPr="00567DCA">
              <w:rPr>
                <w:rFonts w:ascii="Arial" w:hAnsi="Arial" w:cs="Arial"/>
                <w:sz w:val="24"/>
                <w:szCs w:val="24"/>
              </w:rPr>
              <w:t>Misappropriation of funds, securities, supplies, or other entity assets should be well defined when developing fraud policy</w:t>
            </w:r>
          </w:p>
          <w:p w:rsidR="00895D3A" w:rsidRDefault="00895D3A" w:rsidP="00895D3A">
            <w:pPr>
              <w:pStyle w:val="ListParagraph"/>
              <w:numPr>
                <w:ilvl w:val="0"/>
                <w:numId w:val="4"/>
              </w:numPr>
              <w:spacing w:line="360" w:lineRule="auto"/>
              <w:rPr>
                <w:rFonts w:ascii="Arial" w:hAnsi="Arial" w:cs="Arial"/>
                <w:sz w:val="24"/>
                <w:szCs w:val="24"/>
              </w:rPr>
            </w:pPr>
            <w:r w:rsidRPr="00567DCA">
              <w:rPr>
                <w:rFonts w:ascii="Arial" w:hAnsi="Arial" w:cs="Arial"/>
                <w:sz w:val="24"/>
                <w:szCs w:val="24"/>
              </w:rPr>
              <w:t>Unauthorized use of the entity’s assets, such as equipment and computers for personal use.</w:t>
            </w:r>
          </w:p>
          <w:p w:rsidR="00895D3A" w:rsidRDefault="00895D3A" w:rsidP="00895D3A">
            <w:pPr>
              <w:pStyle w:val="ListParagraph"/>
              <w:spacing w:line="360" w:lineRule="auto"/>
              <w:jc w:val="both"/>
              <w:rPr>
                <w:rFonts w:ascii="Arial" w:hAnsi="Arial" w:cs="Arial"/>
                <w:sz w:val="24"/>
                <w:szCs w:val="24"/>
              </w:rPr>
            </w:pPr>
          </w:p>
          <w:p w:rsidR="00895D3A" w:rsidRPr="000741B3" w:rsidRDefault="00895D3A" w:rsidP="00895D3A">
            <w:pPr>
              <w:pStyle w:val="ListParagraph"/>
              <w:spacing w:line="480" w:lineRule="auto"/>
              <w:ind w:left="6480"/>
              <w:jc w:val="both"/>
              <w:rPr>
                <w:rFonts w:ascii="Arial" w:hAnsi="Arial" w:cs="Arial"/>
                <w:sz w:val="24"/>
                <w:szCs w:val="24"/>
              </w:rPr>
            </w:pPr>
            <w:r w:rsidRPr="000741B3">
              <w:rPr>
                <w:rFonts w:ascii="Arial" w:hAnsi="Arial" w:cs="Arial"/>
                <w:sz w:val="24"/>
                <w:szCs w:val="24"/>
              </w:rPr>
              <w:t>Joel Tony Ogunlade</w:t>
            </w:r>
          </w:p>
          <w:p w:rsidR="00895D3A" w:rsidRPr="00895D3A" w:rsidRDefault="00895D3A" w:rsidP="00895D3A">
            <w:pPr>
              <w:spacing w:line="480" w:lineRule="auto"/>
              <w:jc w:val="both"/>
              <w:rPr>
                <w:rFonts w:ascii="Arial" w:hAnsi="Arial" w:cs="Arial"/>
                <w:sz w:val="24"/>
                <w:szCs w:val="24"/>
              </w:rPr>
            </w:pPr>
            <w:r>
              <w:rPr>
                <w:rFonts w:ascii="Arial" w:hAnsi="Arial" w:cs="Arial"/>
                <w:sz w:val="24"/>
                <w:szCs w:val="24"/>
              </w:rPr>
              <w:t xml:space="preserve">                                                                                                 </w:t>
            </w:r>
            <w:r w:rsidRPr="00895D3A">
              <w:rPr>
                <w:rFonts w:ascii="Arial" w:hAnsi="Arial" w:cs="Arial"/>
                <w:sz w:val="24"/>
                <w:szCs w:val="24"/>
              </w:rPr>
              <w:t>1874</w:t>
            </w:r>
          </w:p>
          <w:p w:rsidR="00895D3A" w:rsidRPr="00895D3A" w:rsidRDefault="00895D3A" w:rsidP="00895D3A">
            <w:pPr>
              <w:spacing w:line="480" w:lineRule="auto"/>
              <w:jc w:val="both"/>
              <w:rPr>
                <w:rFonts w:ascii="Arial" w:hAnsi="Arial" w:cs="Arial"/>
                <w:sz w:val="24"/>
                <w:szCs w:val="24"/>
              </w:rPr>
            </w:pPr>
            <w:r>
              <w:rPr>
                <w:rFonts w:ascii="Arial" w:hAnsi="Arial" w:cs="Arial"/>
                <w:sz w:val="24"/>
                <w:szCs w:val="24"/>
              </w:rPr>
              <w:t xml:space="preserve">                                                                                                 </w:t>
            </w:r>
            <w:r w:rsidRPr="00895D3A">
              <w:rPr>
                <w:rFonts w:ascii="Arial" w:hAnsi="Arial" w:cs="Arial"/>
                <w:sz w:val="24"/>
                <w:szCs w:val="24"/>
              </w:rPr>
              <w:t>Assessment #10</w:t>
            </w:r>
          </w:p>
          <w:p w:rsidR="00895D3A" w:rsidRPr="00895D3A" w:rsidRDefault="00895D3A" w:rsidP="00895D3A">
            <w:pPr>
              <w:spacing w:line="480" w:lineRule="auto"/>
              <w:rPr>
                <w:rFonts w:ascii="Arial" w:hAnsi="Arial" w:cs="Arial"/>
                <w:sz w:val="24"/>
                <w:szCs w:val="24"/>
              </w:rPr>
            </w:pPr>
            <w:r>
              <w:rPr>
                <w:rFonts w:ascii="Arial" w:hAnsi="Arial" w:cs="Arial"/>
                <w:sz w:val="24"/>
                <w:szCs w:val="24"/>
              </w:rPr>
              <w:t xml:space="preserve">                                                                                                 Page 05</w:t>
            </w:r>
          </w:p>
          <w:p w:rsidR="00895D3A" w:rsidRPr="000741B3" w:rsidRDefault="00895D3A" w:rsidP="00895D3A">
            <w:pPr>
              <w:spacing w:line="360" w:lineRule="auto"/>
              <w:rPr>
                <w:rFonts w:ascii="Arial" w:hAnsi="Arial" w:cs="Arial"/>
                <w:sz w:val="24"/>
                <w:szCs w:val="24"/>
              </w:rPr>
            </w:pPr>
          </w:p>
          <w:p w:rsidR="00895D3A" w:rsidRPr="00567DCA" w:rsidRDefault="00895D3A" w:rsidP="00895D3A">
            <w:pPr>
              <w:pStyle w:val="ListParagraph"/>
              <w:numPr>
                <w:ilvl w:val="0"/>
                <w:numId w:val="4"/>
              </w:numPr>
              <w:spacing w:line="360" w:lineRule="auto"/>
              <w:rPr>
                <w:rFonts w:ascii="Arial" w:hAnsi="Arial" w:cs="Arial"/>
                <w:sz w:val="24"/>
                <w:szCs w:val="24"/>
              </w:rPr>
            </w:pPr>
            <w:r w:rsidRPr="00567DCA">
              <w:rPr>
                <w:rFonts w:ascii="Arial" w:hAnsi="Arial" w:cs="Arial"/>
                <w:sz w:val="24"/>
                <w:szCs w:val="24"/>
              </w:rPr>
              <w:t>Improper handling or reporting of money or financial transactions is also very important point to consider.</w:t>
            </w:r>
          </w:p>
          <w:p w:rsidR="00895D3A" w:rsidRPr="00567DCA" w:rsidRDefault="00895D3A" w:rsidP="00895D3A">
            <w:pPr>
              <w:pStyle w:val="ListParagraph"/>
              <w:numPr>
                <w:ilvl w:val="0"/>
                <w:numId w:val="4"/>
              </w:numPr>
              <w:spacing w:line="360" w:lineRule="auto"/>
              <w:rPr>
                <w:rFonts w:ascii="Arial" w:hAnsi="Arial" w:cs="Arial"/>
                <w:sz w:val="24"/>
                <w:szCs w:val="24"/>
              </w:rPr>
            </w:pPr>
            <w:r w:rsidRPr="00567DCA">
              <w:rPr>
                <w:rFonts w:ascii="Arial" w:hAnsi="Arial" w:cs="Arial"/>
                <w:sz w:val="24"/>
                <w:szCs w:val="24"/>
              </w:rPr>
              <w:t xml:space="preserve">Disclosing confidential and proprietary information to outside parties is equally </w:t>
            </w:r>
            <w:r w:rsidRPr="00567DCA">
              <w:rPr>
                <w:rFonts w:ascii="Arial" w:hAnsi="Arial" w:cs="Arial"/>
                <w:sz w:val="24"/>
                <w:szCs w:val="24"/>
              </w:rPr>
              <w:lastRenderedPageBreak/>
              <w:t>an important point to consider when formulating fraud policy of an entity.</w:t>
            </w:r>
          </w:p>
          <w:p w:rsidR="00895D3A" w:rsidRPr="00567DCA" w:rsidRDefault="00895D3A" w:rsidP="00895D3A">
            <w:pPr>
              <w:pStyle w:val="ListParagraph"/>
              <w:numPr>
                <w:ilvl w:val="0"/>
                <w:numId w:val="4"/>
              </w:numPr>
              <w:spacing w:line="360" w:lineRule="auto"/>
              <w:rPr>
                <w:rFonts w:ascii="Arial" w:hAnsi="Arial" w:cs="Arial"/>
                <w:sz w:val="24"/>
                <w:szCs w:val="24"/>
              </w:rPr>
            </w:pPr>
            <w:r w:rsidRPr="00567DCA">
              <w:rPr>
                <w:rFonts w:ascii="Arial" w:hAnsi="Arial" w:cs="Arial"/>
                <w:sz w:val="24"/>
                <w:szCs w:val="24"/>
              </w:rPr>
              <w:t>Accepting or seeking anything of material value from contractors, vendors, or persons providing services or materials to the entity.</w:t>
            </w:r>
          </w:p>
          <w:p w:rsidR="00895D3A" w:rsidRPr="00567DCA" w:rsidRDefault="00895D3A" w:rsidP="00895D3A">
            <w:pPr>
              <w:pStyle w:val="ListParagraph"/>
              <w:numPr>
                <w:ilvl w:val="0"/>
                <w:numId w:val="4"/>
              </w:numPr>
              <w:spacing w:line="360" w:lineRule="auto"/>
              <w:rPr>
                <w:rFonts w:ascii="Arial" w:hAnsi="Arial" w:cs="Arial"/>
                <w:sz w:val="24"/>
                <w:szCs w:val="24"/>
              </w:rPr>
            </w:pPr>
            <w:r w:rsidRPr="00567DCA">
              <w:rPr>
                <w:rFonts w:ascii="Arial" w:hAnsi="Arial" w:cs="Arial"/>
                <w:sz w:val="24"/>
                <w:szCs w:val="24"/>
              </w:rPr>
              <w:t>Destruction, removal, or inappropriate use of records (paper or digital), furniture, fixtures, or equipment.</w:t>
            </w:r>
          </w:p>
          <w:p w:rsidR="00895D3A" w:rsidRPr="00567DCA" w:rsidRDefault="00895D3A" w:rsidP="00895D3A">
            <w:pPr>
              <w:pStyle w:val="ListParagraph"/>
              <w:numPr>
                <w:ilvl w:val="0"/>
                <w:numId w:val="4"/>
              </w:numPr>
              <w:spacing w:line="360" w:lineRule="auto"/>
              <w:rPr>
                <w:rFonts w:ascii="Arial" w:hAnsi="Arial" w:cs="Arial"/>
                <w:sz w:val="24"/>
                <w:szCs w:val="24"/>
              </w:rPr>
            </w:pPr>
            <w:r w:rsidRPr="00567DCA">
              <w:rPr>
                <w:rFonts w:ascii="Arial" w:hAnsi="Arial" w:cs="Arial"/>
                <w:sz w:val="24"/>
                <w:szCs w:val="24"/>
              </w:rPr>
              <w:t>Malicious activities involving the entity’s computers, systems, or technologies.</w:t>
            </w:r>
          </w:p>
          <w:p w:rsidR="00895D3A" w:rsidRPr="00567DCA" w:rsidRDefault="00895D3A" w:rsidP="00895D3A">
            <w:pPr>
              <w:pStyle w:val="ListParagraph"/>
              <w:numPr>
                <w:ilvl w:val="0"/>
                <w:numId w:val="4"/>
              </w:numPr>
              <w:spacing w:line="360" w:lineRule="auto"/>
              <w:rPr>
                <w:rFonts w:ascii="Arial" w:hAnsi="Arial" w:cs="Arial"/>
                <w:sz w:val="24"/>
                <w:szCs w:val="24"/>
              </w:rPr>
            </w:pPr>
            <w:r w:rsidRPr="00567DCA">
              <w:rPr>
                <w:rFonts w:ascii="Arial" w:hAnsi="Arial" w:cs="Arial"/>
                <w:sz w:val="24"/>
                <w:szCs w:val="24"/>
              </w:rPr>
              <w:t>Any violation of a relevant legal act.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895D3A" w:rsidTr="00CC2FB3">
        <w:tc>
          <w:tcPr>
            <w:tcW w:w="9242" w:type="dxa"/>
          </w:tcPr>
          <w:p w:rsidR="00895D3A" w:rsidRDefault="00895D3A" w:rsidP="00895D3A">
            <w:pPr>
              <w:spacing w:line="360" w:lineRule="auto"/>
              <w:ind w:left="7200"/>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5D3A" w:rsidP="00A851DA">
            <w:pPr>
              <w:rPr>
                <w:rFonts w:cs="Bliss-Regular"/>
                <w:color w:val="000000"/>
              </w:rPr>
            </w:pPr>
            <w:r>
              <w:rPr>
                <w:rFonts w:cs="Bliss-Regular"/>
                <w:color w:val="000000"/>
              </w:rPr>
              <w:t>Joel Tony Ogunlade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95D3A" w:rsidP="00A851DA">
            <w:pPr>
              <w:rPr>
                <w:rFonts w:cs="Bliss-Regular"/>
                <w:color w:val="000000"/>
              </w:rPr>
            </w:pPr>
            <w:r>
              <w:rPr>
                <w:rFonts w:cs="Bliss-Regular"/>
                <w:color w:val="000000"/>
              </w:rPr>
              <w:t>30</w:t>
            </w:r>
            <w:r w:rsidRPr="00895D3A">
              <w:rPr>
                <w:rFonts w:cs="Bliss-Regular"/>
                <w:color w:val="000000"/>
                <w:vertAlign w:val="superscript"/>
              </w:rPr>
              <w:t>th</w:t>
            </w:r>
            <w:r>
              <w:rPr>
                <w:rFonts w:cs="Bliss-Regular"/>
                <w:color w:val="000000"/>
              </w:rPr>
              <w:t xml:space="preserve"> April 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7D6" w:rsidRDefault="00F217D6" w:rsidP="00CB4D0A">
      <w:pPr>
        <w:spacing w:after="0" w:line="240" w:lineRule="auto"/>
      </w:pPr>
      <w:r>
        <w:separator/>
      </w:r>
    </w:p>
  </w:endnote>
  <w:endnote w:type="continuationSeparator" w:id="0">
    <w:p w:rsidR="00F217D6" w:rsidRDefault="00F217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7D6" w:rsidRDefault="00F217D6" w:rsidP="00CB4D0A">
      <w:pPr>
        <w:spacing w:after="0" w:line="240" w:lineRule="auto"/>
      </w:pPr>
      <w:r>
        <w:separator/>
      </w:r>
    </w:p>
  </w:footnote>
  <w:footnote w:type="continuationSeparator" w:id="0">
    <w:p w:rsidR="00F217D6" w:rsidRDefault="00F217D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416360"/>
    <w:multiLevelType w:val="hybridMultilevel"/>
    <w:tmpl w:val="2EE213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49547B"/>
    <w:multiLevelType w:val="hybridMultilevel"/>
    <w:tmpl w:val="D562D2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916674"/>
    <w:multiLevelType w:val="hybridMultilevel"/>
    <w:tmpl w:val="E7149A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95D3A"/>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17D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95D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businessdictionary.com/definition/internal-control.html"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D4294-0871-4D30-9DA4-4FCA90FD5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Joel Tony Ogunlade</cp:lastModifiedBy>
  <cp:revision>2</cp:revision>
  <dcterms:created xsi:type="dcterms:W3CDTF">2017-04-30T05:49:00Z</dcterms:created>
  <dcterms:modified xsi:type="dcterms:W3CDTF">2017-04-30T05:49:00Z</dcterms:modified>
</cp:coreProperties>
</file>