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733F" w:rsidRDefault="0089733F">
      <w:pPr>
        <w:rPr>
          <w:rFonts w:asciiTheme="majorHAnsi" w:hAnsiTheme="majorHAnsi"/>
          <w:sz w:val="28"/>
          <w:szCs w:val="28"/>
        </w:rPr>
      </w:pPr>
      <w:r>
        <w:rPr>
          <w:rFonts w:asciiTheme="majorHAnsi" w:hAnsiTheme="majorHAnsi"/>
          <w:noProof/>
          <w:sz w:val="28"/>
          <w:szCs w:val="28"/>
        </w:rPr>
        <w:drawing>
          <wp:inline distT="0" distB="0" distL="0" distR="0">
            <wp:extent cx="956930" cy="506882"/>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1687" cy="509402"/>
                    </a:xfrm>
                    <a:prstGeom prst="rect">
                      <a:avLst/>
                    </a:prstGeom>
                    <a:noFill/>
                    <a:ln>
                      <a:noFill/>
                    </a:ln>
                  </pic:spPr>
                </pic:pic>
              </a:graphicData>
            </a:graphic>
          </wp:inline>
        </w:drawing>
      </w:r>
      <w:r w:rsidRPr="0089733F">
        <w:rPr>
          <w:rFonts w:ascii="Calibri,Bold" w:hAnsi="Calibri,Bold" w:cs="Calibri,Bold"/>
          <w:b/>
          <w:bCs/>
          <w:color w:val="C10000"/>
          <w:sz w:val="28"/>
          <w:szCs w:val="28"/>
        </w:rPr>
        <w:t xml:space="preserve"> </w:t>
      </w:r>
      <w:r>
        <w:rPr>
          <w:rFonts w:ascii="Calibri,Bold" w:hAnsi="Calibri,Bold" w:cs="Calibri,Bold"/>
          <w:b/>
          <w:bCs/>
          <w:color w:val="C10000"/>
          <w:sz w:val="28"/>
          <w:szCs w:val="28"/>
        </w:rPr>
        <w:t xml:space="preserve">               </w:t>
      </w:r>
      <w:r>
        <w:rPr>
          <w:rFonts w:ascii="Calibri,Bold" w:hAnsi="Calibri,Bold" w:cs="Calibri,Bold"/>
          <w:b/>
          <w:bCs/>
          <w:color w:val="C10000"/>
          <w:sz w:val="28"/>
          <w:szCs w:val="28"/>
        </w:rPr>
        <w:t>Management (Short Course)</w:t>
      </w:r>
    </w:p>
    <w:p w:rsidR="0089733F" w:rsidRDefault="0089733F">
      <w:pPr>
        <w:rPr>
          <w:rFonts w:asciiTheme="majorHAnsi" w:hAnsiTheme="majorHAnsi"/>
          <w:sz w:val="28"/>
          <w:szCs w:val="28"/>
        </w:rPr>
      </w:pPr>
    </w:p>
    <w:p w:rsidR="00063D16" w:rsidRPr="0089733F" w:rsidRDefault="0089733F">
      <w:pPr>
        <w:rPr>
          <w:rFonts w:asciiTheme="majorHAnsi" w:hAnsiTheme="majorHAnsi"/>
          <w:b/>
          <w:color w:val="943634" w:themeColor="accent2" w:themeShade="BF"/>
          <w:sz w:val="28"/>
          <w:szCs w:val="28"/>
        </w:rPr>
      </w:pPr>
      <w:r>
        <w:rPr>
          <w:rFonts w:asciiTheme="majorHAnsi" w:hAnsiTheme="majorHAnsi"/>
          <w:b/>
          <w:color w:val="943634" w:themeColor="accent2" w:themeShade="BF"/>
          <w:sz w:val="28"/>
          <w:szCs w:val="28"/>
        </w:rPr>
        <w:t xml:space="preserve">Assessment by Min Aung </w:t>
      </w:r>
      <w:proofErr w:type="spellStart"/>
      <w:r>
        <w:rPr>
          <w:rFonts w:asciiTheme="majorHAnsi" w:hAnsiTheme="majorHAnsi"/>
          <w:b/>
          <w:color w:val="943634" w:themeColor="accent2" w:themeShade="BF"/>
          <w:sz w:val="28"/>
          <w:szCs w:val="28"/>
        </w:rPr>
        <w:t>Myint</w:t>
      </w:r>
      <w:proofErr w:type="spellEnd"/>
      <w:r>
        <w:rPr>
          <w:rFonts w:asciiTheme="majorHAnsi" w:hAnsiTheme="majorHAnsi"/>
          <w:b/>
          <w:color w:val="943634" w:themeColor="accent2" w:themeShade="BF"/>
          <w:sz w:val="28"/>
          <w:szCs w:val="28"/>
        </w:rPr>
        <w:t xml:space="preserve"> form Myanmar</w:t>
      </w:r>
    </w:p>
    <w:p w:rsidR="00063D16" w:rsidRPr="0089733F" w:rsidRDefault="00063D16">
      <w:pPr>
        <w:rPr>
          <w:rFonts w:asciiTheme="majorHAnsi" w:hAnsiTheme="majorHAnsi"/>
          <w:sz w:val="28"/>
          <w:szCs w:val="28"/>
        </w:rPr>
      </w:pPr>
    </w:p>
    <w:p w:rsidR="00063D16" w:rsidRPr="0089733F" w:rsidRDefault="00063D16">
      <w:pPr>
        <w:rPr>
          <w:rFonts w:asciiTheme="majorHAnsi" w:hAnsiTheme="majorHAnsi"/>
          <w:color w:val="943634" w:themeColor="accent2" w:themeShade="BF"/>
          <w:sz w:val="28"/>
          <w:szCs w:val="28"/>
        </w:rPr>
      </w:pPr>
    </w:p>
    <w:p w:rsidR="00B65326" w:rsidRPr="0089733F" w:rsidRDefault="00BB0BE3">
      <w:pPr>
        <w:rPr>
          <w:rFonts w:asciiTheme="majorHAnsi" w:hAnsiTheme="majorHAnsi"/>
          <w:color w:val="943634" w:themeColor="accent2" w:themeShade="BF"/>
          <w:sz w:val="28"/>
          <w:szCs w:val="28"/>
          <w:u w:val="single"/>
        </w:rPr>
      </w:pPr>
      <w:r w:rsidRPr="0089733F">
        <w:rPr>
          <w:rFonts w:asciiTheme="majorHAnsi" w:hAnsiTheme="majorHAnsi"/>
          <w:color w:val="943634" w:themeColor="accent2" w:themeShade="BF"/>
          <w:sz w:val="28"/>
          <w:szCs w:val="28"/>
        </w:rPr>
        <w:t>1</w:t>
      </w:r>
      <w:r w:rsidRPr="0089733F">
        <w:rPr>
          <w:rFonts w:asciiTheme="majorHAnsi" w:hAnsiTheme="majorHAnsi"/>
          <w:color w:val="943634" w:themeColor="accent2" w:themeShade="BF"/>
          <w:sz w:val="28"/>
          <w:szCs w:val="28"/>
          <w:u w:val="single"/>
        </w:rPr>
        <w:t>. Define</w:t>
      </w:r>
      <w:r w:rsidR="00063D16" w:rsidRPr="0089733F">
        <w:rPr>
          <w:rFonts w:asciiTheme="majorHAnsi" w:hAnsiTheme="majorHAnsi"/>
          <w:color w:val="943634" w:themeColor="accent2" w:themeShade="BF"/>
          <w:sz w:val="28"/>
          <w:szCs w:val="28"/>
          <w:u w:val="single"/>
        </w:rPr>
        <w:t xml:space="preserve"> Leadership. What are the four stages of leadership according to situational leadership model? Explain each using relevant example:</w:t>
      </w:r>
    </w:p>
    <w:p w:rsidR="007237A4" w:rsidRPr="0089733F" w:rsidRDefault="00BB0BE3">
      <w:pPr>
        <w:rPr>
          <w:rFonts w:asciiTheme="majorHAnsi" w:hAnsiTheme="majorHAnsi"/>
          <w:b/>
          <w:color w:val="FF0000"/>
          <w:sz w:val="28"/>
          <w:szCs w:val="28"/>
        </w:rPr>
      </w:pPr>
      <w:r w:rsidRPr="0089733F">
        <w:rPr>
          <w:rFonts w:asciiTheme="majorHAnsi" w:hAnsiTheme="majorHAnsi"/>
          <w:b/>
          <w:color w:val="FF0000"/>
          <w:sz w:val="28"/>
          <w:szCs w:val="28"/>
        </w:rPr>
        <w:t>Answer:</w:t>
      </w:r>
    </w:p>
    <w:p w:rsidR="00273ECC" w:rsidRPr="0089733F" w:rsidRDefault="007237A4" w:rsidP="00273ECC">
      <w:pPr>
        <w:rPr>
          <w:rFonts w:asciiTheme="majorHAnsi" w:hAnsiTheme="majorHAnsi"/>
          <w:sz w:val="28"/>
          <w:szCs w:val="28"/>
        </w:rPr>
      </w:pPr>
      <w:r w:rsidRPr="0089733F">
        <w:rPr>
          <w:rFonts w:asciiTheme="majorHAnsi" w:hAnsiTheme="majorHAnsi"/>
          <w:sz w:val="28"/>
          <w:szCs w:val="28"/>
        </w:rPr>
        <w:t xml:space="preserve">The four stages of leadership according to situation leadership model are Directors Style, Coach's </w:t>
      </w:r>
      <w:r w:rsidR="00273ECC" w:rsidRPr="0089733F">
        <w:rPr>
          <w:rFonts w:asciiTheme="majorHAnsi" w:hAnsiTheme="majorHAnsi"/>
          <w:sz w:val="28"/>
          <w:szCs w:val="28"/>
        </w:rPr>
        <w:t>style,</w:t>
      </w:r>
      <w:r w:rsidRPr="0089733F">
        <w:rPr>
          <w:rFonts w:asciiTheme="majorHAnsi" w:hAnsiTheme="majorHAnsi"/>
          <w:sz w:val="28"/>
          <w:szCs w:val="28"/>
        </w:rPr>
        <w:t xml:space="preserve"> Supporter's style and Delegator's style.</w:t>
      </w:r>
    </w:p>
    <w:p w:rsidR="00273ECC" w:rsidRPr="0089733F" w:rsidRDefault="00273ECC" w:rsidP="00273ECC">
      <w:pPr>
        <w:rPr>
          <w:rFonts w:asciiTheme="majorHAnsi" w:hAnsiTheme="majorHAnsi"/>
          <w:b/>
          <w:sz w:val="28"/>
          <w:szCs w:val="28"/>
        </w:rPr>
      </w:pPr>
      <w:r w:rsidRPr="0089733F">
        <w:rPr>
          <w:rFonts w:asciiTheme="majorHAnsi" w:hAnsiTheme="majorHAnsi"/>
          <w:b/>
          <w:sz w:val="28"/>
          <w:szCs w:val="28"/>
        </w:rPr>
        <w:t>Telling (Directing)</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At this level of situational leadership, the leader has to deal with employees that are not competent and (still) unmotivated.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This may have different causes. New and / or inexperienced employees are not capable enough to carry out tasks independently.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It may be experienced as threatening when an employee is not competent enough to perform a task. This might cause him to postpone the task or do this unwillingly.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Good instruction and monitoring of the entire work process would be the best style of leadership in this situation.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This is also sometimes referred to as task-oriented leadership with little or no concern for human relationships and support.</w:t>
      </w:r>
    </w:p>
    <w:p w:rsidR="00273ECC" w:rsidRPr="0089733F" w:rsidRDefault="00273ECC" w:rsidP="00273ECC">
      <w:pPr>
        <w:rPr>
          <w:rFonts w:asciiTheme="majorHAnsi" w:hAnsiTheme="majorHAnsi"/>
          <w:b/>
          <w:sz w:val="28"/>
          <w:szCs w:val="28"/>
        </w:rPr>
      </w:pPr>
      <w:r w:rsidRPr="0089733F">
        <w:rPr>
          <w:rFonts w:asciiTheme="majorHAnsi" w:hAnsiTheme="majorHAnsi"/>
          <w:sz w:val="28"/>
          <w:szCs w:val="28"/>
        </w:rPr>
        <w:t xml:space="preserve"> </w:t>
      </w:r>
      <w:r w:rsidRPr="0089733F">
        <w:rPr>
          <w:rFonts w:asciiTheme="majorHAnsi" w:hAnsiTheme="majorHAnsi"/>
          <w:b/>
          <w:sz w:val="28"/>
          <w:szCs w:val="28"/>
        </w:rPr>
        <w:t>Selling (Coaching)</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At this level of situational leadership, the employees have a desire to work indepen</w:t>
      </w:r>
      <w:bookmarkStart w:id="0" w:name="_GoBack"/>
      <w:bookmarkEnd w:id="0"/>
      <w:r w:rsidRPr="0089733F">
        <w:rPr>
          <w:rFonts w:asciiTheme="majorHAnsi" w:hAnsiTheme="majorHAnsi"/>
          <w:sz w:val="28"/>
          <w:szCs w:val="28"/>
        </w:rPr>
        <w:t xml:space="preserve">dently but they are not capable of doing this yet.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lastRenderedPageBreak/>
        <w:t xml:space="preserve">They are employees who have not reached full maturity and are hindered by circumstances for example a change or a reform of the organization.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This employee wants to set to work enthusiastically but he cannot work independently because of his lack of skills and knowledge. A situation like this might make an employee insecure.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By explaining his decision-making and by listening to the employee and giving him undivided attention, the leader is guiding him. This style can be compared to the consultative leadership style.</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 </w:t>
      </w:r>
      <w:r w:rsidRPr="0089733F">
        <w:rPr>
          <w:rFonts w:asciiTheme="majorHAnsi" w:hAnsiTheme="majorHAnsi"/>
          <w:b/>
          <w:sz w:val="28"/>
          <w:szCs w:val="28"/>
        </w:rPr>
        <w:t>Participating (Supporting)</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At this level of situational leadership, the employees are capable but (temporarily) unwilling.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They are qualified workers but because of the number of tasks, they might get the idea that they are being inundated with work. This can make them insecure and reluctant.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To take away this insecurity, it is important that the leader confers with the employees and supports them in their work.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By having employees participate in the decision-making process, acceptance will increase and the employees will be able to work independently again.</w:t>
      </w:r>
    </w:p>
    <w:p w:rsidR="00273ECC" w:rsidRPr="0089733F" w:rsidRDefault="00273ECC" w:rsidP="00273ECC">
      <w:pPr>
        <w:rPr>
          <w:rFonts w:asciiTheme="majorHAnsi" w:hAnsiTheme="majorHAnsi"/>
          <w:sz w:val="28"/>
          <w:szCs w:val="28"/>
        </w:rPr>
      </w:pPr>
      <w:r w:rsidRPr="0089733F">
        <w:rPr>
          <w:rFonts w:asciiTheme="majorHAnsi" w:hAnsiTheme="majorHAnsi"/>
          <w:b/>
          <w:sz w:val="28"/>
          <w:szCs w:val="28"/>
        </w:rPr>
        <w:t>Delegating</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At this level of situational leadership, the employees can and want to carry out their tasks independently; they have a high level of task maturity as a result of which they need less support.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 xml:space="preserve">Employees inform the leader about their progress of their own accord and at the same time they indicate when problems present themselves or when the work is stagnating. </w:t>
      </w:r>
    </w:p>
    <w:p w:rsidR="00273ECC" w:rsidRPr="0089733F" w:rsidRDefault="00273ECC" w:rsidP="00273ECC">
      <w:pPr>
        <w:rPr>
          <w:rFonts w:asciiTheme="majorHAnsi" w:hAnsiTheme="majorHAnsi"/>
          <w:sz w:val="28"/>
          <w:szCs w:val="28"/>
        </w:rPr>
      </w:pPr>
      <w:r w:rsidRPr="0089733F">
        <w:rPr>
          <w:rFonts w:asciiTheme="majorHAnsi" w:hAnsiTheme="majorHAnsi"/>
          <w:sz w:val="28"/>
          <w:szCs w:val="28"/>
        </w:rPr>
        <w:t>They become motivated because of their independence and as a result a leader does not have to consult with them continuously.</w:t>
      </w:r>
    </w:p>
    <w:p w:rsidR="00A40C50" w:rsidRPr="0089733F" w:rsidRDefault="00A40C50" w:rsidP="00273ECC">
      <w:pPr>
        <w:rPr>
          <w:rFonts w:asciiTheme="majorHAnsi" w:hAnsiTheme="majorHAnsi"/>
          <w:sz w:val="28"/>
          <w:szCs w:val="28"/>
        </w:rPr>
      </w:pPr>
    </w:p>
    <w:p w:rsidR="00A40C50" w:rsidRPr="0089733F" w:rsidRDefault="00A40C50" w:rsidP="00273ECC">
      <w:pPr>
        <w:rPr>
          <w:rFonts w:asciiTheme="majorHAnsi" w:hAnsiTheme="majorHAnsi"/>
          <w:color w:val="943634" w:themeColor="accent2" w:themeShade="BF"/>
          <w:sz w:val="28"/>
          <w:szCs w:val="28"/>
          <w:u w:val="single"/>
        </w:rPr>
      </w:pPr>
      <w:r w:rsidRPr="0089733F">
        <w:rPr>
          <w:rFonts w:asciiTheme="majorHAnsi" w:hAnsiTheme="majorHAnsi"/>
          <w:color w:val="943634" w:themeColor="accent2" w:themeShade="BF"/>
          <w:sz w:val="28"/>
          <w:szCs w:val="28"/>
          <w:u w:val="single"/>
        </w:rPr>
        <w:lastRenderedPageBreak/>
        <w:t>Example various problems related to managing resource?</w:t>
      </w:r>
    </w:p>
    <w:p w:rsidR="00701D17" w:rsidRPr="0089733F" w:rsidRDefault="00701D17" w:rsidP="00273ECC">
      <w:pPr>
        <w:rPr>
          <w:rFonts w:asciiTheme="majorHAnsi" w:hAnsiTheme="majorHAnsi"/>
          <w:color w:val="943634" w:themeColor="accent2" w:themeShade="BF"/>
          <w:sz w:val="28"/>
          <w:szCs w:val="28"/>
        </w:rPr>
      </w:pPr>
      <w:r w:rsidRPr="0089733F">
        <w:rPr>
          <w:rFonts w:asciiTheme="majorHAnsi" w:hAnsiTheme="majorHAnsi"/>
          <w:color w:val="943634" w:themeColor="accent2" w:themeShade="BF"/>
          <w:sz w:val="28"/>
          <w:szCs w:val="28"/>
        </w:rPr>
        <w:t xml:space="preserve">Answer: </w:t>
      </w:r>
      <w:r w:rsidRPr="0089733F">
        <w:rPr>
          <w:rFonts w:asciiTheme="majorHAnsi" w:hAnsiTheme="majorHAnsi"/>
          <w:sz w:val="28"/>
          <w:szCs w:val="28"/>
        </w:rPr>
        <w:t>It is difficult to predict the problem the one might have in the future, but it is possible to think ahead and try to create conditions that would tackle any problem that may occur. The problems that are related to managing of raw material resource and machinery are: Cost, availability, maintenance and sources and trained use.</w:t>
      </w:r>
    </w:p>
    <w:p w:rsidR="00A40C50" w:rsidRPr="0089733F" w:rsidRDefault="00A40C50" w:rsidP="00273ECC">
      <w:pPr>
        <w:rPr>
          <w:rFonts w:asciiTheme="majorHAnsi" w:hAnsiTheme="majorHAnsi"/>
          <w:color w:val="943634" w:themeColor="accent2" w:themeShade="BF"/>
          <w:sz w:val="28"/>
          <w:szCs w:val="28"/>
        </w:rPr>
      </w:pPr>
    </w:p>
    <w:p w:rsidR="00A40C50" w:rsidRPr="0089733F" w:rsidRDefault="00A40C50" w:rsidP="00273ECC">
      <w:pPr>
        <w:rPr>
          <w:rFonts w:asciiTheme="majorHAnsi" w:hAnsiTheme="majorHAnsi"/>
          <w:color w:val="943634" w:themeColor="accent2" w:themeShade="BF"/>
          <w:sz w:val="28"/>
          <w:szCs w:val="28"/>
        </w:rPr>
      </w:pPr>
      <w:r w:rsidRPr="0089733F">
        <w:rPr>
          <w:rFonts w:asciiTheme="majorHAnsi" w:hAnsiTheme="majorHAnsi"/>
          <w:color w:val="943634" w:themeColor="accent2" w:themeShade="BF"/>
          <w:sz w:val="28"/>
          <w:szCs w:val="28"/>
        </w:rPr>
        <w:t>What are the five ingredients for managing a meeting?</w:t>
      </w:r>
    </w:p>
    <w:p w:rsidR="009C3EEA" w:rsidRPr="0089733F" w:rsidRDefault="000A73A5" w:rsidP="00273ECC">
      <w:pPr>
        <w:rPr>
          <w:rFonts w:asciiTheme="majorHAnsi" w:hAnsiTheme="majorHAnsi"/>
          <w:color w:val="943634" w:themeColor="accent2" w:themeShade="BF"/>
          <w:sz w:val="28"/>
          <w:szCs w:val="28"/>
        </w:rPr>
      </w:pPr>
      <w:r w:rsidRPr="0089733F">
        <w:rPr>
          <w:rFonts w:asciiTheme="majorHAnsi" w:hAnsiTheme="majorHAnsi"/>
          <w:color w:val="943634" w:themeColor="accent2" w:themeShade="BF"/>
          <w:sz w:val="28"/>
          <w:szCs w:val="28"/>
        </w:rPr>
        <w:t xml:space="preserve">Answer: </w:t>
      </w:r>
      <w:r w:rsidR="00EF1068" w:rsidRPr="0089733F">
        <w:rPr>
          <w:rFonts w:asciiTheme="majorHAnsi" w:hAnsiTheme="majorHAnsi"/>
          <w:sz w:val="28"/>
          <w:szCs w:val="28"/>
        </w:rPr>
        <w:t>if you have ingredients for managing a meeting,</w:t>
      </w:r>
      <w:r w:rsidRPr="0089733F">
        <w:rPr>
          <w:rFonts w:asciiTheme="majorHAnsi" w:hAnsiTheme="majorHAnsi"/>
          <w:sz w:val="28"/>
          <w:szCs w:val="28"/>
        </w:rPr>
        <w:t xml:space="preserve"> you must </w:t>
      </w:r>
      <w:r w:rsidR="00EF1068" w:rsidRPr="0089733F">
        <w:rPr>
          <w:rFonts w:asciiTheme="majorHAnsi" w:hAnsiTheme="majorHAnsi"/>
          <w:sz w:val="28"/>
          <w:szCs w:val="28"/>
        </w:rPr>
        <w:t>be: presentation tips, pumping up a presentation, personal development, giving effective feedback and feedback techniques and mastering your body language.</w:t>
      </w:r>
    </w:p>
    <w:p w:rsidR="009C3EEA" w:rsidRPr="0089733F" w:rsidRDefault="000A73A5" w:rsidP="009C3EEA">
      <w:pPr>
        <w:pStyle w:val="ListParagraph"/>
        <w:numPr>
          <w:ilvl w:val="0"/>
          <w:numId w:val="1"/>
        </w:numPr>
        <w:rPr>
          <w:rFonts w:asciiTheme="majorHAnsi" w:hAnsiTheme="majorHAnsi"/>
          <w:sz w:val="28"/>
          <w:szCs w:val="28"/>
        </w:rPr>
      </w:pPr>
      <w:r w:rsidRPr="0089733F">
        <w:rPr>
          <w:rFonts w:asciiTheme="majorHAnsi" w:hAnsiTheme="majorHAnsi"/>
          <w:sz w:val="28"/>
          <w:szCs w:val="28"/>
        </w:rPr>
        <w:t xml:space="preserve">keep your contribution short, </w:t>
      </w:r>
    </w:p>
    <w:p w:rsidR="002554DE" w:rsidRPr="0089733F" w:rsidRDefault="002554DE" w:rsidP="009C3EEA">
      <w:pPr>
        <w:pStyle w:val="ListParagraph"/>
        <w:numPr>
          <w:ilvl w:val="0"/>
          <w:numId w:val="1"/>
        </w:numPr>
        <w:rPr>
          <w:rFonts w:asciiTheme="majorHAnsi" w:hAnsiTheme="majorHAnsi"/>
          <w:sz w:val="28"/>
          <w:szCs w:val="28"/>
        </w:rPr>
      </w:pPr>
      <w:r w:rsidRPr="0089733F">
        <w:rPr>
          <w:rFonts w:asciiTheme="majorHAnsi" w:hAnsiTheme="majorHAnsi"/>
          <w:sz w:val="28"/>
          <w:szCs w:val="28"/>
        </w:rPr>
        <w:t>Do</w:t>
      </w:r>
      <w:r w:rsidR="000A73A5" w:rsidRPr="0089733F">
        <w:rPr>
          <w:rFonts w:asciiTheme="majorHAnsi" w:hAnsiTheme="majorHAnsi"/>
          <w:sz w:val="28"/>
          <w:szCs w:val="28"/>
        </w:rPr>
        <w:t xml:space="preserve"> not take so many </w:t>
      </w:r>
      <w:r w:rsidRPr="0089733F">
        <w:rPr>
          <w:rFonts w:asciiTheme="majorHAnsi" w:hAnsiTheme="majorHAnsi"/>
          <w:sz w:val="28"/>
          <w:szCs w:val="28"/>
        </w:rPr>
        <w:t>note</w:t>
      </w:r>
      <w:r w:rsidR="000A73A5" w:rsidRPr="0089733F">
        <w:rPr>
          <w:rFonts w:asciiTheme="majorHAnsi" w:hAnsiTheme="majorHAnsi"/>
          <w:sz w:val="28"/>
          <w:szCs w:val="28"/>
        </w:rPr>
        <w:t xml:space="preserve"> that you lose track of what is going on.</w:t>
      </w:r>
    </w:p>
    <w:p w:rsidR="002554DE" w:rsidRPr="0089733F" w:rsidRDefault="000A73A5" w:rsidP="009C3EEA">
      <w:pPr>
        <w:pStyle w:val="ListParagraph"/>
        <w:numPr>
          <w:ilvl w:val="0"/>
          <w:numId w:val="1"/>
        </w:numPr>
        <w:rPr>
          <w:rFonts w:asciiTheme="majorHAnsi" w:hAnsiTheme="majorHAnsi"/>
          <w:sz w:val="28"/>
          <w:szCs w:val="28"/>
        </w:rPr>
      </w:pPr>
      <w:r w:rsidRPr="0089733F">
        <w:rPr>
          <w:rFonts w:asciiTheme="majorHAnsi" w:hAnsiTheme="majorHAnsi"/>
          <w:sz w:val="28"/>
          <w:szCs w:val="28"/>
        </w:rPr>
        <w:t xml:space="preserve"> Avoid interrupting others to make your contribution, do not let other interrupt you.</w:t>
      </w:r>
    </w:p>
    <w:p w:rsidR="002554DE" w:rsidRPr="0089733F" w:rsidRDefault="000A73A5" w:rsidP="009C3EEA">
      <w:pPr>
        <w:pStyle w:val="ListParagraph"/>
        <w:numPr>
          <w:ilvl w:val="0"/>
          <w:numId w:val="1"/>
        </w:numPr>
        <w:rPr>
          <w:rFonts w:asciiTheme="majorHAnsi" w:hAnsiTheme="majorHAnsi"/>
          <w:sz w:val="28"/>
          <w:szCs w:val="28"/>
        </w:rPr>
      </w:pPr>
      <w:r w:rsidRPr="0089733F">
        <w:rPr>
          <w:rFonts w:asciiTheme="majorHAnsi" w:hAnsiTheme="majorHAnsi"/>
          <w:sz w:val="28"/>
          <w:szCs w:val="28"/>
        </w:rPr>
        <w:t xml:space="preserve"> Think abo</w:t>
      </w:r>
      <w:r w:rsidR="002554DE" w:rsidRPr="0089733F">
        <w:rPr>
          <w:rFonts w:asciiTheme="majorHAnsi" w:hAnsiTheme="majorHAnsi"/>
          <w:sz w:val="28"/>
          <w:szCs w:val="28"/>
        </w:rPr>
        <w:t xml:space="preserve">ut your non-verbal behavior </w:t>
      </w:r>
    </w:p>
    <w:p w:rsidR="000A73A5" w:rsidRPr="0089733F" w:rsidRDefault="002554DE" w:rsidP="009C3EEA">
      <w:pPr>
        <w:pStyle w:val="ListParagraph"/>
        <w:numPr>
          <w:ilvl w:val="0"/>
          <w:numId w:val="1"/>
        </w:numPr>
        <w:rPr>
          <w:rFonts w:asciiTheme="majorHAnsi" w:hAnsiTheme="majorHAnsi"/>
          <w:sz w:val="28"/>
          <w:szCs w:val="28"/>
        </w:rPr>
      </w:pPr>
      <w:r w:rsidRPr="0089733F">
        <w:rPr>
          <w:rFonts w:asciiTheme="majorHAnsi" w:hAnsiTheme="majorHAnsi"/>
          <w:sz w:val="28"/>
          <w:szCs w:val="28"/>
        </w:rPr>
        <w:t>Time</w:t>
      </w:r>
      <w:r w:rsidR="000A73A5" w:rsidRPr="0089733F">
        <w:rPr>
          <w:rFonts w:asciiTheme="majorHAnsi" w:hAnsiTheme="majorHAnsi"/>
          <w:sz w:val="28"/>
          <w:szCs w:val="28"/>
        </w:rPr>
        <w:t xml:space="preserve"> your contributions.</w:t>
      </w:r>
    </w:p>
    <w:p w:rsidR="00BE5C2E" w:rsidRPr="0089733F" w:rsidRDefault="00BE5C2E" w:rsidP="00BE5C2E">
      <w:pPr>
        <w:spacing w:after="0"/>
        <w:rPr>
          <w:rFonts w:asciiTheme="majorHAnsi" w:hAnsiTheme="majorHAnsi"/>
          <w:sz w:val="28"/>
          <w:szCs w:val="28"/>
        </w:rPr>
      </w:pPr>
      <w:r w:rsidRPr="0089733F">
        <w:rPr>
          <w:rFonts w:asciiTheme="majorHAnsi" w:hAnsiTheme="majorHAnsi"/>
          <w:sz w:val="28"/>
          <w:szCs w:val="28"/>
        </w:rPr>
        <w:t xml:space="preserve">Then, </w:t>
      </w:r>
    </w:p>
    <w:p w:rsidR="00BE5C2E" w:rsidRPr="0089733F" w:rsidRDefault="00BE5C2E" w:rsidP="00BE5C2E">
      <w:pPr>
        <w:spacing w:after="0"/>
        <w:rPr>
          <w:rFonts w:asciiTheme="majorHAnsi" w:hAnsiTheme="majorHAnsi"/>
          <w:sz w:val="28"/>
          <w:szCs w:val="28"/>
        </w:rPr>
      </w:pPr>
      <w:r w:rsidRPr="0089733F">
        <w:rPr>
          <w:rFonts w:asciiTheme="majorHAnsi" w:hAnsiTheme="majorHAnsi"/>
          <w:sz w:val="28"/>
          <w:szCs w:val="28"/>
        </w:rPr>
        <w:t>1. Good</w:t>
      </w:r>
      <w:r w:rsidR="000A73A5" w:rsidRPr="0089733F">
        <w:rPr>
          <w:rFonts w:asciiTheme="majorHAnsi" w:hAnsiTheme="majorHAnsi"/>
          <w:sz w:val="28"/>
          <w:szCs w:val="28"/>
        </w:rPr>
        <w:t xml:space="preserve"> facilitation/chairperson skills (I prefer the term facilitation or host as it implies what the job does)</w:t>
      </w:r>
      <w:r w:rsidRPr="0089733F">
        <w:rPr>
          <w:rFonts w:asciiTheme="majorHAnsi" w:hAnsiTheme="majorHAnsi"/>
          <w:sz w:val="28"/>
          <w:szCs w:val="28"/>
        </w:rPr>
        <w:t xml:space="preserve"> </w:t>
      </w:r>
    </w:p>
    <w:p w:rsidR="00BE5C2E" w:rsidRPr="0089733F" w:rsidRDefault="000A73A5" w:rsidP="00BE5C2E">
      <w:pPr>
        <w:spacing w:after="0"/>
        <w:rPr>
          <w:rFonts w:asciiTheme="majorHAnsi" w:hAnsiTheme="majorHAnsi"/>
          <w:sz w:val="28"/>
          <w:szCs w:val="28"/>
        </w:rPr>
      </w:pPr>
      <w:r w:rsidRPr="0089733F">
        <w:rPr>
          <w:rFonts w:asciiTheme="majorHAnsi" w:hAnsiTheme="majorHAnsi"/>
          <w:sz w:val="28"/>
          <w:szCs w:val="28"/>
        </w:rPr>
        <w:t>2. Synergy (healthy relationships &amp; collaboration)</w:t>
      </w:r>
    </w:p>
    <w:p w:rsidR="00BE5C2E" w:rsidRPr="0089733F" w:rsidRDefault="000A73A5" w:rsidP="00BE5C2E">
      <w:pPr>
        <w:spacing w:after="0"/>
        <w:rPr>
          <w:rFonts w:asciiTheme="majorHAnsi" w:hAnsiTheme="majorHAnsi"/>
          <w:sz w:val="28"/>
          <w:szCs w:val="28"/>
        </w:rPr>
      </w:pPr>
      <w:r w:rsidRPr="0089733F">
        <w:rPr>
          <w:rFonts w:asciiTheme="majorHAnsi" w:hAnsiTheme="majorHAnsi"/>
          <w:sz w:val="28"/>
          <w:szCs w:val="28"/>
        </w:rPr>
        <w:t xml:space="preserve">3. Process (1, 2, </w:t>
      </w:r>
      <w:r w:rsidR="00EF1068" w:rsidRPr="0089733F">
        <w:rPr>
          <w:rFonts w:asciiTheme="majorHAnsi" w:hAnsiTheme="majorHAnsi"/>
          <w:sz w:val="28"/>
          <w:szCs w:val="28"/>
        </w:rPr>
        <w:t>and 3</w:t>
      </w:r>
      <w:r w:rsidRPr="0089733F">
        <w:rPr>
          <w:rFonts w:asciiTheme="majorHAnsi" w:hAnsiTheme="majorHAnsi"/>
          <w:sz w:val="28"/>
          <w:szCs w:val="28"/>
        </w:rPr>
        <w:t>: before, during &amp; after</w:t>
      </w:r>
      <w:proofErr w:type="gramStart"/>
      <w:r w:rsidRPr="0089733F">
        <w:rPr>
          <w:rFonts w:asciiTheme="majorHAnsi" w:hAnsiTheme="majorHAnsi"/>
          <w:sz w:val="28"/>
          <w:szCs w:val="28"/>
        </w:rPr>
        <w:t>)4</w:t>
      </w:r>
      <w:proofErr w:type="gramEnd"/>
      <w:r w:rsidRPr="0089733F">
        <w:rPr>
          <w:rFonts w:asciiTheme="majorHAnsi" w:hAnsiTheme="majorHAnsi"/>
          <w:sz w:val="28"/>
          <w:szCs w:val="28"/>
        </w:rPr>
        <w:t>. Discipline (lots!), and</w:t>
      </w:r>
      <w:r w:rsidR="00BE5C2E" w:rsidRPr="0089733F">
        <w:rPr>
          <w:rFonts w:asciiTheme="majorHAnsi" w:hAnsiTheme="majorHAnsi"/>
          <w:sz w:val="28"/>
          <w:szCs w:val="28"/>
        </w:rPr>
        <w:t xml:space="preserve"> </w:t>
      </w:r>
    </w:p>
    <w:p w:rsidR="000A73A5" w:rsidRPr="0089733F" w:rsidRDefault="000A73A5" w:rsidP="00BE5C2E">
      <w:pPr>
        <w:spacing w:after="0"/>
        <w:rPr>
          <w:rFonts w:asciiTheme="majorHAnsi" w:hAnsiTheme="majorHAnsi"/>
          <w:sz w:val="28"/>
          <w:szCs w:val="28"/>
        </w:rPr>
      </w:pPr>
      <w:r w:rsidRPr="0089733F">
        <w:rPr>
          <w:rFonts w:asciiTheme="majorHAnsi" w:hAnsiTheme="majorHAnsi"/>
          <w:sz w:val="28"/>
          <w:szCs w:val="28"/>
        </w:rPr>
        <w:t>5. Culture – the foundation which is necessary for effective meetings to take place.</w:t>
      </w:r>
    </w:p>
    <w:p w:rsidR="000A73A5" w:rsidRPr="0089733F" w:rsidRDefault="000A73A5" w:rsidP="00273ECC">
      <w:pPr>
        <w:rPr>
          <w:rFonts w:asciiTheme="majorHAnsi" w:hAnsiTheme="majorHAnsi"/>
          <w:color w:val="943634" w:themeColor="accent2" w:themeShade="BF"/>
          <w:sz w:val="28"/>
          <w:szCs w:val="28"/>
        </w:rPr>
      </w:pPr>
    </w:p>
    <w:p w:rsidR="000A73A5" w:rsidRPr="0089733F" w:rsidRDefault="000A73A5" w:rsidP="00273ECC">
      <w:pPr>
        <w:rPr>
          <w:rFonts w:asciiTheme="majorHAnsi" w:hAnsiTheme="majorHAnsi"/>
          <w:color w:val="943634" w:themeColor="accent2" w:themeShade="BF"/>
          <w:sz w:val="28"/>
          <w:szCs w:val="28"/>
        </w:rPr>
      </w:pPr>
    </w:p>
    <w:p w:rsidR="00A40C50" w:rsidRPr="0089733F" w:rsidRDefault="00A40C50" w:rsidP="00273ECC">
      <w:pPr>
        <w:rPr>
          <w:rFonts w:asciiTheme="majorHAnsi" w:hAnsiTheme="majorHAnsi"/>
          <w:color w:val="943634" w:themeColor="accent2" w:themeShade="BF"/>
          <w:sz w:val="28"/>
          <w:szCs w:val="28"/>
        </w:rPr>
      </w:pPr>
      <w:r w:rsidRPr="0089733F">
        <w:rPr>
          <w:rFonts w:asciiTheme="majorHAnsi" w:hAnsiTheme="majorHAnsi"/>
          <w:color w:val="943634" w:themeColor="accent2" w:themeShade="BF"/>
          <w:sz w:val="28"/>
          <w:szCs w:val="28"/>
        </w:rPr>
        <w:t>Outline various feedback techniques.</w:t>
      </w:r>
    </w:p>
    <w:p w:rsidR="0089733F" w:rsidRPr="0089733F" w:rsidRDefault="0089733F" w:rsidP="0089733F">
      <w:pPr>
        <w:rPr>
          <w:rFonts w:asciiTheme="majorHAnsi" w:hAnsiTheme="majorHAnsi"/>
          <w:b/>
          <w:bCs/>
          <w:color w:val="943634" w:themeColor="accent2" w:themeShade="BF"/>
          <w:sz w:val="28"/>
          <w:szCs w:val="28"/>
        </w:rPr>
      </w:pPr>
      <w:r w:rsidRPr="0089733F">
        <w:rPr>
          <w:rFonts w:asciiTheme="majorHAnsi" w:hAnsiTheme="majorHAnsi"/>
          <w:b/>
          <w:bCs/>
          <w:color w:val="943634" w:themeColor="accent2" w:themeShade="BF"/>
          <w:sz w:val="28"/>
          <w:szCs w:val="28"/>
        </w:rPr>
        <w:t>Feedback Techniques</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lastRenderedPageBreak/>
        <w:t>Feedback has traditionally been given in the “</w:t>
      </w:r>
      <w:r w:rsidRPr="0089733F">
        <w:rPr>
          <w:rFonts w:asciiTheme="majorHAnsi" w:hAnsiTheme="majorHAnsi"/>
          <w:b/>
          <w:bCs/>
          <w:sz w:val="28"/>
          <w:szCs w:val="28"/>
        </w:rPr>
        <w:t>sandwich</w:t>
      </w:r>
      <w:r w:rsidRPr="0089733F">
        <w:rPr>
          <w:rFonts w:asciiTheme="majorHAnsi" w:hAnsiTheme="majorHAnsi"/>
          <w:sz w:val="28"/>
          <w:szCs w:val="28"/>
        </w:rPr>
        <w:t>” format.</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In the sandwich, you begin by saying something positive about the person’s behavior, such as, “Roger,</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You are one of the fastest workers in here. You understand computers better than most of the people I</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Work with.”</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 xml:space="preserve">Then </w:t>
      </w:r>
      <w:proofErr w:type="gramStart"/>
      <w:r w:rsidRPr="0089733F">
        <w:rPr>
          <w:rFonts w:asciiTheme="majorHAnsi" w:hAnsiTheme="majorHAnsi"/>
          <w:sz w:val="28"/>
          <w:szCs w:val="28"/>
        </w:rPr>
        <w:t>comes</w:t>
      </w:r>
      <w:proofErr w:type="gramEnd"/>
      <w:r w:rsidRPr="0089733F">
        <w:rPr>
          <w:rFonts w:asciiTheme="majorHAnsi" w:hAnsiTheme="majorHAnsi"/>
          <w:sz w:val="28"/>
          <w:szCs w:val="28"/>
        </w:rPr>
        <w:t xml:space="preserve"> the description of the behavior you want to see changed. For example, “I would like you to</w:t>
      </w:r>
      <w:r>
        <w:rPr>
          <w:rFonts w:asciiTheme="majorHAnsi" w:hAnsiTheme="majorHAnsi"/>
          <w:sz w:val="28"/>
          <w:szCs w:val="28"/>
        </w:rPr>
        <w:t xml:space="preserve"> </w:t>
      </w:r>
      <w:r w:rsidRPr="0089733F">
        <w:rPr>
          <w:rFonts w:asciiTheme="majorHAnsi" w:hAnsiTheme="majorHAnsi"/>
          <w:sz w:val="28"/>
          <w:szCs w:val="28"/>
        </w:rPr>
        <w:t>be more precise with your documentation. You come up with brilliant solutions that never get recorded</w:t>
      </w:r>
      <w:r>
        <w:rPr>
          <w:rFonts w:asciiTheme="majorHAnsi" w:hAnsiTheme="majorHAnsi"/>
          <w:sz w:val="28"/>
          <w:szCs w:val="28"/>
        </w:rPr>
        <w:t xml:space="preserve"> </w:t>
      </w:r>
      <w:r w:rsidRPr="0089733F">
        <w:rPr>
          <w:rFonts w:asciiTheme="majorHAnsi" w:hAnsiTheme="majorHAnsi"/>
          <w:sz w:val="28"/>
          <w:szCs w:val="28"/>
        </w:rPr>
        <w:t>and I’d like you to change that.”</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Back to his value to you and the company: “You have knowledge that the rest of us could use, and you</w:t>
      </w:r>
      <w:r>
        <w:rPr>
          <w:rFonts w:asciiTheme="majorHAnsi" w:hAnsiTheme="majorHAnsi"/>
          <w:sz w:val="28"/>
          <w:szCs w:val="28"/>
        </w:rPr>
        <w:t xml:space="preserve"> </w:t>
      </w:r>
      <w:r w:rsidRPr="0089733F">
        <w:rPr>
          <w:rFonts w:asciiTheme="majorHAnsi" w:hAnsiTheme="majorHAnsi"/>
          <w:sz w:val="28"/>
          <w:szCs w:val="28"/>
        </w:rPr>
        <w:t>don’t always get credit for the ideas you have. Can I count on you to do more documentation?”</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 xml:space="preserve">We prefer a more </w:t>
      </w:r>
      <w:r w:rsidRPr="0089733F">
        <w:rPr>
          <w:rFonts w:asciiTheme="majorHAnsi" w:hAnsiTheme="majorHAnsi"/>
          <w:b/>
          <w:bCs/>
          <w:sz w:val="28"/>
          <w:szCs w:val="28"/>
        </w:rPr>
        <w:t>open-ended approach</w:t>
      </w:r>
      <w:r w:rsidRPr="0089733F">
        <w:rPr>
          <w:rFonts w:asciiTheme="majorHAnsi" w:hAnsiTheme="majorHAnsi"/>
          <w:sz w:val="28"/>
          <w:szCs w:val="28"/>
        </w:rPr>
        <w:t>. When you use this technique, there is no lead-in. You move right to telling the person what behavior has to be changed. For example: “Roger, I would like you to be more precise with your documentation. You come up with brilliant solutions that never get recorded and</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I’d like you to change that.”</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Then remind him of his value to the organization: “You have knowledge the rest of us could use, and you don't always get credit for the ideas you have. Can I count on you to do more documentation?”</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Of course, it is critical that your feedback is always sincere, with the intent of improving behavior.</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 xml:space="preserve">You can also just give an </w:t>
      </w:r>
      <w:r w:rsidRPr="0089733F">
        <w:rPr>
          <w:rFonts w:asciiTheme="majorHAnsi" w:hAnsiTheme="majorHAnsi"/>
          <w:b/>
          <w:bCs/>
          <w:sz w:val="28"/>
          <w:szCs w:val="28"/>
        </w:rPr>
        <w:t xml:space="preserve">individual positive feedback statement </w:t>
      </w:r>
      <w:r w:rsidRPr="0089733F">
        <w:rPr>
          <w:rFonts w:asciiTheme="majorHAnsi" w:hAnsiTheme="majorHAnsi"/>
          <w:sz w:val="28"/>
          <w:szCs w:val="28"/>
        </w:rPr>
        <w:t>as well, such as: “Roger, you are one of the fastest workers in here. You understand computers better than most of the people I work with.”</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 xml:space="preserve">Occasionally you can give the individual the </w:t>
      </w:r>
      <w:r w:rsidRPr="0089733F">
        <w:rPr>
          <w:rFonts w:asciiTheme="majorHAnsi" w:hAnsiTheme="majorHAnsi"/>
          <w:b/>
          <w:bCs/>
          <w:sz w:val="28"/>
          <w:szCs w:val="28"/>
        </w:rPr>
        <w:t xml:space="preserve">constructive criticism </w:t>
      </w:r>
      <w:r w:rsidRPr="0089733F">
        <w:rPr>
          <w:rFonts w:asciiTheme="majorHAnsi" w:hAnsiTheme="majorHAnsi"/>
          <w:sz w:val="28"/>
          <w:szCs w:val="28"/>
        </w:rPr>
        <w:t>without any positives to go with it.</w:t>
      </w:r>
    </w:p>
    <w:p w:rsidR="0089733F" w:rsidRPr="0089733F" w:rsidRDefault="0089733F" w:rsidP="0089733F">
      <w:pPr>
        <w:spacing w:after="0"/>
        <w:rPr>
          <w:rFonts w:asciiTheme="majorHAnsi" w:hAnsiTheme="majorHAnsi"/>
          <w:sz w:val="28"/>
          <w:szCs w:val="28"/>
        </w:rPr>
      </w:pPr>
      <w:r w:rsidRPr="0089733F">
        <w:rPr>
          <w:rFonts w:asciiTheme="majorHAnsi" w:hAnsiTheme="majorHAnsi"/>
          <w:sz w:val="28"/>
          <w:szCs w:val="28"/>
        </w:rPr>
        <w:t>Example: “Roger, I would like you to be more precise with your documentation. Your solutions never get recorded and I’d like you to change that.” Just don’t use this technique very often.</w:t>
      </w:r>
    </w:p>
    <w:p w:rsidR="0089733F" w:rsidRDefault="0089733F" w:rsidP="0089733F">
      <w:pPr>
        <w:spacing w:after="0"/>
        <w:rPr>
          <w:rFonts w:asciiTheme="majorHAnsi" w:hAnsiTheme="majorHAnsi"/>
          <w:sz w:val="28"/>
          <w:szCs w:val="28"/>
        </w:rPr>
      </w:pPr>
    </w:p>
    <w:p w:rsidR="0089733F" w:rsidRPr="0089733F" w:rsidRDefault="0089733F" w:rsidP="0089733F">
      <w:pPr>
        <w:spacing w:after="0"/>
        <w:rPr>
          <w:rFonts w:asciiTheme="majorHAnsi" w:hAnsiTheme="majorHAnsi"/>
          <w:color w:val="943634" w:themeColor="accent2" w:themeShade="BF"/>
          <w:sz w:val="28"/>
          <w:szCs w:val="28"/>
        </w:rPr>
      </w:pPr>
      <w:r w:rsidRPr="0089733F">
        <w:rPr>
          <w:rFonts w:asciiTheme="majorHAnsi" w:hAnsiTheme="majorHAnsi"/>
          <w:color w:val="943634" w:themeColor="accent2" w:themeShade="BF"/>
          <w:sz w:val="28"/>
          <w:szCs w:val="28"/>
        </w:rPr>
        <w:t xml:space="preserve">Here are some tips that you can use to </w:t>
      </w:r>
      <w:r w:rsidRPr="0089733F">
        <w:rPr>
          <w:rFonts w:asciiTheme="majorHAnsi" w:hAnsiTheme="majorHAnsi"/>
          <w:b/>
          <w:bCs/>
          <w:color w:val="943634" w:themeColor="accent2" w:themeShade="BF"/>
          <w:sz w:val="28"/>
          <w:szCs w:val="28"/>
        </w:rPr>
        <w:t>encourage feedback</w:t>
      </w:r>
      <w:r w:rsidRPr="0089733F">
        <w:rPr>
          <w:rFonts w:asciiTheme="majorHAnsi" w:hAnsiTheme="majorHAnsi"/>
          <w:color w:val="943634" w:themeColor="accent2" w:themeShade="BF"/>
          <w:sz w:val="28"/>
          <w:szCs w:val="28"/>
        </w:rPr>
        <w:t>:</w:t>
      </w:r>
    </w:p>
    <w:p w:rsidR="0089733F" w:rsidRPr="0089733F" w:rsidRDefault="0089733F" w:rsidP="0089733F">
      <w:pPr>
        <w:spacing w:after="0"/>
        <w:rPr>
          <w:rFonts w:asciiTheme="majorHAnsi" w:hAnsiTheme="majorHAnsi"/>
          <w:sz w:val="28"/>
          <w:szCs w:val="28"/>
        </w:rPr>
      </w:pPr>
      <w:r>
        <w:rPr>
          <w:rFonts w:asciiTheme="majorHAnsi" w:hAnsiTheme="majorHAnsi"/>
          <w:sz w:val="28"/>
          <w:szCs w:val="28"/>
        </w:rPr>
        <w:lastRenderedPageBreak/>
        <w:t>1.</w:t>
      </w:r>
      <w:r w:rsidRPr="0089733F">
        <w:rPr>
          <w:rFonts w:asciiTheme="majorHAnsi" w:hAnsiTheme="majorHAnsi"/>
          <w:sz w:val="28"/>
          <w:szCs w:val="28"/>
        </w:rPr>
        <w:t xml:space="preserve"> Reward the person who asks a question.</w:t>
      </w:r>
    </w:p>
    <w:p w:rsidR="0089733F" w:rsidRPr="0089733F" w:rsidRDefault="0089733F" w:rsidP="0089733F">
      <w:pPr>
        <w:spacing w:after="0"/>
        <w:rPr>
          <w:rFonts w:asciiTheme="majorHAnsi" w:hAnsiTheme="majorHAnsi"/>
          <w:sz w:val="28"/>
          <w:szCs w:val="28"/>
        </w:rPr>
      </w:pPr>
      <w:r>
        <w:rPr>
          <w:rFonts w:asciiTheme="majorHAnsi" w:hAnsiTheme="majorHAnsi"/>
          <w:sz w:val="28"/>
          <w:szCs w:val="28"/>
        </w:rPr>
        <w:t>2.</w:t>
      </w:r>
      <w:r w:rsidRPr="0089733F">
        <w:rPr>
          <w:rFonts w:asciiTheme="majorHAnsi" w:hAnsiTheme="majorHAnsi"/>
          <w:sz w:val="28"/>
          <w:szCs w:val="28"/>
        </w:rPr>
        <w:t xml:space="preserve"> Set aside time for regularly scheduled feedback sessions.</w:t>
      </w:r>
    </w:p>
    <w:p w:rsidR="0089733F" w:rsidRPr="0089733F" w:rsidRDefault="0089733F" w:rsidP="0089733F">
      <w:pPr>
        <w:spacing w:after="0"/>
        <w:rPr>
          <w:rFonts w:asciiTheme="majorHAnsi" w:hAnsiTheme="majorHAnsi"/>
          <w:sz w:val="28"/>
          <w:szCs w:val="28"/>
        </w:rPr>
      </w:pPr>
      <w:r>
        <w:rPr>
          <w:rFonts w:asciiTheme="majorHAnsi" w:hAnsiTheme="majorHAnsi"/>
          <w:sz w:val="28"/>
          <w:szCs w:val="28"/>
        </w:rPr>
        <w:t>3.</w:t>
      </w:r>
      <w:r w:rsidRPr="0089733F">
        <w:rPr>
          <w:rFonts w:asciiTheme="majorHAnsi" w:hAnsiTheme="majorHAnsi"/>
          <w:sz w:val="28"/>
          <w:szCs w:val="28"/>
        </w:rPr>
        <w:t xml:space="preserve"> Use silence to encourage feedback.</w:t>
      </w:r>
    </w:p>
    <w:p w:rsidR="0089733F" w:rsidRPr="0089733F" w:rsidRDefault="0089733F" w:rsidP="0089733F">
      <w:pPr>
        <w:spacing w:after="0"/>
        <w:rPr>
          <w:rFonts w:asciiTheme="majorHAnsi" w:hAnsiTheme="majorHAnsi"/>
          <w:sz w:val="28"/>
          <w:szCs w:val="28"/>
        </w:rPr>
      </w:pPr>
      <w:r>
        <w:rPr>
          <w:rFonts w:asciiTheme="majorHAnsi" w:hAnsiTheme="majorHAnsi"/>
          <w:sz w:val="28"/>
          <w:szCs w:val="28"/>
        </w:rPr>
        <w:t>4.</w:t>
      </w:r>
      <w:r w:rsidRPr="0089733F">
        <w:rPr>
          <w:rFonts w:asciiTheme="majorHAnsi" w:hAnsiTheme="majorHAnsi"/>
          <w:sz w:val="28"/>
          <w:szCs w:val="28"/>
        </w:rPr>
        <w:t xml:space="preserve"> Watch for non-verbal responses.  Most people cannot hide or censor their non-verbal Responses.</w:t>
      </w:r>
    </w:p>
    <w:p w:rsidR="0089733F" w:rsidRDefault="0089733F" w:rsidP="0089733F">
      <w:pPr>
        <w:spacing w:after="0"/>
        <w:rPr>
          <w:rFonts w:asciiTheme="majorHAnsi" w:hAnsiTheme="majorHAnsi"/>
          <w:sz w:val="28"/>
          <w:szCs w:val="28"/>
        </w:rPr>
      </w:pPr>
      <w:r>
        <w:rPr>
          <w:rFonts w:asciiTheme="majorHAnsi" w:hAnsiTheme="majorHAnsi"/>
          <w:sz w:val="28"/>
          <w:szCs w:val="28"/>
        </w:rPr>
        <w:t>5.</w:t>
      </w:r>
      <w:r w:rsidRPr="0089733F">
        <w:rPr>
          <w:rFonts w:asciiTheme="majorHAnsi" w:hAnsiTheme="majorHAnsi"/>
          <w:sz w:val="28"/>
          <w:szCs w:val="28"/>
        </w:rPr>
        <w:t xml:space="preserve"> Ask open-ended questions.</w:t>
      </w:r>
    </w:p>
    <w:p w:rsidR="0089733F" w:rsidRDefault="0089733F" w:rsidP="0089733F">
      <w:pPr>
        <w:spacing w:after="0"/>
        <w:rPr>
          <w:rFonts w:asciiTheme="majorHAnsi" w:hAnsiTheme="majorHAnsi"/>
          <w:sz w:val="28"/>
          <w:szCs w:val="28"/>
        </w:rPr>
      </w:pPr>
    </w:p>
    <w:p w:rsidR="0089733F" w:rsidRPr="0089733F" w:rsidRDefault="0089733F" w:rsidP="0089733F">
      <w:pPr>
        <w:spacing w:after="0"/>
        <w:rPr>
          <w:rFonts w:asciiTheme="majorHAnsi" w:hAnsiTheme="majorHAnsi"/>
          <w:sz w:val="28"/>
          <w:szCs w:val="28"/>
        </w:rPr>
      </w:pPr>
    </w:p>
    <w:p w:rsidR="00BB0BE3" w:rsidRPr="0089733F" w:rsidRDefault="0089733F" w:rsidP="0089733F">
      <w:pPr>
        <w:spacing w:after="0"/>
        <w:rPr>
          <w:rFonts w:ascii="Parabaik" w:hAnsi="Parabaik" w:cs="Parabaik"/>
          <w:sz w:val="28"/>
          <w:szCs w:val="28"/>
        </w:rPr>
      </w:pPr>
      <w:r>
        <w:rPr>
          <w:rFonts w:asciiTheme="majorHAnsi" w:hAnsiTheme="majorHAnsi"/>
          <w:noProof/>
          <w:sz w:val="28"/>
          <w:szCs w:val="28"/>
        </w:rPr>
        <mc:AlternateContent>
          <mc:Choice Requires="wps">
            <w:drawing>
              <wp:anchor distT="0" distB="0" distL="114300" distR="114300" simplePos="0" relativeHeight="251659264" behindDoc="0" locked="0" layoutInCell="1" allowOverlap="1">
                <wp:simplePos x="0" y="0"/>
                <wp:positionH relativeFrom="column">
                  <wp:posOffset>-85061</wp:posOffset>
                </wp:positionH>
                <wp:positionV relativeFrom="paragraph">
                  <wp:posOffset>166281</wp:posOffset>
                </wp:positionV>
                <wp:extent cx="5890437" cy="10633"/>
                <wp:effectExtent l="0" t="0" r="15240" b="27940"/>
                <wp:wrapNone/>
                <wp:docPr id="2" name="Straight Connector 2"/>
                <wp:cNvGraphicFramePr/>
                <a:graphic xmlns:a="http://schemas.openxmlformats.org/drawingml/2006/main">
                  <a:graphicData uri="http://schemas.microsoft.com/office/word/2010/wordprocessingShape">
                    <wps:wsp>
                      <wps:cNvCnPr/>
                      <wps:spPr>
                        <a:xfrm flipV="1">
                          <a:off x="0" y="0"/>
                          <a:ext cx="5890437" cy="106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6.7pt,13.1pt" to="457.1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" strokecolor="#4579b8 [3044]"/>
            </w:pict>
          </mc:Fallback>
        </mc:AlternateContent>
      </w:r>
      <w:r>
        <w:rPr>
          <w:rFonts w:asciiTheme="majorHAnsi" w:hAnsiTheme="majorHAnsi"/>
          <w:sz w:val="28"/>
          <w:szCs w:val="28"/>
        </w:rPr>
        <w:t>========================</w:t>
      </w:r>
      <w:r>
        <w:rPr>
          <w:rFonts w:ascii="Parabaik" w:hAnsi="Parabaik" w:cs="Parabaik"/>
          <w:sz w:val="28"/>
          <w:szCs w:val="28"/>
        </w:rPr>
        <w:t>။ ။ =========================</w:t>
      </w:r>
    </w:p>
    <w:sectPr w:rsidR="00BB0BE3" w:rsidRPr="0089733F">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3F9" w:rsidRDefault="001603F9" w:rsidP="0089733F">
      <w:pPr>
        <w:spacing w:after="0" w:line="240" w:lineRule="auto"/>
      </w:pPr>
      <w:r>
        <w:separator/>
      </w:r>
    </w:p>
  </w:endnote>
  <w:endnote w:type="continuationSeparator" w:id="0">
    <w:p w:rsidR="001603F9" w:rsidRDefault="001603F9" w:rsidP="008973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Parabaik">
    <w:panose1 w:val="02000506030000020004"/>
    <w:charset w:val="00"/>
    <w:family w:val="auto"/>
    <w:pitch w:val="variable"/>
    <w:sig w:usb0="A000002F" w:usb1="0000600A" w:usb2="00000400" w:usb3="00000000" w:csb0="0000011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733F" w:rsidRPr="0089733F" w:rsidRDefault="0089733F">
    <w:pPr>
      <w:pStyle w:val="Footer"/>
      <w:rPr>
        <w:rFonts w:ascii="Parabaik" w:hAnsi="Parabaik" w:cs="Parabaik"/>
      </w:rPr>
    </w:pPr>
    <w:r>
      <w:rPr>
        <w:rFonts w:ascii="Parabaik" w:hAnsi="Parabaik" w:cs="Parabaik"/>
      </w:rPr>
      <w:t xml:space="preserve">Assessment by Min Aung </w:t>
    </w:r>
    <w:proofErr w:type="spellStart"/>
    <w:r>
      <w:rPr>
        <w:rFonts w:ascii="Parabaik" w:hAnsi="Parabaik" w:cs="Parabaik"/>
      </w:rPr>
      <w:t>Myint</w:t>
    </w:r>
    <w:proofErr w:type="spellEnd"/>
    <w:r>
      <w:rPr>
        <w:rFonts w:ascii="Parabaik" w:hAnsi="Parabaik" w:cs="Parabaik"/>
      </w:rPr>
      <w:t xml:space="preserve"> on Management (Short Course)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3F9" w:rsidRDefault="001603F9" w:rsidP="0089733F">
      <w:pPr>
        <w:spacing w:after="0" w:line="240" w:lineRule="auto"/>
      </w:pPr>
      <w:r>
        <w:separator/>
      </w:r>
    </w:p>
  </w:footnote>
  <w:footnote w:type="continuationSeparator" w:id="0">
    <w:p w:rsidR="001603F9" w:rsidRDefault="001603F9" w:rsidP="008973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5A3086"/>
    <w:multiLevelType w:val="hybridMultilevel"/>
    <w:tmpl w:val="7F207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D16"/>
    <w:rsid w:val="00063D16"/>
    <w:rsid w:val="000A73A5"/>
    <w:rsid w:val="001603F9"/>
    <w:rsid w:val="002554DE"/>
    <w:rsid w:val="00273ECC"/>
    <w:rsid w:val="00701D17"/>
    <w:rsid w:val="007237A4"/>
    <w:rsid w:val="0089733F"/>
    <w:rsid w:val="009C3EEA"/>
    <w:rsid w:val="00A40C50"/>
    <w:rsid w:val="00AE2214"/>
    <w:rsid w:val="00BB0BE3"/>
    <w:rsid w:val="00BE5C2E"/>
    <w:rsid w:val="00D714B9"/>
    <w:rsid w:val="00E33194"/>
    <w:rsid w:val="00EF1068"/>
    <w:rsid w:val="00F34D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73E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73ECC"/>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C3EEA"/>
    <w:pPr>
      <w:ind w:left="720"/>
      <w:contextualSpacing/>
    </w:pPr>
  </w:style>
  <w:style w:type="paragraph" w:styleId="BalloonText">
    <w:name w:val="Balloon Text"/>
    <w:basedOn w:val="Normal"/>
    <w:link w:val="BalloonTextChar"/>
    <w:uiPriority w:val="99"/>
    <w:semiHidden/>
    <w:unhideWhenUsed/>
    <w:rsid w:val="00897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33F"/>
    <w:rPr>
      <w:rFonts w:ascii="Tahoma" w:hAnsi="Tahoma" w:cs="Tahoma"/>
      <w:sz w:val="16"/>
      <w:szCs w:val="16"/>
    </w:rPr>
  </w:style>
  <w:style w:type="paragraph" w:styleId="Header">
    <w:name w:val="header"/>
    <w:basedOn w:val="Normal"/>
    <w:link w:val="HeaderChar"/>
    <w:uiPriority w:val="99"/>
    <w:unhideWhenUsed/>
    <w:rsid w:val="0089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33F"/>
  </w:style>
  <w:style w:type="paragraph" w:styleId="Footer">
    <w:name w:val="footer"/>
    <w:basedOn w:val="Normal"/>
    <w:link w:val="FooterChar"/>
    <w:uiPriority w:val="99"/>
    <w:unhideWhenUsed/>
    <w:rsid w:val="0089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3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73EC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273ECC"/>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9C3EEA"/>
    <w:pPr>
      <w:ind w:left="720"/>
      <w:contextualSpacing/>
    </w:pPr>
  </w:style>
  <w:style w:type="paragraph" w:styleId="BalloonText">
    <w:name w:val="Balloon Text"/>
    <w:basedOn w:val="Normal"/>
    <w:link w:val="BalloonTextChar"/>
    <w:uiPriority w:val="99"/>
    <w:semiHidden/>
    <w:unhideWhenUsed/>
    <w:rsid w:val="008973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733F"/>
    <w:rPr>
      <w:rFonts w:ascii="Tahoma" w:hAnsi="Tahoma" w:cs="Tahoma"/>
      <w:sz w:val="16"/>
      <w:szCs w:val="16"/>
    </w:rPr>
  </w:style>
  <w:style w:type="paragraph" w:styleId="Header">
    <w:name w:val="header"/>
    <w:basedOn w:val="Normal"/>
    <w:link w:val="HeaderChar"/>
    <w:uiPriority w:val="99"/>
    <w:unhideWhenUsed/>
    <w:rsid w:val="008973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33F"/>
  </w:style>
  <w:style w:type="paragraph" w:styleId="Footer">
    <w:name w:val="footer"/>
    <w:basedOn w:val="Normal"/>
    <w:link w:val="FooterChar"/>
    <w:uiPriority w:val="99"/>
    <w:unhideWhenUsed/>
    <w:rsid w:val="008973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3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982151">
      <w:bodyDiv w:val="1"/>
      <w:marLeft w:val="0"/>
      <w:marRight w:val="0"/>
      <w:marTop w:val="0"/>
      <w:marBottom w:val="0"/>
      <w:divBdr>
        <w:top w:val="none" w:sz="0" w:space="0" w:color="auto"/>
        <w:left w:val="none" w:sz="0" w:space="0" w:color="auto"/>
        <w:bottom w:val="none" w:sz="0" w:space="0" w:color="auto"/>
        <w:right w:val="none" w:sz="0" w:space="0" w:color="auto"/>
      </w:divBdr>
      <w:divsChild>
        <w:div w:id="1936592764">
          <w:marLeft w:val="0"/>
          <w:marRight w:val="0"/>
          <w:marTop w:val="0"/>
          <w:marBottom w:val="0"/>
          <w:divBdr>
            <w:top w:val="none" w:sz="0" w:space="0" w:color="auto"/>
            <w:left w:val="none" w:sz="0" w:space="0" w:color="auto"/>
            <w:bottom w:val="none" w:sz="0" w:space="0" w:color="auto"/>
            <w:right w:val="none" w:sz="0" w:space="0" w:color="auto"/>
          </w:divBdr>
          <w:divsChild>
            <w:div w:id="1716812948">
              <w:marLeft w:val="0"/>
              <w:marRight w:val="0"/>
              <w:marTop w:val="0"/>
              <w:marBottom w:val="0"/>
              <w:divBdr>
                <w:top w:val="none" w:sz="0" w:space="0" w:color="auto"/>
                <w:left w:val="none" w:sz="0" w:space="0" w:color="auto"/>
                <w:bottom w:val="none" w:sz="0" w:space="0" w:color="auto"/>
                <w:right w:val="none" w:sz="0" w:space="0" w:color="auto"/>
              </w:divBdr>
              <w:divsChild>
                <w:div w:id="1133327783">
                  <w:marLeft w:val="0"/>
                  <w:marRight w:val="0"/>
                  <w:marTop w:val="0"/>
                  <w:marBottom w:val="0"/>
                  <w:divBdr>
                    <w:top w:val="none" w:sz="0" w:space="0" w:color="auto"/>
                    <w:left w:val="none" w:sz="0" w:space="0" w:color="auto"/>
                    <w:bottom w:val="none" w:sz="0" w:space="0" w:color="auto"/>
                    <w:right w:val="none" w:sz="0" w:space="0" w:color="auto"/>
                  </w:divBdr>
                  <w:divsChild>
                    <w:div w:id="680552217">
                      <w:marLeft w:val="-360"/>
                      <w:marRight w:val="-360"/>
                      <w:marTop w:val="0"/>
                      <w:marBottom w:val="0"/>
                      <w:divBdr>
                        <w:top w:val="none" w:sz="0" w:space="0" w:color="auto"/>
                        <w:left w:val="none" w:sz="0" w:space="0" w:color="auto"/>
                        <w:bottom w:val="none" w:sz="0" w:space="0" w:color="auto"/>
                        <w:right w:val="none" w:sz="0" w:space="0" w:color="auto"/>
                      </w:divBdr>
                      <w:divsChild>
                        <w:div w:id="1566069567">
                          <w:marLeft w:val="0"/>
                          <w:marRight w:val="0"/>
                          <w:marTop w:val="0"/>
                          <w:marBottom w:val="0"/>
                          <w:divBdr>
                            <w:top w:val="none" w:sz="0" w:space="0" w:color="auto"/>
                            <w:left w:val="none" w:sz="0" w:space="0" w:color="auto"/>
                            <w:bottom w:val="none" w:sz="0" w:space="0" w:color="auto"/>
                            <w:right w:val="none" w:sz="0" w:space="0" w:color="auto"/>
                          </w:divBdr>
                          <w:divsChild>
                            <w:div w:id="1388915450">
                              <w:marLeft w:val="0"/>
                              <w:marRight w:val="0"/>
                              <w:marTop w:val="0"/>
                              <w:marBottom w:val="0"/>
                              <w:divBdr>
                                <w:top w:val="none" w:sz="0" w:space="0" w:color="auto"/>
                                <w:left w:val="none" w:sz="0" w:space="0" w:color="auto"/>
                                <w:bottom w:val="none" w:sz="0" w:space="0" w:color="auto"/>
                                <w:right w:val="none" w:sz="0" w:space="0" w:color="auto"/>
                              </w:divBdr>
                              <w:divsChild>
                                <w:div w:id="200632164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985567">
      <w:bodyDiv w:val="1"/>
      <w:marLeft w:val="0"/>
      <w:marRight w:val="0"/>
      <w:marTop w:val="0"/>
      <w:marBottom w:val="0"/>
      <w:divBdr>
        <w:top w:val="none" w:sz="0" w:space="0" w:color="auto"/>
        <w:left w:val="none" w:sz="0" w:space="0" w:color="auto"/>
        <w:bottom w:val="none" w:sz="0" w:space="0" w:color="auto"/>
        <w:right w:val="none" w:sz="0" w:space="0" w:color="auto"/>
      </w:divBdr>
      <w:divsChild>
        <w:div w:id="650450873">
          <w:marLeft w:val="0"/>
          <w:marRight w:val="0"/>
          <w:marTop w:val="0"/>
          <w:marBottom w:val="0"/>
          <w:divBdr>
            <w:top w:val="none" w:sz="0" w:space="0" w:color="auto"/>
            <w:left w:val="none" w:sz="0" w:space="0" w:color="auto"/>
            <w:bottom w:val="none" w:sz="0" w:space="0" w:color="auto"/>
            <w:right w:val="none" w:sz="0" w:space="0" w:color="auto"/>
          </w:divBdr>
          <w:divsChild>
            <w:div w:id="1911692544">
              <w:marLeft w:val="0"/>
              <w:marRight w:val="0"/>
              <w:marTop w:val="0"/>
              <w:marBottom w:val="0"/>
              <w:divBdr>
                <w:top w:val="none" w:sz="0" w:space="0" w:color="auto"/>
                <w:left w:val="none" w:sz="0" w:space="0" w:color="auto"/>
                <w:bottom w:val="none" w:sz="0" w:space="0" w:color="auto"/>
                <w:right w:val="none" w:sz="0" w:space="0" w:color="auto"/>
              </w:divBdr>
              <w:divsChild>
                <w:div w:id="231505295">
                  <w:marLeft w:val="0"/>
                  <w:marRight w:val="0"/>
                  <w:marTop w:val="0"/>
                  <w:marBottom w:val="0"/>
                  <w:divBdr>
                    <w:top w:val="none" w:sz="0" w:space="0" w:color="auto"/>
                    <w:left w:val="none" w:sz="0" w:space="0" w:color="auto"/>
                    <w:bottom w:val="none" w:sz="0" w:space="0" w:color="auto"/>
                    <w:right w:val="none" w:sz="0" w:space="0" w:color="auto"/>
                  </w:divBdr>
                  <w:divsChild>
                    <w:div w:id="859315756">
                      <w:marLeft w:val="0"/>
                      <w:marRight w:val="0"/>
                      <w:marTop w:val="0"/>
                      <w:marBottom w:val="0"/>
                      <w:divBdr>
                        <w:top w:val="none" w:sz="0" w:space="0" w:color="auto"/>
                        <w:left w:val="none" w:sz="0" w:space="0" w:color="auto"/>
                        <w:bottom w:val="none" w:sz="0" w:space="0" w:color="auto"/>
                        <w:right w:val="none" w:sz="0" w:space="0" w:color="auto"/>
                      </w:divBdr>
                      <w:divsChild>
                        <w:div w:id="76784668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6129149">
      <w:bodyDiv w:val="1"/>
      <w:marLeft w:val="0"/>
      <w:marRight w:val="0"/>
      <w:marTop w:val="0"/>
      <w:marBottom w:val="0"/>
      <w:divBdr>
        <w:top w:val="none" w:sz="0" w:space="0" w:color="auto"/>
        <w:left w:val="none" w:sz="0" w:space="0" w:color="auto"/>
        <w:bottom w:val="none" w:sz="0" w:space="0" w:color="auto"/>
        <w:right w:val="none" w:sz="0" w:space="0" w:color="auto"/>
      </w:divBdr>
      <w:divsChild>
        <w:div w:id="1053508936">
          <w:marLeft w:val="0"/>
          <w:marRight w:val="0"/>
          <w:marTop w:val="0"/>
          <w:marBottom w:val="0"/>
          <w:divBdr>
            <w:top w:val="none" w:sz="0" w:space="0" w:color="auto"/>
            <w:left w:val="none" w:sz="0" w:space="0" w:color="auto"/>
            <w:bottom w:val="none" w:sz="0" w:space="0" w:color="auto"/>
            <w:right w:val="none" w:sz="0" w:space="0" w:color="auto"/>
          </w:divBdr>
          <w:divsChild>
            <w:div w:id="669143921">
              <w:marLeft w:val="0"/>
              <w:marRight w:val="0"/>
              <w:marTop w:val="0"/>
              <w:marBottom w:val="0"/>
              <w:divBdr>
                <w:top w:val="none" w:sz="0" w:space="0" w:color="auto"/>
                <w:left w:val="none" w:sz="0" w:space="0" w:color="auto"/>
                <w:bottom w:val="none" w:sz="0" w:space="0" w:color="auto"/>
                <w:right w:val="none" w:sz="0" w:space="0" w:color="auto"/>
              </w:divBdr>
              <w:divsChild>
                <w:div w:id="727918092">
                  <w:marLeft w:val="0"/>
                  <w:marRight w:val="0"/>
                  <w:marTop w:val="0"/>
                  <w:marBottom w:val="0"/>
                  <w:divBdr>
                    <w:top w:val="none" w:sz="0" w:space="0" w:color="auto"/>
                    <w:left w:val="none" w:sz="0" w:space="0" w:color="auto"/>
                    <w:bottom w:val="none" w:sz="0" w:space="0" w:color="auto"/>
                    <w:right w:val="none" w:sz="0" w:space="0" w:color="auto"/>
                  </w:divBdr>
                  <w:divsChild>
                    <w:div w:id="1637222251">
                      <w:marLeft w:val="-360"/>
                      <w:marRight w:val="-360"/>
                      <w:marTop w:val="0"/>
                      <w:marBottom w:val="0"/>
                      <w:divBdr>
                        <w:top w:val="none" w:sz="0" w:space="0" w:color="auto"/>
                        <w:left w:val="none" w:sz="0" w:space="0" w:color="auto"/>
                        <w:bottom w:val="none" w:sz="0" w:space="0" w:color="auto"/>
                        <w:right w:val="none" w:sz="0" w:space="0" w:color="auto"/>
                      </w:divBdr>
                      <w:divsChild>
                        <w:div w:id="1568032555">
                          <w:marLeft w:val="0"/>
                          <w:marRight w:val="0"/>
                          <w:marTop w:val="0"/>
                          <w:marBottom w:val="0"/>
                          <w:divBdr>
                            <w:top w:val="none" w:sz="0" w:space="0" w:color="auto"/>
                            <w:left w:val="none" w:sz="0" w:space="0" w:color="auto"/>
                            <w:bottom w:val="none" w:sz="0" w:space="0" w:color="auto"/>
                            <w:right w:val="none" w:sz="0" w:space="0" w:color="auto"/>
                          </w:divBdr>
                          <w:divsChild>
                            <w:div w:id="639388349">
                              <w:marLeft w:val="0"/>
                              <w:marRight w:val="0"/>
                              <w:marTop w:val="0"/>
                              <w:marBottom w:val="0"/>
                              <w:divBdr>
                                <w:top w:val="none" w:sz="0" w:space="0" w:color="auto"/>
                                <w:left w:val="none" w:sz="0" w:space="0" w:color="auto"/>
                                <w:bottom w:val="none" w:sz="0" w:space="0" w:color="auto"/>
                                <w:right w:val="none" w:sz="0" w:space="0" w:color="auto"/>
                              </w:divBdr>
                              <w:divsChild>
                                <w:div w:id="332799983">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5</Pages>
  <Words>948</Words>
  <Characters>5408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dc:creator>
  <cp:lastModifiedBy>user01</cp:lastModifiedBy>
  <cp:revision>43</cp:revision>
  <dcterms:created xsi:type="dcterms:W3CDTF">2017-03-28T07:41:00Z</dcterms:created>
  <dcterms:modified xsi:type="dcterms:W3CDTF">2017-03-28T09:01:00Z</dcterms:modified>
</cp:coreProperties>
</file>