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01B57"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F0187">
            <w:pPr>
              <w:pStyle w:val="Default"/>
              <w:rPr>
                <w:rFonts w:asciiTheme="minorHAnsi" w:hAnsiTheme="minorHAnsi"/>
              </w:rPr>
            </w:pPr>
            <w:r>
              <w:rPr>
                <w:rFonts w:asciiTheme="minorHAnsi" w:hAnsiTheme="minorHAnsi"/>
              </w:rPr>
              <w:t>BENEDICTA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F0187">
            <w:pPr>
              <w:pStyle w:val="Default"/>
              <w:rPr>
                <w:rFonts w:asciiTheme="minorHAnsi" w:hAnsiTheme="minorHAnsi"/>
              </w:rPr>
            </w:pPr>
            <w:r>
              <w:rPr>
                <w:rFonts w:asciiTheme="minorHAnsi" w:hAnsiTheme="minorHAnsi"/>
              </w:rPr>
              <w:t>8771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F0187">
            <w:pPr>
              <w:pStyle w:val="Default"/>
              <w:rPr>
                <w:rFonts w:asciiTheme="minorHAnsi" w:hAnsiTheme="minorHAnsi"/>
              </w:rPr>
            </w:pPr>
            <w:r>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E7B4A">
            <w:r>
              <w:t>Assessment 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9F0187" w:rsidRDefault="009F0187" w:rsidP="009F0187">
            <w:pPr>
              <w:rPr>
                <w:b/>
              </w:rPr>
            </w:pPr>
            <w:r>
              <w:rPr>
                <w:b/>
              </w:rPr>
              <w:t>Assessment 2</w:t>
            </w:r>
          </w:p>
          <w:p w:rsidR="009F0187" w:rsidRDefault="009F0187" w:rsidP="009F0187">
            <w:pPr>
              <w:rPr>
                <w:b/>
              </w:rPr>
            </w:pPr>
            <w:r>
              <w:rPr>
                <w:b/>
              </w:rPr>
              <w:t>Q: 1:</w:t>
            </w:r>
          </w:p>
          <w:p w:rsidR="009F0187" w:rsidRDefault="009F0187" w:rsidP="009F0187">
            <w:pPr>
              <w:pStyle w:val="ListParagraph"/>
              <w:numPr>
                <w:ilvl w:val="0"/>
                <w:numId w:val="2"/>
              </w:numPr>
              <w:jc w:val="both"/>
              <w:rPr>
                <w:rFonts w:ascii="Arial" w:hAnsi="Arial" w:cs="Arial"/>
              </w:rPr>
            </w:pPr>
            <w:r>
              <w:rPr>
                <w:rFonts w:ascii="Arial" w:hAnsi="Arial" w:cs="Arial"/>
              </w:rPr>
              <w:t xml:space="preserve">Management refers to the process of using men, money, machines, material and processes through proper direction, coordination and integration of several activities so as to produce desired results and attain predetermined goals. In other words management consists of a series of activities classified into various functions like planning, organizing, staffing, directing, and controlling.  </w:t>
            </w:r>
          </w:p>
          <w:p w:rsidR="009F0187" w:rsidRDefault="009F0187" w:rsidP="009F0187">
            <w:pPr>
              <w:jc w:val="both"/>
              <w:rPr>
                <w:rFonts w:ascii="Arial" w:hAnsi="Arial" w:cs="Arial"/>
              </w:rPr>
            </w:pPr>
          </w:p>
          <w:p w:rsidR="009F0187" w:rsidRDefault="009F0187" w:rsidP="009F0187">
            <w:pPr>
              <w:jc w:val="both"/>
              <w:rPr>
                <w:rFonts w:ascii="Arial" w:hAnsi="Arial" w:cs="Arial"/>
              </w:rPr>
            </w:pPr>
            <w:r>
              <w:rPr>
                <w:rFonts w:ascii="Arial" w:hAnsi="Arial" w:cs="Arial"/>
              </w:rPr>
              <w:t xml:space="preserve">   </w:t>
            </w:r>
            <w:proofErr w:type="gramStart"/>
            <w:r>
              <w:rPr>
                <w:rFonts w:ascii="Arial" w:hAnsi="Arial" w:cs="Arial"/>
              </w:rPr>
              <w:t>ii</w:t>
            </w:r>
            <w:proofErr w:type="gramEnd"/>
            <w:r>
              <w:rPr>
                <w:rFonts w:ascii="Arial" w:hAnsi="Arial" w:cs="Arial"/>
              </w:rPr>
              <w:t>.</w:t>
            </w:r>
          </w:p>
          <w:p w:rsidR="009F0187" w:rsidRDefault="009F0187" w:rsidP="009F0187">
            <w:pPr>
              <w:pStyle w:val="ListParagraph"/>
              <w:numPr>
                <w:ilvl w:val="0"/>
                <w:numId w:val="3"/>
              </w:numPr>
              <w:jc w:val="both"/>
              <w:rPr>
                <w:rFonts w:ascii="Arial" w:hAnsi="Arial" w:cs="Arial"/>
              </w:rPr>
            </w:pPr>
            <w:r>
              <w:rPr>
                <w:rFonts w:ascii="Arial" w:hAnsi="Arial" w:cs="Arial"/>
              </w:rPr>
              <w:t>Top- Level Management</w:t>
            </w:r>
          </w:p>
          <w:p w:rsidR="009F0187" w:rsidRDefault="009F0187" w:rsidP="009F0187">
            <w:pPr>
              <w:pStyle w:val="ListParagraph"/>
              <w:numPr>
                <w:ilvl w:val="0"/>
                <w:numId w:val="3"/>
              </w:numPr>
              <w:jc w:val="both"/>
              <w:rPr>
                <w:rFonts w:ascii="Arial" w:hAnsi="Arial" w:cs="Arial"/>
              </w:rPr>
            </w:pPr>
            <w:r>
              <w:rPr>
                <w:rFonts w:ascii="Arial" w:hAnsi="Arial" w:cs="Arial"/>
              </w:rPr>
              <w:t>Middle- Level Management</w:t>
            </w:r>
          </w:p>
          <w:p w:rsidR="009F0187" w:rsidRDefault="009F0187" w:rsidP="009F0187">
            <w:pPr>
              <w:pStyle w:val="ListParagraph"/>
              <w:numPr>
                <w:ilvl w:val="0"/>
                <w:numId w:val="3"/>
              </w:numPr>
              <w:jc w:val="both"/>
              <w:rPr>
                <w:rFonts w:ascii="Arial" w:hAnsi="Arial" w:cs="Arial"/>
              </w:rPr>
            </w:pPr>
            <w:r>
              <w:rPr>
                <w:rFonts w:ascii="Arial" w:hAnsi="Arial" w:cs="Arial"/>
              </w:rPr>
              <w:t>Lower- Level Management</w:t>
            </w:r>
          </w:p>
          <w:p w:rsidR="009F0187" w:rsidRDefault="009F0187" w:rsidP="009F0187">
            <w:pPr>
              <w:jc w:val="both"/>
              <w:rPr>
                <w:rFonts w:ascii="Arial" w:hAnsi="Arial" w:cs="Arial"/>
              </w:rPr>
            </w:pPr>
            <w:r>
              <w:rPr>
                <w:rFonts w:ascii="Arial" w:hAnsi="Arial" w:cs="Arial"/>
              </w:rPr>
              <w:t xml:space="preserve"> </w:t>
            </w:r>
          </w:p>
          <w:p w:rsidR="009F0187" w:rsidRDefault="009F0187" w:rsidP="009F0187">
            <w:pPr>
              <w:rPr>
                <w:rFonts w:ascii="Arial" w:hAnsi="Arial" w:cs="Arial"/>
              </w:rPr>
            </w:pPr>
            <w:r>
              <w:rPr>
                <w:rFonts w:ascii="Arial" w:hAnsi="Arial" w:cs="Arial"/>
              </w:rPr>
              <w:t xml:space="preserve"> iii.    The term equity can be defined as the management to motivate the workers to perform   their duties by maintaining a proper mix of fairness, justice and kindness.</w:t>
            </w:r>
          </w:p>
          <w:p w:rsidR="009F0187" w:rsidRDefault="009F0187" w:rsidP="009F0187">
            <w:pPr>
              <w:rPr>
                <w:rFonts w:ascii="Arial" w:hAnsi="Arial" w:cs="Arial"/>
              </w:rPr>
            </w:pPr>
          </w:p>
          <w:p w:rsidR="009F0187" w:rsidRDefault="009F0187" w:rsidP="009F0187">
            <w:pPr>
              <w:rPr>
                <w:rFonts w:ascii="Arial" w:hAnsi="Arial" w:cs="Arial"/>
                <w:b/>
              </w:rPr>
            </w:pPr>
            <w:r>
              <w:rPr>
                <w:rFonts w:ascii="Arial" w:hAnsi="Arial" w:cs="Arial"/>
                <w:b/>
              </w:rPr>
              <w:t>IV.     The Various functions of management are:</w:t>
            </w:r>
          </w:p>
          <w:p w:rsidR="009F0187" w:rsidRDefault="009F0187" w:rsidP="009F0187">
            <w:pPr>
              <w:rPr>
                <w:rFonts w:ascii="Arial" w:hAnsi="Arial" w:cs="Arial"/>
                <w:b/>
              </w:rPr>
            </w:pPr>
          </w:p>
          <w:p w:rsidR="009F0187" w:rsidRDefault="009F0187" w:rsidP="009F0187">
            <w:pPr>
              <w:pStyle w:val="ListParagraph"/>
              <w:numPr>
                <w:ilvl w:val="0"/>
                <w:numId w:val="4"/>
              </w:numPr>
              <w:rPr>
                <w:rFonts w:ascii="Arial" w:hAnsi="Arial" w:cs="Arial"/>
              </w:rPr>
            </w:pPr>
            <w:r>
              <w:rPr>
                <w:rFonts w:ascii="Arial" w:hAnsi="Arial" w:cs="Arial"/>
              </w:rPr>
              <w:t>Planning</w:t>
            </w:r>
          </w:p>
          <w:p w:rsidR="009F0187" w:rsidRDefault="009F0187" w:rsidP="009F0187">
            <w:pPr>
              <w:pStyle w:val="ListParagraph"/>
              <w:numPr>
                <w:ilvl w:val="0"/>
                <w:numId w:val="4"/>
              </w:numPr>
              <w:rPr>
                <w:rFonts w:ascii="Arial" w:hAnsi="Arial" w:cs="Arial"/>
              </w:rPr>
            </w:pPr>
            <w:r>
              <w:rPr>
                <w:rFonts w:ascii="Arial" w:hAnsi="Arial" w:cs="Arial"/>
              </w:rPr>
              <w:t>Organizing</w:t>
            </w:r>
          </w:p>
          <w:p w:rsidR="009F0187" w:rsidRDefault="009F0187" w:rsidP="009F0187">
            <w:pPr>
              <w:pStyle w:val="ListParagraph"/>
              <w:numPr>
                <w:ilvl w:val="0"/>
                <w:numId w:val="4"/>
              </w:numPr>
              <w:rPr>
                <w:rFonts w:ascii="Arial" w:hAnsi="Arial" w:cs="Arial"/>
              </w:rPr>
            </w:pPr>
            <w:r>
              <w:rPr>
                <w:rFonts w:ascii="Arial" w:hAnsi="Arial" w:cs="Arial"/>
              </w:rPr>
              <w:t>Commanding</w:t>
            </w:r>
          </w:p>
          <w:p w:rsidR="009F0187" w:rsidRDefault="009F0187" w:rsidP="009F0187">
            <w:pPr>
              <w:pStyle w:val="ListParagraph"/>
              <w:numPr>
                <w:ilvl w:val="0"/>
                <w:numId w:val="4"/>
              </w:numPr>
              <w:rPr>
                <w:rFonts w:ascii="Arial" w:hAnsi="Arial" w:cs="Arial"/>
              </w:rPr>
            </w:pPr>
            <w:r>
              <w:rPr>
                <w:rFonts w:ascii="Arial" w:hAnsi="Arial" w:cs="Arial"/>
              </w:rPr>
              <w:t>Coordinating</w:t>
            </w:r>
          </w:p>
          <w:p w:rsidR="009F0187" w:rsidRDefault="009F0187" w:rsidP="009F0187">
            <w:pPr>
              <w:pStyle w:val="ListParagraph"/>
              <w:numPr>
                <w:ilvl w:val="0"/>
                <w:numId w:val="4"/>
              </w:numPr>
              <w:rPr>
                <w:rFonts w:ascii="Arial" w:hAnsi="Arial" w:cs="Arial"/>
              </w:rPr>
            </w:pPr>
            <w:r>
              <w:rPr>
                <w:rFonts w:ascii="Arial" w:hAnsi="Arial" w:cs="Arial"/>
              </w:rPr>
              <w:t>Controlling</w:t>
            </w:r>
          </w:p>
          <w:p w:rsidR="009F0187" w:rsidRDefault="009F0187" w:rsidP="009F0187">
            <w:pPr>
              <w:rPr>
                <w:rFonts w:ascii="Arial" w:hAnsi="Arial" w:cs="Arial"/>
              </w:rPr>
            </w:pPr>
          </w:p>
          <w:p w:rsidR="009F0187" w:rsidRDefault="009F0187" w:rsidP="009F0187">
            <w:pPr>
              <w:rPr>
                <w:rFonts w:ascii="Arial" w:hAnsi="Arial" w:cs="Arial"/>
                <w:b/>
              </w:rPr>
            </w:pPr>
            <w:r>
              <w:rPr>
                <w:rFonts w:ascii="Arial" w:hAnsi="Arial" w:cs="Arial"/>
                <w:b/>
              </w:rPr>
              <w:t xml:space="preserve">V.    </w:t>
            </w:r>
          </w:p>
          <w:tbl>
            <w:tblPr>
              <w:tblStyle w:val="TableGrid"/>
              <w:tblW w:w="0" w:type="auto"/>
              <w:tblLook w:val="04A0"/>
            </w:tblPr>
            <w:tblGrid>
              <w:gridCol w:w="4507"/>
              <w:gridCol w:w="4509"/>
            </w:tblGrid>
            <w:tr w:rsidR="009F0187" w:rsidTr="009F0187">
              <w:tc>
                <w:tcPr>
                  <w:tcW w:w="4788" w:type="dxa"/>
                  <w:tcBorders>
                    <w:top w:val="single" w:sz="4" w:space="0" w:color="auto"/>
                    <w:left w:val="single" w:sz="4" w:space="0" w:color="auto"/>
                    <w:bottom w:val="single" w:sz="4" w:space="0" w:color="auto"/>
                    <w:right w:val="single" w:sz="4" w:space="0" w:color="auto"/>
                  </w:tcBorders>
                  <w:hideMark/>
                </w:tcPr>
                <w:p w:rsidR="009F0187" w:rsidRDefault="009F0187">
                  <w:pPr>
                    <w:jc w:val="center"/>
                    <w:rPr>
                      <w:rFonts w:ascii="Arial" w:hAnsi="Arial" w:cs="Arial"/>
                    </w:rPr>
                  </w:pPr>
                  <w:r>
                    <w:rPr>
                      <w:rFonts w:ascii="Arial" w:hAnsi="Arial" w:cs="Arial"/>
                    </w:rPr>
                    <w:t>Column 1</w:t>
                  </w:r>
                </w:p>
              </w:tc>
              <w:tc>
                <w:tcPr>
                  <w:tcW w:w="4788" w:type="dxa"/>
                  <w:tcBorders>
                    <w:top w:val="single" w:sz="4" w:space="0" w:color="auto"/>
                    <w:left w:val="single" w:sz="4" w:space="0" w:color="auto"/>
                    <w:bottom w:val="single" w:sz="4" w:space="0" w:color="auto"/>
                    <w:right w:val="single" w:sz="4" w:space="0" w:color="auto"/>
                  </w:tcBorders>
                  <w:hideMark/>
                </w:tcPr>
                <w:p w:rsidR="009F0187" w:rsidRDefault="009F0187">
                  <w:pPr>
                    <w:jc w:val="center"/>
                    <w:rPr>
                      <w:rFonts w:ascii="Arial" w:hAnsi="Arial" w:cs="Arial"/>
                    </w:rPr>
                  </w:pPr>
                  <w:r>
                    <w:rPr>
                      <w:rFonts w:ascii="Arial" w:hAnsi="Arial" w:cs="Arial"/>
                    </w:rPr>
                    <w:t>Column 2</w:t>
                  </w:r>
                </w:p>
              </w:tc>
            </w:tr>
            <w:tr w:rsidR="009F0187" w:rsidTr="009F0187">
              <w:tc>
                <w:tcPr>
                  <w:tcW w:w="4788" w:type="dxa"/>
                  <w:tcBorders>
                    <w:top w:val="single" w:sz="4" w:space="0" w:color="auto"/>
                    <w:left w:val="single" w:sz="4" w:space="0" w:color="auto"/>
                    <w:bottom w:val="single" w:sz="4" w:space="0" w:color="auto"/>
                    <w:right w:val="single" w:sz="4" w:space="0" w:color="auto"/>
                  </w:tcBorders>
                  <w:hideMark/>
                </w:tcPr>
                <w:p w:rsidR="009F0187" w:rsidRDefault="009F0187">
                  <w:pPr>
                    <w:rPr>
                      <w:rFonts w:ascii="Arial" w:hAnsi="Arial" w:cs="Arial"/>
                    </w:rPr>
                  </w:pPr>
                  <w:r>
                    <w:rPr>
                      <w:rFonts w:ascii="Arial" w:hAnsi="Arial" w:cs="Arial"/>
                    </w:rPr>
                    <w:t>a. Management as a discipline</w:t>
                  </w:r>
                </w:p>
              </w:tc>
              <w:tc>
                <w:tcPr>
                  <w:tcW w:w="4788" w:type="dxa"/>
                  <w:tcBorders>
                    <w:top w:val="single" w:sz="4" w:space="0" w:color="auto"/>
                    <w:left w:val="single" w:sz="4" w:space="0" w:color="auto"/>
                    <w:bottom w:val="single" w:sz="4" w:space="0" w:color="auto"/>
                    <w:right w:val="single" w:sz="4" w:space="0" w:color="auto"/>
                  </w:tcBorders>
                  <w:hideMark/>
                </w:tcPr>
                <w:p w:rsidR="009F0187" w:rsidRDefault="009F0187">
                  <w:pPr>
                    <w:rPr>
                      <w:rFonts w:ascii="Arial" w:hAnsi="Arial" w:cs="Arial"/>
                    </w:rPr>
                  </w:pPr>
                  <w:r>
                    <w:rPr>
                      <w:rFonts w:ascii="Arial" w:hAnsi="Arial" w:cs="Arial"/>
                    </w:rPr>
                    <w:t xml:space="preserve">Developed and grown through practice and </w:t>
                  </w:r>
                  <w:r>
                    <w:rPr>
                      <w:rFonts w:ascii="Arial" w:hAnsi="Arial" w:cs="Arial"/>
                    </w:rPr>
                    <w:lastRenderedPageBreak/>
                    <w:t xml:space="preserve">research. </w:t>
                  </w:r>
                </w:p>
              </w:tc>
            </w:tr>
            <w:tr w:rsidR="009F0187" w:rsidTr="009F0187">
              <w:tc>
                <w:tcPr>
                  <w:tcW w:w="4788" w:type="dxa"/>
                  <w:tcBorders>
                    <w:top w:val="single" w:sz="4" w:space="0" w:color="auto"/>
                    <w:left w:val="single" w:sz="4" w:space="0" w:color="auto"/>
                    <w:bottom w:val="single" w:sz="4" w:space="0" w:color="auto"/>
                    <w:right w:val="single" w:sz="4" w:space="0" w:color="auto"/>
                  </w:tcBorders>
                </w:tcPr>
                <w:p w:rsidR="009F0187" w:rsidRDefault="009F0187">
                  <w:pPr>
                    <w:rPr>
                      <w:rFonts w:ascii="Arial" w:hAnsi="Arial" w:cs="Arial"/>
                    </w:rPr>
                  </w:pPr>
                  <w:r>
                    <w:rPr>
                      <w:rFonts w:ascii="Arial" w:hAnsi="Arial" w:cs="Arial"/>
                    </w:rPr>
                    <w:lastRenderedPageBreak/>
                    <w:t>b. Management as a process</w:t>
                  </w:r>
                </w:p>
                <w:p w:rsidR="009F0187" w:rsidRDefault="009F0187">
                  <w:pPr>
                    <w:rPr>
                      <w:rFonts w:ascii="Arial" w:hAnsi="Arial" w:cs="Arial"/>
                    </w:rPr>
                  </w:pPr>
                </w:p>
              </w:tc>
              <w:tc>
                <w:tcPr>
                  <w:tcW w:w="4788" w:type="dxa"/>
                  <w:tcBorders>
                    <w:top w:val="single" w:sz="4" w:space="0" w:color="auto"/>
                    <w:left w:val="single" w:sz="4" w:space="0" w:color="auto"/>
                    <w:bottom w:val="single" w:sz="4" w:space="0" w:color="auto"/>
                    <w:right w:val="single" w:sz="4" w:space="0" w:color="auto"/>
                  </w:tcBorders>
                  <w:hideMark/>
                </w:tcPr>
                <w:p w:rsidR="009F0187" w:rsidRDefault="009F0187">
                  <w:pPr>
                    <w:rPr>
                      <w:rFonts w:ascii="Arial" w:hAnsi="Arial" w:cs="Arial"/>
                    </w:rPr>
                  </w:pPr>
                  <w:r>
                    <w:rPr>
                      <w:rFonts w:ascii="Arial" w:hAnsi="Arial" w:cs="Arial"/>
                    </w:rPr>
                    <w:t xml:space="preserve">Series of inter-related activities </w:t>
                  </w:r>
                </w:p>
              </w:tc>
            </w:tr>
            <w:tr w:rsidR="009F0187" w:rsidTr="009F0187">
              <w:tc>
                <w:tcPr>
                  <w:tcW w:w="4788" w:type="dxa"/>
                  <w:tcBorders>
                    <w:top w:val="single" w:sz="4" w:space="0" w:color="auto"/>
                    <w:left w:val="single" w:sz="4" w:space="0" w:color="auto"/>
                    <w:bottom w:val="single" w:sz="4" w:space="0" w:color="auto"/>
                    <w:right w:val="single" w:sz="4" w:space="0" w:color="auto"/>
                  </w:tcBorders>
                </w:tcPr>
                <w:p w:rsidR="009F0187" w:rsidRDefault="009F0187">
                  <w:pPr>
                    <w:rPr>
                      <w:rFonts w:ascii="Arial" w:hAnsi="Arial" w:cs="Arial"/>
                    </w:rPr>
                  </w:pPr>
                  <w:r>
                    <w:rPr>
                      <w:rFonts w:ascii="Arial" w:hAnsi="Arial" w:cs="Arial"/>
                    </w:rPr>
                    <w:t>c. Management as a group</w:t>
                  </w:r>
                </w:p>
                <w:p w:rsidR="009F0187" w:rsidRDefault="009F0187">
                  <w:pPr>
                    <w:rPr>
                      <w:rFonts w:ascii="Arial" w:hAnsi="Arial" w:cs="Arial"/>
                    </w:rPr>
                  </w:pPr>
                </w:p>
              </w:tc>
              <w:tc>
                <w:tcPr>
                  <w:tcW w:w="4788" w:type="dxa"/>
                  <w:tcBorders>
                    <w:top w:val="single" w:sz="4" w:space="0" w:color="auto"/>
                    <w:left w:val="single" w:sz="4" w:space="0" w:color="auto"/>
                    <w:bottom w:val="single" w:sz="4" w:space="0" w:color="auto"/>
                    <w:right w:val="single" w:sz="4" w:space="0" w:color="auto"/>
                  </w:tcBorders>
                  <w:hideMark/>
                </w:tcPr>
                <w:p w:rsidR="009F0187" w:rsidRDefault="009F0187">
                  <w:pPr>
                    <w:rPr>
                      <w:rFonts w:ascii="Arial" w:hAnsi="Arial" w:cs="Arial"/>
                    </w:rPr>
                  </w:pPr>
                  <w:r>
                    <w:rPr>
                      <w:rFonts w:ascii="Arial" w:hAnsi="Arial" w:cs="Arial"/>
                    </w:rPr>
                    <w:t xml:space="preserve">Team of managers </w:t>
                  </w:r>
                </w:p>
              </w:tc>
            </w:tr>
            <w:tr w:rsidR="009F0187" w:rsidTr="009F0187">
              <w:tc>
                <w:tcPr>
                  <w:tcW w:w="4788" w:type="dxa"/>
                  <w:tcBorders>
                    <w:top w:val="single" w:sz="4" w:space="0" w:color="auto"/>
                    <w:left w:val="single" w:sz="4" w:space="0" w:color="auto"/>
                    <w:bottom w:val="single" w:sz="4" w:space="0" w:color="auto"/>
                    <w:right w:val="single" w:sz="4" w:space="0" w:color="auto"/>
                  </w:tcBorders>
                </w:tcPr>
                <w:p w:rsidR="009F0187" w:rsidRDefault="009F0187">
                  <w:pPr>
                    <w:rPr>
                      <w:rFonts w:ascii="Arial" w:hAnsi="Arial" w:cs="Arial"/>
                    </w:rPr>
                  </w:pPr>
                  <w:r>
                    <w:rPr>
                      <w:rFonts w:ascii="Arial" w:hAnsi="Arial" w:cs="Arial"/>
                    </w:rPr>
                    <w:t>d. Management as a profession</w:t>
                  </w:r>
                </w:p>
                <w:p w:rsidR="009F0187" w:rsidRDefault="009F0187">
                  <w:pPr>
                    <w:rPr>
                      <w:rFonts w:ascii="Arial" w:hAnsi="Arial" w:cs="Arial"/>
                    </w:rPr>
                  </w:pPr>
                </w:p>
              </w:tc>
              <w:tc>
                <w:tcPr>
                  <w:tcW w:w="4788" w:type="dxa"/>
                  <w:tcBorders>
                    <w:top w:val="single" w:sz="4" w:space="0" w:color="auto"/>
                    <w:left w:val="single" w:sz="4" w:space="0" w:color="auto"/>
                    <w:bottom w:val="single" w:sz="4" w:space="0" w:color="auto"/>
                    <w:right w:val="single" w:sz="4" w:space="0" w:color="auto"/>
                  </w:tcBorders>
                  <w:hideMark/>
                </w:tcPr>
                <w:p w:rsidR="009F0187" w:rsidRDefault="009F0187">
                  <w:pPr>
                    <w:rPr>
                      <w:rFonts w:ascii="Arial" w:hAnsi="Arial" w:cs="Arial"/>
                    </w:rPr>
                  </w:pPr>
                  <w:r>
                    <w:rPr>
                      <w:rFonts w:ascii="Arial" w:hAnsi="Arial" w:cs="Arial"/>
                    </w:rPr>
                    <w:t xml:space="preserve"> code of conduct for professionals</w:t>
                  </w:r>
                </w:p>
              </w:tc>
            </w:tr>
          </w:tbl>
          <w:p w:rsidR="009F0187" w:rsidRDefault="009F0187" w:rsidP="009F0187">
            <w:pPr>
              <w:rPr>
                <w:rFonts w:ascii="Arial" w:hAnsi="Arial" w:cs="Arial"/>
              </w:rPr>
            </w:pPr>
          </w:p>
          <w:p w:rsidR="009F0187" w:rsidRDefault="009F0187" w:rsidP="009F0187">
            <w:pPr>
              <w:rPr>
                <w:rFonts w:ascii="Arial" w:hAnsi="Arial" w:cs="Arial"/>
              </w:rPr>
            </w:pPr>
          </w:p>
          <w:p w:rsidR="009F0187" w:rsidRDefault="009F0187" w:rsidP="009F0187">
            <w:pPr>
              <w:rPr>
                <w:rFonts w:ascii="Arial" w:hAnsi="Arial" w:cs="Arial"/>
                <w:b/>
              </w:rPr>
            </w:pPr>
            <w:proofErr w:type="spellStart"/>
            <w:r>
              <w:rPr>
                <w:rFonts w:ascii="Arial" w:hAnsi="Arial" w:cs="Arial"/>
                <w:b/>
              </w:rPr>
              <w:t>i</w:t>
            </w:r>
            <w:proofErr w:type="spellEnd"/>
            <w:r>
              <w:rPr>
                <w:rFonts w:ascii="Arial" w:hAnsi="Arial" w:cs="Arial"/>
                <w:b/>
              </w:rPr>
              <w:t xml:space="preserve">.    </w:t>
            </w:r>
          </w:p>
          <w:tbl>
            <w:tblPr>
              <w:tblStyle w:val="TableGrid"/>
              <w:tblW w:w="0" w:type="auto"/>
              <w:tblLook w:val="04A0"/>
            </w:tblPr>
            <w:tblGrid>
              <w:gridCol w:w="3008"/>
              <w:gridCol w:w="3006"/>
              <w:gridCol w:w="3002"/>
            </w:tblGrid>
            <w:tr w:rsidR="009F0187" w:rsidTr="009F0187">
              <w:tc>
                <w:tcPr>
                  <w:tcW w:w="3192" w:type="dxa"/>
                  <w:tcBorders>
                    <w:top w:val="single" w:sz="4" w:space="0" w:color="auto"/>
                    <w:left w:val="single" w:sz="4" w:space="0" w:color="auto"/>
                    <w:bottom w:val="single" w:sz="4" w:space="0" w:color="auto"/>
                    <w:right w:val="single" w:sz="4" w:space="0" w:color="auto"/>
                  </w:tcBorders>
                  <w:hideMark/>
                </w:tcPr>
                <w:p w:rsidR="009F0187" w:rsidRDefault="009F0187">
                  <w:pPr>
                    <w:rPr>
                      <w:rFonts w:ascii="Arial" w:hAnsi="Arial" w:cs="Arial"/>
                      <w:b/>
                    </w:rPr>
                  </w:pPr>
                  <w:r>
                    <w:rPr>
                      <w:rFonts w:ascii="Arial" w:hAnsi="Arial" w:cs="Arial"/>
                      <w:b/>
                    </w:rPr>
                    <w:t xml:space="preserve">Levels of Management </w:t>
                  </w:r>
                </w:p>
              </w:tc>
              <w:tc>
                <w:tcPr>
                  <w:tcW w:w="3192" w:type="dxa"/>
                  <w:tcBorders>
                    <w:top w:val="single" w:sz="4" w:space="0" w:color="auto"/>
                    <w:left w:val="single" w:sz="4" w:space="0" w:color="auto"/>
                    <w:bottom w:val="single" w:sz="4" w:space="0" w:color="auto"/>
                    <w:right w:val="single" w:sz="4" w:space="0" w:color="auto"/>
                  </w:tcBorders>
                  <w:hideMark/>
                </w:tcPr>
                <w:p w:rsidR="009F0187" w:rsidRDefault="009F0187">
                  <w:pPr>
                    <w:rPr>
                      <w:rFonts w:ascii="Arial" w:hAnsi="Arial" w:cs="Arial"/>
                      <w:b/>
                    </w:rPr>
                  </w:pPr>
                  <w:r>
                    <w:rPr>
                      <w:rFonts w:ascii="Arial" w:hAnsi="Arial" w:cs="Arial"/>
                      <w:b/>
                    </w:rPr>
                    <w:t>Position</w:t>
                  </w:r>
                </w:p>
              </w:tc>
              <w:tc>
                <w:tcPr>
                  <w:tcW w:w="3192" w:type="dxa"/>
                  <w:tcBorders>
                    <w:top w:val="single" w:sz="4" w:space="0" w:color="auto"/>
                    <w:left w:val="single" w:sz="4" w:space="0" w:color="auto"/>
                    <w:bottom w:val="single" w:sz="4" w:space="0" w:color="auto"/>
                    <w:right w:val="single" w:sz="4" w:space="0" w:color="auto"/>
                  </w:tcBorders>
                  <w:hideMark/>
                </w:tcPr>
                <w:p w:rsidR="009F0187" w:rsidRDefault="009F0187">
                  <w:pPr>
                    <w:rPr>
                      <w:rFonts w:ascii="Arial" w:hAnsi="Arial" w:cs="Arial"/>
                      <w:b/>
                    </w:rPr>
                  </w:pPr>
                  <w:r>
                    <w:rPr>
                      <w:rFonts w:ascii="Arial" w:hAnsi="Arial" w:cs="Arial"/>
                      <w:b/>
                    </w:rPr>
                    <w:t>Functions</w:t>
                  </w:r>
                </w:p>
              </w:tc>
            </w:tr>
            <w:tr w:rsidR="009F0187" w:rsidTr="009F0187">
              <w:tc>
                <w:tcPr>
                  <w:tcW w:w="3192" w:type="dxa"/>
                  <w:tcBorders>
                    <w:top w:val="single" w:sz="4" w:space="0" w:color="auto"/>
                    <w:left w:val="single" w:sz="4" w:space="0" w:color="auto"/>
                    <w:bottom w:val="single" w:sz="4" w:space="0" w:color="auto"/>
                    <w:right w:val="single" w:sz="4" w:space="0" w:color="auto"/>
                  </w:tcBorders>
                </w:tcPr>
                <w:p w:rsidR="009F0187" w:rsidRDefault="009F0187">
                  <w:pPr>
                    <w:rPr>
                      <w:rFonts w:ascii="Arial" w:hAnsi="Arial" w:cs="Arial"/>
                    </w:rPr>
                  </w:pPr>
                  <w:r>
                    <w:rPr>
                      <w:rFonts w:ascii="Arial" w:hAnsi="Arial" w:cs="Arial"/>
                    </w:rPr>
                    <w:t>(A) Top</w:t>
                  </w:r>
                </w:p>
                <w:p w:rsidR="009F0187" w:rsidRDefault="009F0187">
                  <w:pPr>
                    <w:rPr>
                      <w:rFonts w:ascii="Arial" w:hAnsi="Arial" w:cs="Arial"/>
                    </w:rPr>
                  </w:pPr>
                </w:p>
                <w:p w:rsidR="009F0187" w:rsidRDefault="009F0187">
                  <w:pPr>
                    <w:rPr>
                      <w:rFonts w:ascii="Arial" w:hAnsi="Arial" w:cs="Arial"/>
                    </w:rPr>
                  </w:pPr>
                </w:p>
              </w:tc>
              <w:tc>
                <w:tcPr>
                  <w:tcW w:w="3192" w:type="dxa"/>
                  <w:tcBorders>
                    <w:top w:val="single" w:sz="4" w:space="0" w:color="auto"/>
                    <w:left w:val="single" w:sz="4" w:space="0" w:color="auto"/>
                    <w:bottom w:val="single" w:sz="4" w:space="0" w:color="auto"/>
                    <w:right w:val="single" w:sz="4" w:space="0" w:color="auto"/>
                  </w:tcBorders>
                  <w:hideMark/>
                </w:tcPr>
                <w:p w:rsidR="009F0187" w:rsidRDefault="009F0187">
                  <w:pPr>
                    <w:rPr>
                      <w:rFonts w:ascii="Arial" w:hAnsi="Arial" w:cs="Arial"/>
                    </w:rPr>
                  </w:pPr>
                  <w:r>
                    <w:rPr>
                      <w:rFonts w:ascii="Arial" w:hAnsi="Arial" w:cs="Arial"/>
                    </w:rPr>
                    <w:t>Board of directors and chief executives</w:t>
                  </w:r>
                </w:p>
              </w:tc>
              <w:tc>
                <w:tcPr>
                  <w:tcW w:w="3192" w:type="dxa"/>
                  <w:tcBorders>
                    <w:top w:val="single" w:sz="4" w:space="0" w:color="auto"/>
                    <w:left w:val="single" w:sz="4" w:space="0" w:color="auto"/>
                    <w:bottom w:val="single" w:sz="4" w:space="0" w:color="auto"/>
                    <w:right w:val="single" w:sz="4" w:space="0" w:color="auto"/>
                  </w:tcBorders>
                  <w:hideMark/>
                </w:tcPr>
                <w:p w:rsidR="009F0187" w:rsidRDefault="009F0187">
                  <w:pPr>
                    <w:rPr>
                      <w:rFonts w:ascii="Arial" w:hAnsi="Arial" w:cs="Arial"/>
                    </w:rPr>
                  </w:pPr>
                  <w:r>
                    <w:rPr>
                      <w:rFonts w:ascii="Arial" w:hAnsi="Arial" w:cs="Arial"/>
                    </w:rPr>
                    <w:t>Defining the objectives and formulating the policies</w:t>
                  </w:r>
                </w:p>
              </w:tc>
            </w:tr>
            <w:tr w:rsidR="009F0187" w:rsidTr="009F0187">
              <w:tc>
                <w:tcPr>
                  <w:tcW w:w="3192" w:type="dxa"/>
                  <w:tcBorders>
                    <w:top w:val="single" w:sz="4" w:space="0" w:color="auto"/>
                    <w:left w:val="single" w:sz="4" w:space="0" w:color="auto"/>
                    <w:bottom w:val="single" w:sz="4" w:space="0" w:color="auto"/>
                    <w:right w:val="single" w:sz="4" w:space="0" w:color="auto"/>
                  </w:tcBorders>
                </w:tcPr>
                <w:p w:rsidR="009F0187" w:rsidRDefault="009F0187">
                  <w:pPr>
                    <w:rPr>
                      <w:rFonts w:ascii="Arial" w:hAnsi="Arial" w:cs="Arial"/>
                    </w:rPr>
                  </w:pPr>
                  <w:r>
                    <w:rPr>
                      <w:rFonts w:ascii="Arial" w:hAnsi="Arial" w:cs="Arial"/>
                    </w:rPr>
                    <w:t>(B) Middle</w:t>
                  </w:r>
                </w:p>
                <w:p w:rsidR="009F0187" w:rsidRDefault="009F0187">
                  <w:pPr>
                    <w:rPr>
                      <w:rFonts w:ascii="Arial" w:hAnsi="Arial" w:cs="Arial"/>
                    </w:rPr>
                  </w:pPr>
                </w:p>
              </w:tc>
              <w:tc>
                <w:tcPr>
                  <w:tcW w:w="3192" w:type="dxa"/>
                  <w:tcBorders>
                    <w:top w:val="single" w:sz="4" w:space="0" w:color="auto"/>
                    <w:left w:val="single" w:sz="4" w:space="0" w:color="auto"/>
                    <w:bottom w:val="single" w:sz="4" w:space="0" w:color="auto"/>
                    <w:right w:val="single" w:sz="4" w:space="0" w:color="auto"/>
                  </w:tcBorders>
                  <w:hideMark/>
                </w:tcPr>
                <w:p w:rsidR="009F0187" w:rsidRDefault="009F0187">
                  <w:pPr>
                    <w:rPr>
                      <w:rFonts w:ascii="Arial" w:hAnsi="Arial" w:cs="Arial"/>
                    </w:rPr>
                  </w:pPr>
                  <w:r>
                    <w:rPr>
                      <w:rFonts w:ascii="Arial" w:hAnsi="Arial" w:cs="Arial"/>
                    </w:rPr>
                    <w:t>Departmental Heads and Managers</w:t>
                  </w:r>
                </w:p>
              </w:tc>
              <w:tc>
                <w:tcPr>
                  <w:tcW w:w="3192" w:type="dxa"/>
                  <w:tcBorders>
                    <w:top w:val="single" w:sz="4" w:space="0" w:color="auto"/>
                    <w:left w:val="single" w:sz="4" w:space="0" w:color="auto"/>
                    <w:bottom w:val="single" w:sz="4" w:space="0" w:color="auto"/>
                    <w:right w:val="single" w:sz="4" w:space="0" w:color="auto"/>
                  </w:tcBorders>
                  <w:hideMark/>
                </w:tcPr>
                <w:p w:rsidR="009F0187" w:rsidRDefault="009F0187">
                  <w:pPr>
                    <w:rPr>
                      <w:rFonts w:ascii="Arial" w:hAnsi="Arial" w:cs="Arial"/>
                    </w:rPr>
                  </w:pPr>
                  <w:r>
                    <w:rPr>
                      <w:rFonts w:ascii="Arial" w:hAnsi="Arial" w:cs="Arial"/>
                    </w:rPr>
                    <w:t>Identifying the departmental objectives and guiding lower level towards achievement of those objectives</w:t>
                  </w:r>
                </w:p>
              </w:tc>
            </w:tr>
            <w:tr w:rsidR="009F0187" w:rsidTr="009F0187">
              <w:tc>
                <w:tcPr>
                  <w:tcW w:w="3192" w:type="dxa"/>
                  <w:tcBorders>
                    <w:top w:val="single" w:sz="4" w:space="0" w:color="auto"/>
                    <w:left w:val="single" w:sz="4" w:space="0" w:color="auto"/>
                    <w:bottom w:val="single" w:sz="4" w:space="0" w:color="auto"/>
                    <w:right w:val="single" w:sz="4" w:space="0" w:color="auto"/>
                  </w:tcBorders>
                </w:tcPr>
                <w:p w:rsidR="009F0187" w:rsidRDefault="009F0187">
                  <w:pPr>
                    <w:rPr>
                      <w:rFonts w:ascii="Arial" w:hAnsi="Arial" w:cs="Arial"/>
                    </w:rPr>
                  </w:pPr>
                </w:p>
                <w:p w:rsidR="009F0187" w:rsidRDefault="009F0187">
                  <w:pPr>
                    <w:rPr>
                      <w:rFonts w:ascii="Arial" w:hAnsi="Arial" w:cs="Arial"/>
                    </w:rPr>
                  </w:pPr>
                  <w:r>
                    <w:rPr>
                      <w:rFonts w:ascii="Arial" w:hAnsi="Arial" w:cs="Arial"/>
                    </w:rPr>
                    <w:t>(C) Lower</w:t>
                  </w:r>
                </w:p>
              </w:tc>
              <w:tc>
                <w:tcPr>
                  <w:tcW w:w="3192" w:type="dxa"/>
                  <w:tcBorders>
                    <w:top w:val="single" w:sz="4" w:space="0" w:color="auto"/>
                    <w:left w:val="single" w:sz="4" w:space="0" w:color="auto"/>
                    <w:bottom w:val="single" w:sz="4" w:space="0" w:color="auto"/>
                    <w:right w:val="single" w:sz="4" w:space="0" w:color="auto"/>
                  </w:tcBorders>
                </w:tcPr>
                <w:p w:rsidR="009F0187" w:rsidRDefault="009F0187">
                  <w:pPr>
                    <w:rPr>
                      <w:rFonts w:ascii="Arial" w:hAnsi="Arial" w:cs="Arial"/>
                    </w:rPr>
                  </w:pPr>
                </w:p>
                <w:p w:rsidR="009F0187" w:rsidRDefault="009F0187">
                  <w:pPr>
                    <w:rPr>
                      <w:rFonts w:ascii="Arial" w:hAnsi="Arial" w:cs="Arial"/>
                    </w:rPr>
                  </w:pPr>
                  <w:r>
                    <w:rPr>
                      <w:rFonts w:ascii="Arial" w:hAnsi="Arial" w:cs="Arial"/>
                    </w:rPr>
                    <w:t>Supervisors and Foreman</w:t>
                  </w:r>
                </w:p>
              </w:tc>
              <w:tc>
                <w:tcPr>
                  <w:tcW w:w="3192" w:type="dxa"/>
                  <w:tcBorders>
                    <w:top w:val="single" w:sz="4" w:space="0" w:color="auto"/>
                    <w:left w:val="single" w:sz="4" w:space="0" w:color="auto"/>
                    <w:bottom w:val="single" w:sz="4" w:space="0" w:color="auto"/>
                    <w:right w:val="single" w:sz="4" w:space="0" w:color="auto"/>
                  </w:tcBorders>
                </w:tcPr>
                <w:p w:rsidR="009F0187" w:rsidRDefault="009F0187">
                  <w:pPr>
                    <w:rPr>
                      <w:rFonts w:ascii="Arial" w:hAnsi="Arial" w:cs="Arial"/>
                    </w:rPr>
                  </w:pPr>
                </w:p>
                <w:p w:rsidR="009F0187" w:rsidRDefault="009F0187">
                  <w:pPr>
                    <w:rPr>
                      <w:rFonts w:ascii="Arial" w:hAnsi="Arial" w:cs="Arial"/>
                    </w:rPr>
                  </w:pPr>
                  <w:r>
                    <w:rPr>
                      <w:rFonts w:ascii="Arial" w:hAnsi="Arial" w:cs="Arial"/>
                    </w:rPr>
                    <w:t>Carrying out the operations and their supervision</w:t>
                  </w:r>
                </w:p>
              </w:tc>
            </w:tr>
          </w:tbl>
          <w:p w:rsidR="009F0187" w:rsidRDefault="009F0187" w:rsidP="009F0187">
            <w:pPr>
              <w:rPr>
                <w:rFonts w:ascii="Arial" w:hAnsi="Arial" w:cs="Arial"/>
              </w:rPr>
            </w:pPr>
          </w:p>
          <w:p w:rsidR="009F0187" w:rsidRDefault="009F0187" w:rsidP="009F0187">
            <w:pPr>
              <w:rPr>
                <w:rFonts w:ascii="Arial" w:hAnsi="Arial" w:cs="Arial"/>
              </w:rPr>
            </w:pPr>
          </w:p>
          <w:p w:rsidR="009F0187" w:rsidRDefault="009F0187" w:rsidP="009F0187">
            <w:pPr>
              <w:rPr>
                <w:rFonts w:ascii="Arial" w:hAnsi="Arial" w:cs="Arial"/>
                <w:b/>
              </w:rPr>
            </w:pPr>
            <w:r>
              <w:rPr>
                <w:rFonts w:ascii="Arial" w:hAnsi="Arial" w:cs="Arial"/>
                <w:b/>
              </w:rPr>
              <w:t>Q.2.</w:t>
            </w:r>
          </w:p>
          <w:p w:rsidR="009F0187" w:rsidRDefault="009F0187" w:rsidP="009F0187">
            <w:pPr>
              <w:rPr>
                <w:rFonts w:ascii="Arial" w:hAnsi="Arial" w:cs="Arial"/>
                <w:b/>
              </w:rPr>
            </w:pPr>
            <w:r>
              <w:rPr>
                <w:rFonts w:ascii="Arial" w:hAnsi="Arial" w:cs="Arial"/>
                <w:b/>
              </w:rPr>
              <w:t xml:space="preserve">Planning: </w:t>
            </w:r>
          </w:p>
          <w:p w:rsidR="009F0187" w:rsidRDefault="009F0187" w:rsidP="009F0187">
            <w:pPr>
              <w:rPr>
                <w:rFonts w:ascii="Arial" w:hAnsi="Arial" w:cs="Arial"/>
              </w:rPr>
            </w:pPr>
            <w:r>
              <w:rPr>
                <w:rFonts w:ascii="Arial" w:hAnsi="Arial" w:cs="Arial"/>
              </w:rPr>
              <w:t>Requires the ability to see into the future and picture the goals that the organization would like to achieve. Then it is up to the manager to set a specific time frame within which the team would work to accomplish the task, a budget, and determine the amount of resources required and the way to go about achieving these goals.</w:t>
            </w:r>
          </w:p>
          <w:p w:rsidR="009F0187" w:rsidRDefault="009F0187" w:rsidP="009F0187">
            <w:pPr>
              <w:rPr>
                <w:rFonts w:ascii="Arial" w:hAnsi="Arial" w:cs="Arial"/>
              </w:rPr>
            </w:pPr>
          </w:p>
          <w:p w:rsidR="009F0187" w:rsidRDefault="009F0187" w:rsidP="009F0187">
            <w:pPr>
              <w:rPr>
                <w:rFonts w:ascii="Arial" w:hAnsi="Arial" w:cs="Arial"/>
                <w:b/>
              </w:rPr>
            </w:pPr>
            <w:r>
              <w:rPr>
                <w:rFonts w:ascii="Arial" w:hAnsi="Arial" w:cs="Arial"/>
                <w:b/>
              </w:rPr>
              <w:t>Controlling:</w:t>
            </w:r>
          </w:p>
          <w:p w:rsidR="009F0187" w:rsidRDefault="009F0187" w:rsidP="009F0187">
            <w:pPr>
              <w:rPr>
                <w:rFonts w:ascii="Arial" w:hAnsi="Arial" w:cs="Arial"/>
              </w:rPr>
            </w:pPr>
            <w:r>
              <w:rPr>
                <w:rFonts w:ascii="Arial" w:hAnsi="Arial" w:cs="Arial"/>
              </w:rPr>
              <w:t xml:space="preserve">Is an important task in the manager’s </w:t>
            </w:r>
            <w:proofErr w:type="gramStart"/>
            <w:r>
              <w:rPr>
                <w:rFonts w:ascii="Arial" w:hAnsi="Arial" w:cs="Arial"/>
              </w:rPr>
              <w:t>workload.</w:t>
            </w:r>
            <w:proofErr w:type="gramEnd"/>
            <w:r>
              <w:rPr>
                <w:rFonts w:ascii="Arial" w:hAnsi="Arial" w:cs="Arial"/>
              </w:rPr>
              <w:t xml:space="preserve"> She must make sure that the standard of work is up to the standard of the company and that every member of her team is following the policy of work of the company.</w:t>
            </w:r>
          </w:p>
          <w:p w:rsidR="009F0187" w:rsidRDefault="009F0187" w:rsidP="009F0187">
            <w:pPr>
              <w:rPr>
                <w:rFonts w:ascii="Arial" w:hAnsi="Arial" w:cs="Arial"/>
              </w:rPr>
            </w:pPr>
          </w:p>
          <w:p w:rsidR="009F0187" w:rsidRDefault="009F0187" w:rsidP="009F0187">
            <w:pPr>
              <w:rPr>
                <w:rFonts w:ascii="Arial" w:hAnsi="Arial" w:cs="Arial"/>
                <w:b/>
                <w:u w:val="single"/>
              </w:rPr>
            </w:pPr>
            <w:r>
              <w:rPr>
                <w:rFonts w:ascii="Arial" w:hAnsi="Arial" w:cs="Arial"/>
                <w:b/>
                <w:u w:val="single"/>
              </w:rPr>
              <w:t>Case Study</w:t>
            </w:r>
          </w:p>
          <w:p w:rsidR="009F0187" w:rsidRDefault="009F0187" w:rsidP="009F0187">
            <w:pPr>
              <w:rPr>
                <w:rFonts w:ascii="Arial" w:hAnsi="Arial" w:cs="Arial"/>
                <w:b/>
                <w:u w:val="single"/>
              </w:rPr>
            </w:pPr>
          </w:p>
          <w:p w:rsidR="009F0187" w:rsidRDefault="009F0187" w:rsidP="009F0187">
            <w:pPr>
              <w:rPr>
                <w:rFonts w:ascii="Arial" w:hAnsi="Arial" w:cs="Arial"/>
              </w:rPr>
            </w:pPr>
            <w:r>
              <w:rPr>
                <w:rFonts w:ascii="Arial" w:hAnsi="Arial" w:cs="Arial"/>
                <w:b/>
              </w:rPr>
              <w:t xml:space="preserve">1. </w:t>
            </w:r>
            <w:r>
              <w:rPr>
                <w:rFonts w:ascii="Arial" w:hAnsi="Arial" w:cs="Arial"/>
              </w:rPr>
              <w:t>Hierarchy of management in a business film or any other office form, there is a hierarchy of superiority in the working order. A manager generally has a team of people working under him/her, who specialize in the same department, and are brought together to work either for a long term or a short term, to achieve a previously designed objective</w:t>
            </w:r>
          </w:p>
          <w:p w:rsidR="009F0187" w:rsidRDefault="009F0187" w:rsidP="009F0187">
            <w:pPr>
              <w:rPr>
                <w:rFonts w:ascii="Arial" w:hAnsi="Arial" w:cs="Arial"/>
              </w:rPr>
            </w:pPr>
          </w:p>
          <w:p w:rsidR="009F0187" w:rsidRDefault="009F0187" w:rsidP="009F0187">
            <w:pPr>
              <w:rPr>
                <w:rFonts w:ascii="Arial" w:hAnsi="Arial" w:cs="Arial"/>
              </w:rPr>
            </w:pPr>
            <w:r>
              <w:rPr>
                <w:rFonts w:ascii="Arial" w:hAnsi="Arial" w:cs="Arial"/>
                <w:b/>
              </w:rPr>
              <w:t xml:space="preserve">2.  </w:t>
            </w:r>
            <w:r>
              <w:rPr>
                <w:rFonts w:ascii="Arial" w:hAnsi="Arial" w:cs="Arial"/>
              </w:rPr>
              <w:t>As the chairman,</w:t>
            </w:r>
            <w:r>
              <w:rPr>
                <w:rFonts w:ascii="Arial" w:hAnsi="Arial" w:cs="Arial"/>
                <w:b/>
              </w:rPr>
              <w:t xml:space="preserve"> </w:t>
            </w:r>
            <w:r>
              <w:rPr>
                <w:rFonts w:ascii="Arial" w:hAnsi="Arial" w:cs="Arial"/>
              </w:rPr>
              <w:t xml:space="preserve">William Davies lays down policies to achieve the objectives to provide guild lines for actions and decision  </w:t>
            </w:r>
          </w:p>
          <w:p w:rsidR="009F0187" w:rsidRDefault="009F0187" w:rsidP="009F0187">
            <w:pPr>
              <w:rPr>
                <w:rFonts w:ascii="Arial" w:hAnsi="Arial" w:cs="Arial"/>
              </w:rPr>
            </w:pPr>
          </w:p>
          <w:p w:rsidR="009F0187" w:rsidRDefault="009F0187" w:rsidP="009F0187">
            <w:pPr>
              <w:rPr>
                <w:rFonts w:ascii="Arial" w:hAnsi="Arial" w:cs="Arial"/>
              </w:rPr>
            </w:pPr>
            <w:r>
              <w:rPr>
                <w:rFonts w:ascii="Arial" w:hAnsi="Arial" w:cs="Arial"/>
                <w:b/>
              </w:rPr>
              <w:t>3</w:t>
            </w:r>
            <w:r>
              <w:rPr>
                <w:rFonts w:ascii="Arial" w:hAnsi="Arial" w:cs="Arial"/>
              </w:rPr>
              <w:t>. William Davies the chairman determines the objectives for the business</w:t>
            </w:r>
          </w:p>
          <w:p w:rsidR="009F0187" w:rsidRDefault="009F0187" w:rsidP="009F0187">
            <w:pPr>
              <w:rPr>
                <w:rFonts w:ascii="Arial" w:hAnsi="Arial" w:cs="Arial"/>
              </w:rPr>
            </w:pPr>
          </w:p>
          <w:p w:rsidR="009F0187" w:rsidRDefault="009F0187" w:rsidP="009F0187">
            <w:pPr>
              <w:rPr>
                <w:rFonts w:ascii="Arial" w:hAnsi="Arial" w:cs="Arial"/>
                <w:b/>
              </w:rPr>
            </w:pPr>
            <w:r>
              <w:rPr>
                <w:rFonts w:ascii="Arial" w:hAnsi="Arial" w:cs="Arial"/>
                <w:b/>
              </w:rPr>
              <w:t>4.</w:t>
            </w:r>
            <w:r>
              <w:rPr>
                <w:rFonts w:ascii="Arial" w:hAnsi="Arial" w:cs="Arial"/>
              </w:rPr>
              <w:t xml:space="preserve"> Irene Rogers the supervisor ensure that the work is carried out properly and on time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9F0187"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9F0187" w:rsidRDefault="009F0187" w:rsidP="00A851DA">
      <w:pPr>
        <w:autoSpaceDE w:val="0"/>
        <w:autoSpaceDN w:val="0"/>
        <w:adjustRightInd w:val="0"/>
        <w:spacing w:after="0" w:line="240" w:lineRule="auto"/>
        <w:rPr>
          <w:rFonts w:cs="Bliss-Regular"/>
          <w:color w:val="000000"/>
          <w:lang w:val="en-US"/>
        </w:rPr>
      </w:pPr>
    </w:p>
    <w:p w:rsidR="009F0187" w:rsidRDefault="009F0187" w:rsidP="00A851DA">
      <w:pPr>
        <w:autoSpaceDE w:val="0"/>
        <w:autoSpaceDN w:val="0"/>
        <w:adjustRightInd w:val="0"/>
        <w:spacing w:after="0" w:line="240" w:lineRule="auto"/>
        <w:rPr>
          <w:rFonts w:cs="Bliss-Regular"/>
          <w:color w:val="000000"/>
          <w:lang w:val="en-US"/>
        </w:rPr>
      </w:pPr>
      <w:r>
        <w:rPr>
          <w:rFonts w:cs="Bliss-Regular"/>
          <w:color w:val="000000"/>
          <w:lang w:val="en-US"/>
        </w:rPr>
        <w:t>I set a purpose for my reading</w:t>
      </w:r>
    </w:p>
    <w:p w:rsidR="009F0187" w:rsidRDefault="009F0187" w:rsidP="00A851DA">
      <w:pPr>
        <w:autoSpaceDE w:val="0"/>
        <w:autoSpaceDN w:val="0"/>
        <w:adjustRightInd w:val="0"/>
        <w:spacing w:after="0" w:line="240" w:lineRule="auto"/>
        <w:rPr>
          <w:rFonts w:cs="Bliss-Regular"/>
          <w:color w:val="000000"/>
          <w:lang w:val="en-US"/>
        </w:rPr>
      </w:pPr>
      <w:r>
        <w:rPr>
          <w:rFonts w:cs="Bliss-Regular"/>
          <w:color w:val="000000"/>
          <w:lang w:val="en-US"/>
        </w:rPr>
        <w:t>I made references from the supporting materials and distinguish the fact and opinion</w:t>
      </w:r>
    </w:p>
    <w:p w:rsidR="009F0187" w:rsidRPr="00B0415E" w:rsidRDefault="009F0187" w:rsidP="00A851DA">
      <w:pPr>
        <w:autoSpaceDE w:val="0"/>
        <w:autoSpaceDN w:val="0"/>
        <w:adjustRightInd w:val="0"/>
        <w:spacing w:after="0" w:line="240" w:lineRule="auto"/>
        <w:rPr>
          <w:rFonts w:cs="Bliss-Regular"/>
          <w:color w:val="000000"/>
          <w:lang w:val="en-US"/>
        </w:rPr>
      </w:pPr>
      <w:r>
        <w:rPr>
          <w:rFonts w:cs="Bliss-Regular"/>
          <w:color w:val="000000"/>
          <w:lang w:val="en-US"/>
        </w:rPr>
        <w:t>Reflected on what I had read</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F0187" w:rsidP="00A851DA">
            <w:pPr>
              <w:rPr>
                <w:rFonts w:cs="Bliss-Regular"/>
                <w:color w:val="000000"/>
              </w:rPr>
            </w:pPr>
            <w:r>
              <w:rPr>
                <w:rFonts w:cs="Bliss-Regular"/>
                <w:color w:val="000000"/>
              </w:rPr>
              <w:t>Benedicta       Orobosa    igbinosa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F0187" w:rsidP="00A851DA">
            <w:pPr>
              <w:rPr>
                <w:rFonts w:cs="Bliss-Regular"/>
                <w:color w:val="000000"/>
              </w:rPr>
            </w:pPr>
            <w:r>
              <w:rPr>
                <w:rFonts w:cs="Bliss-Regular"/>
                <w:color w:val="000000"/>
              </w:rPr>
              <w:t>27/8/2017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F079D" w:rsidRDefault="009F079D" w:rsidP="00CB4D0A">
      <w:pPr>
        <w:spacing w:after="0" w:line="240" w:lineRule="auto"/>
      </w:pPr>
      <w:r>
        <w:separator/>
      </w:r>
    </w:p>
  </w:endnote>
  <w:endnote w:type="continuationSeparator" w:id="0">
    <w:p w:rsidR="009F079D" w:rsidRDefault="009F079D"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F079D" w:rsidRDefault="009F079D" w:rsidP="00CB4D0A">
      <w:pPr>
        <w:spacing w:after="0" w:line="240" w:lineRule="auto"/>
      </w:pPr>
      <w:r>
        <w:separator/>
      </w:r>
    </w:p>
  </w:footnote>
  <w:footnote w:type="continuationSeparator" w:id="0">
    <w:p w:rsidR="009F079D" w:rsidRDefault="009F079D"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6C313E"/>
    <w:multiLevelType w:val="hybridMultilevel"/>
    <w:tmpl w:val="9CA6F2F6"/>
    <w:lvl w:ilvl="0" w:tplc="0409001B">
      <w:start w:val="1"/>
      <w:numFmt w:val="lowerRoman"/>
      <w:lvlText w:val="%1."/>
      <w:lvlJc w:val="righ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3F2B1C83"/>
    <w:multiLevelType w:val="hybridMultilevel"/>
    <w:tmpl w:val="EE84DDE8"/>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1581ECF"/>
    <w:multiLevelType w:val="hybridMultilevel"/>
    <w:tmpl w:val="21FE617C"/>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9F0187"/>
    <w:rsid w:val="009F079D"/>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1B57"/>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E7B4A"/>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73519946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AD0B7A-84AD-4D93-8D99-93509A930B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546</Words>
  <Characters>3118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Dell</cp:lastModifiedBy>
  <cp:revision>2</cp:revision>
  <dcterms:created xsi:type="dcterms:W3CDTF">2015-01-26T12:24:00Z</dcterms:created>
  <dcterms:modified xsi:type="dcterms:W3CDTF">2017-08-27T17:36:00Z</dcterms:modified>
</cp:coreProperties>
</file>