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04C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2D8A">
            <w:pPr>
              <w:pStyle w:val="Default"/>
              <w:rPr>
                <w:rFonts w:asciiTheme="minorHAnsi" w:hAnsiTheme="minorHAnsi"/>
              </w:rPr>
            </w:pPr>
            <w:r>
              <w:rPr>
                <w:rFonts w:asciiTheme="minorHAnsi" w:hAnsiTheme="minorHAnsi"/>
              </w:rPr>
              <w:t>Marcy Dorville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2D8A">
            <w:pPr>
              <w:pStyle w:val="Default"/>
              <w:rPr>
                <w:rFonts w:asciiTheme="minorHAnsi" w:hAnsiTheme="minorHAnsi"/>
              </w:rPr>
            </w:pPr>
            <w:r>
              <w:rPr>
                <w:rFonts w:asciiTheme="minorHAnsi" w:hAnsiTheme="minorHAnsi"/>
              </w:rPr>
              <w:t>22390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2D8A">
            <w:pPr>
              <w:pStyle w:val="Default"/>
              <w:rPr>
                <w:rFonts w:asciiTheme="minorHAnsi" w:hAnsiTheme="minorHAnsi"/>
              </w:rPr>
            </w:pPr>
            <w:r>
              <w:rPr>
                <w:rFonts w:asciiTheme="minorHAnsi" w:hAnsiTheme="minorHAnsi"/>
              </w:rPr>
              <w:t>Certificate in Introduction to Trainee Skills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40B2" w:rsidP="00B62D8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D04C1" w:rsidRPr="00E10901" w:rsidRDefault="002D04C1" w:rsidP="002D04C1">
            <w:pPr>
              <w:spacing w:line="360" w:lineRule="auto"/>
              <w:rPr>
                <w:rFonts w:ascii="Arial" w:hAnsi="Arial" w:cs="Arial"/>
                <w:b/>
                <w:sz w:val="24"/>
                <w:szCs w:val="24"/>
              </w:rPr>
            </w:pPr>
            <w:r w:rsidRPr="00E10901">
              <w:rPr>
                <w:rFonts w:ascii="Arial" w:hAnsi="Arial" w:cs="Arial"/>
                <w:b/>
                <w:sz w:val="24"/>
                <w:szCs w:val="24"/>
              </w:rPr>
              <w:t>Question 1</w:t>
            </w:r>
          </w:p>
          <w:p w:rsidR="002D04C1" w:rsidRPr="00E10901" w:rsidRDefault="003B40B2" w:rsidP="002D04C1">
            <w:pPr>
              <w:spacing w:line="360" w:lineRule="auto"/>
              <w:rPr>
                <w:rFonts w:ascii="Arial" w:hAnsi="Arial" w:cs="Arial"/>
                <w:sz w:val="24"/>
                <w:szCs w:val="24"/>
                <w:u w:val="single"/>
              </w:rPr>
            </w:pPr>
            <w:r>
              <w:rPr>
                <w:rFonts w:ascii="Arial" w:hAnsi="Arial" w:cs="Arial"/>
                <w:sz w:val="24"/>
                <w:szCs w:val="24"/>
                <w:u w:val="single"/>
              </w:rPr>
              <w:t xml:space="preserve">What are four steps for on the job training process? </w:t>
            </w:r>
          </w:p>
          <w:p w:rsidR="002D04C1" w:rsidRDefault="002D04C1" w:rsidP="002D04C1">
            <w:pPr>
              <w:spacing w:line="360" w:lineRule="auto"/>
              <w:rPr>
                <w:rFonts w:ascii="Arial" w:hAnsi="Arial" w:cs="Arial"/>
                <w:sz w:val="24"/>
                <w:szCs w:val="24"/>
              </w:rPr>
            </w:pPr>
          </w:p>
          <w:p w:rsidR="00F85F7C" w:rsidRDefault="00B02BA8" w:rsidP="003A11FF">
            <w:pPr>
              <w:spacing w:line="360" w:lineRule="auto"/>
              <w:rPr>
                <w:rFonts w:ascii="Arial" w:hAnsi="Arial" w:cs="Arial"/>
                <w:sz w:val="24"/>
                <w:szCs w:val="24"/>
              </w:rPr>
            </w:pPr>
            <w:r>
              <w:rPr>
                <w:rFonts w:ascii="Arial" w:hAnsi="Arial" w:cs="Arial"/>
                <w:sz w:val="24"/>
                <w:szCs w:val="24"/>
              </w:rPr>
              <w:t xml:space="preserve">The four steps for the on the job training process are Job Breakdown, Demonstration, Have the trainee do the job (Supervised) and Follow Up. The </w:t>
            </w:r>
            <w:r w:rsidR="003F51D7">
              <w:rPr>
                <w:rFonts w:ascii="Arial" w:hAnsi="Arial" w:cs="Arial"/>
                <w:sz w:val="24"/>
                <w:szCs w:val="24"/>
              </w:rPr>
              <w:t xml:space="preserve">first step which is </w:t>
            </w:r>
            <w:r>
              <w:rPr>
                <w:rFonts w:ascii="Arial" w:hAnsi="Arial" w:cs="Arial"/>
                <w:sz w:val="24"/>
                <w:szCs w:val="24"/>
              </w:rPr>
              <w:t>“</w:t>
            </w:r>
            <w:r w:rsidR="003F51D7">
              <w:rPr>
                <w:rFonts w:ascii="Arial" w:hAnsi="Arial" w:cs="Arial"/>
                <w:sz w:val="24"/>
                <w:szCs w:val="24"/>
              </w:rPr>
              <w:t xml:space="preserve">job breakdown” is when the trainer takes the time out to write down step by step the process for getting the job done. When the trainer takes time out to write up a step by step process for a job it makes it easier for anybody to come in and fill in or complete the job. Let’s take the supermarket industry for example, if you have a new hire who is a cashier and you are to teach her exactly what she is to do and how she is to operate the cash register but you don’t have a step by step process of a cashier’s job then it is easy to forget to show the person some of the basic things that he/she needs to know. There are some things that you might not show because you have gotten so used to using the system that you only show the things that you use often because that will be the first thing on your mind. The individual on the other hand will not understand the reason behind doing some of the things that you have shown as well as not receive adequate information as to how to go about doing her job. </w:t>
            </w:r>
          </w:p>
          <w:p w:rsidR="003F51D7" w:rsidRDefault="003F51D7" w:rsidP="003A11FF">
            <w:pPr>
              <w:spacing w:line="360" w:lineRule="auto"/>
              <w:rPr>
                <w:rFonts w:ascii="Arial" w:hAnsi="Arial" w:cs="Arial"/>
                <w:sz w:val="24"/>
                <w:szCs w:val="24"/>
              </w:rPr>
            </w:pPr>
          </w:p>
          <w:p w:rsidR="003F51D7" w:rsidRDefault="003F51D7" w:rsidP="003A11FF">
            <w:pPr>
              <w:spacing w:line="360" w:lineRule="auto"/>
              <w:rPr>
                <w:rFonts w:ascii="Arial" w:hAnsi="Arial" w:cs="Arial"/>
                <w:sz w:val="24"/>
                <w:szCs w:val="24"/>
              </w:rPr>
            </w:pPr>
            <w:r>
              <w:rPr>
                <w:rFonts w:ascii="Arial" w:hAnsi="Arial" w:cs="Arial"/>
                <w:sz w:val="24"/>
                <w:szCs w:val="24"/>
              </w:rPr>
              <w:t xml:space="preserve">The second step which is “demonstration” is when the trainer take the time out to literally show the trainee what he/she has to do. The trainer can either do the job him/herself, tell the trainee what has to be done while he/she shows what has to be done and gives directions, </w:t>
            </w:r>
            <w:r w:rsidR="00220A4B">
              <w:rPr>
                <w:rFonts w:ascii="Arial" w:hAnsi="Arial" w:cs="Arial"/>
                <w:sz w:val="24"/>
                <w:szCs w:val="24"/>
              </w:rPr>
              <w:t xml:space="preserve">demonstrate one important step at a time, give reasons why the job needs to be done, have the trainee instruct you as to how to do the job as you go about doing it and make sure he/she understands. An important factor is ensuring that everything for demonstration has been put in place so that there are no interruptions and nothing will take away from the learning experience that you are trying to give. The trainer can write up a checklist that will assist him/her with ensuring that everything is readily available and there to do the demonstration. </w:t>
            </w:r>
            <w:r w:rsidR="000365A9">
              <w:rPr>
                <w:rFonts w:ascii="Arial" w:hAnsi="Arial" w:cs="Arial"/>
                <w:sz w:val="24"/>
                <w:szCs w:val="24"/>
              </w:rPr>
              <w:t xml:space="preserve">Although, the demonstration time will not be the very same length of time as the actual job you are to ensure that you capture the most important steps that are going to get the job done. </w:t>
            </w:r>
          </w:p>
          <w:p w:rsidR="000365A9" w:rsidRDefault="000365A9" w:rsidP="003A11FF">
            <w:pPr>
              <w:spacing w:line="360" w:lineRule="auto"/>
              <w:rPr>
                <w:rFonts w:ascii="Arial" w:hAnsi="Arial" w:cs="Arial"/>
                <w:sz w:val="24"/>
                <w:szCs w:val="24"/>
              </w:rPr>
            </w:pPr>
          </w:p>
          <w:p w:rsidR="000365A9" w:rsidRDefault="000365A9" w:rsidP="003A11FF">
            <w:pPr>
              <w:spacing w:line="360" w:lineRule="auto"/>
              <w:rPr>
                <w:rFonts w:ascii="Arial" w:hAnsi="Arial" w:cs="Arial"/>
                <w:sz w:val="24"/>
                <w:szCs w:val="24"/>
              </w:rPr>
            </w:pPr>
            <w:r>
              <w:rPr>
                <w:rFonts w:ascii="Arial" w:hAnsi="Arial" w:cs="Arial"/>
                <w:sz w:val="24"/>
                <w:szCs w:val="24"/>
              </w:rPr>
              <w:t xml:space="preserve">The third step is “have the trainee do the job”. When you have been doing something for years it begins to seem easy. The job that you are training someone to do may not be as easy as it looks. After you break everything down into steps and you demonstrate you are to evaluate how much your trainee has retained by having them do the job themselves. You are then able to measure what they have remembered, correct what they are not doing correctly, repeat a demonstration of a step so that they get it better and so much more that will determined whether the person is ready to go ahead and do the job on their own. Sometimes a real world practice may not be possible but you can still fit an activity that will stimulate the steps that are to be used and have the individual draw illustrations, practice on a model or verbally explain each step while they show it on a drawing or picture. </w:t>
            </w:r>
          </w:p>
          <w:p w:rsidR="000365A9" w:rsidRDefault="000365A9" w:rsidP="003A11FF">
            <w:pPr>
              <w:spacing w:line="360" w:lineRule="auto"/>
              <w:rPr>
                <w:rFonts w:ascii="Arial" w:hAnsi="Arial" w:cs="Arial"/>
                <w:sz w:val="24"/>
                <w:szCs w:val="24"/>
              </w:rPr>
            </w:pPr>
          </w:p>
          <w:p w:rsidR="00DA033E" w:rsidRDefault="000365A9" w:rsidP="002D04C1">
            <w:pPr>
              <w:spacing w:line="360" w:lineRule="auto"/>
              <w:rPr>
                <w:rFonts w:ascii="Arial" w:hAnsi="Arial" w:cs="Arial"/>
                <w:sz w:val="24"/>
                <w:szCs w:val="24"/>
              </w:rPr>
            </w:pPr>
            <w:r>
              <w:rPr>
                <w:rFonts w:ascii="Arial" w:hAnsi="Arial" w:cs="Arial"/>
                <w:sz w:val="24"/>
                <w:szCs w:val="24"/>
              </w:rPr>
              <w:t xml:space="preserve">The final step is “follow up”. This is when you allow the trainee to begin the job and have them evaluated at least a week after so that you can record whether your training was adequate. When you are placing the trainee on the job you are to ensure that he/she has a go to person that will assist with any issues or concerns that he/she may have. Some companies have mentorship programs where they assign a mentor to each new hire so that the new hires feel more welcomed as </w:t>
            </w:r>
            <w:r>
              <w:rPr>
                <w:rFonts w:ascii="Arial" w:hAnsi="Arial" w:cs="Arial"/>
                <w:sz w:val="24"/>
                <w:szCs w:val="24"/>
              </w:rPr>
              <w:lastRenderedPageBreak/>
              <w:t xml:space="preserve">they have a go to resource. You are also supposed to check in frequently as the trainer so that you can correct any errors as soon as possible before they become habits. </w:t>
            </w:r>
            <w:r w:rsidR="00EC7B61">
              <w:rPr>
                <w:rFonts w:ascii="Arial" w:hAnsi="Arial" w:cs="Arial"/>
                <w:sz w:val="24"/>
                <w:szCs w:val="24"/>
              </w:rPr>
              <w:t xml:space="preserve">Once you’ve noticed that learning has occurred adequately you can then lessen your involvement and hand over to a supervisor. </w:t>
            </w:r>
          </w:p>
          <w:p w:rsidR="00DA033E" w:rsidRDefault="00DA033E" w:rsidP="002D04C1">
            <w:pPr>
              <w:spacing w:line="360" w:lineRule="auto"/>
              <w:rPr>
                <w:rFonts w:ascii="Arial" w:hAnsi="Arial" w:cs="Arial"/>
                <w:sz w:val="24"/>
                <w:szCs w:val="24"/>
              </w:rPr>
            </w:pPr>
          </w:p>
          <w:p w:rsidR="002D04C1" w:rsidRDefault="002D04C1" w:rsidP="002D04C1">
            <w:pPr>
              <w:rPr>
                <w:rFonts w:ascii="Arial" w:hAnsi="Arial" w:cs="Arial"/>
                <w:sz w:val="24"/>
                <w:szCs w:val="24"/>
              </w:rPr>
            </w:pPr>
          </w:p>
          <w:p w:rsidR="002D04C1" w:rsidRPr="00E10901" w:rsidRDefault="002D04C1" w:rsidP="002D04C1">
            <w:pPr>
              <w:spacing w:line="360" w:lineRule="auto"/>
              <w:rPr>
                <w:rFonts w:ascii="Arial" w:hAnsi="Arial" w:cs="Arial"/>
                <w:b/>
                <w:sz w:val="24"/>
                <w:szCs w:val="24"/>
              </w:rPr>
            </w:pPr>
            <w:r>
              <w:rPr>
                <w:rFonts w:ascii="Arial" w:hAnsi="Arial" w:cs="Arial"/>
                <w:b/>
                <w:sz w:val="24"/>
                <w:szCs w:val="24"/>
              </w:rPr>
              <w:t>Question 2</w:t>
            </w:r>
          </w:p>
          <w:p w:rsidR="00923A01" w:rsidRPr="002D04C1" w:rsidRDefault="003B40B2" w:rsidP="002D04C1">
            <w:pPr>
              <w:spacing w:line="360" w:lineRule="auto"/>
              <w:rPr>
                <w:rFonts w:ascii="Arial" w:hAnsi="Arial" w:cs="Arial"/>
                <w:sz w:val="24"/>
                <w:szCs w:val="24"/>
                <w:u w:val="single"/>
              </w:rPr>
            </w:pPr>
            <w:r>
              <w:rPr>
                <w:rFonts w:ascii="Arial" w:hAnsi="Arial" w:cs="Arial"/>
                <w:sz w:val="24"/>
                <w:szCs w:val="24"/>
                <w:u w:val="single"/>
              </w:rPr>
              <w:t xml:space="preserve">What is designing evolutions? Discuss in detail. </w:t>
            </w:r>
          </w:p>
          <w:p w:rsidR="002D04C1" w:rsidRDefault="002D04C1" w:rsidP="002D04C1">
            <w:pPr>
              <w:spacing w:line="360" w:lineRule="auto"/>
              <w:rPr>
                <w:rFonts w:ascii="Arial" w:hAnsi="Arial" w:cs="Arial"/>
                <w:sz w:val="24"/>
                <w:szCs w:val="24"/>
              </w:rPr>
            </w:pPr>
          </w:p>
          <w:p w:rsidR="00FF72D5" w:rsidRDefault="00EC7B61" w:rsidP="0074430C">
            <w:pPr>
              <w:spacing w:line="360" w:lineRule="auto"/>
              <w:rPr>
                <w:rFonts w:ascii="Arial" w:hAnsi="Arial" w:cs="Arial"/>
                <w:sz w:val="24"/>
                <w:szCs w:val="24"/>
              </w:rPr>
            </w:pPr>
            <w:r>
              <w:rPr>
                <w:rFonts w:ascii="Arial" w:hAnsi="Arial" w:cs="Arial"/>
                <w:sz w:val="24"/>
                <w:szCs w:val="24"/>
              </w:rPr>
              <w:t>Although evaluations can be done from before a training starts, the main evaluation is done after the training session so that the trainer can analyze what has been retained and how the training impacted the audience. Some persons use pre-tests so that they can prepare themselves based on how much knowledge their trainees have on the subject</w:t>
            </w:r>
            <w:r w:rsidR="00FF72D5">
              <w:rPr>
                <w:rFonts w:ascii="Arial" w:hAnsi="Arial" w:cs="Arial"/>
                <w:sz w:val="24"/>
                <w:szCs w:val="24"/>
              </w:rPr>
              <w:t xml:space="preserve">, some also use activities during the session that determines how much people are retaining and what technique best helps them retain and some use final evaluations that will give an overall view of what came out of the session. </w:t>
            </w:r>
          </w:p>
          <w:p w:rsidR="00FF72D5" w:rsidRDefault="00FF72D5" w:rsidP="0074430C">
            <w:pPr>
              <w:spacing w:line="360" w:lineRule="auto"/>
              <w:rPr>
                <w:rFonts w:ascii="Arial" w:hAnsi="Arial" w:cs="Arial"/>
                <w:sz w:val="24"/>
                <w:szCs w:val="24"/>
              </w:rPr>
            </w:pPr>
          </w:p>
          <w:p w:rsidR="00080C0F" w:rsidRDefault="00FF72D5" w:rsidP="0074430C">
            <w:pPr>
              <w:spacing w:line="360" w:lineRule="auto"/>
              <w:rPr>
                <w:rFonts w:ascii="Arial" w:hAnsi="Arial" w:cs="Arial"/>
                <w:sz w:val="24"/>
                <w:szCs w:val="24"/>
              </w:rPr>
            </w:pPr>
            <w:r>
              <w:rPr>
                <w:rFonts w:ascii="Arial" w:hAnsi="Arial" w:cs="Arial"/>
                <w:sz w:val="24"/>
                <w:szCs w:val="24"/>
              </w:rPr>
              <w:t xml:space="preserve">All in all when evaluations are designed, they begin with positives so that persons feel like you are trying to assist them as opposed to tearing them down. The second part may have a pointer or two about future improvements and the last part measures how much skill was developed. </w:t>
            </w:r>
          </w:p>
          <w:p w:rsidR="00FF72D5" w:rsidRDefault="00FF72D5" w:rsidP="0074430C">
            <w:pPr>
              <w:spacing w:line="360" w:lineRule="auto"/>
              <w:rPr>
                <w:rFonts w:ascii="Arial" w:hAnsi="Arial" w:cs="Arial"/>
                <w:sz w:val="24"/>
                <w:szCs w:val="24"/>
              </w:rPr>
            </w:pPr>
          </w:p>
          <w:p w:rsidR="008C61AB" w:rsidRPr="00F665CE" w:rsidRDefault="00FF72D5" w:rsidP="00065566">
            <w:pPr>
              <w:spacing w:line="360" w:lineRule="auto"/>
              <w:rPr>
                <w:rFonts w:ascii="Arial" w:hAnsi="Arial" w:cs="Arial"/>
                <w:sz w:val="24"/>
                <w:szCs w:val="24"/>
              </w:rPr>
            </w:pPr>
            <w:r>
              <w:rPr>
                <w:rFonts w:ascii="Arial" w:hAnsi="Arial" w:cs="Arial"/>
                <w:sz w:val="24"/>
                <w:szCs w:val="24"/>
              </w:rPr>
              <w:t xml:space="preserve">Evaluations usually have a five point continuum which usually looks like, “strongly agree”, “agree”, “neither agree nor disagree”, “disagree” and “strongly disagree”. </w:t>
            </w:r>
            <w:r w:rsidR="008C61AB">
              <w:rPr>
                <w:rFonts w:ascii="Arial" w:hAnsi="Arial" w:cs="Arial"/>
                <w:sz w:val="24"/>
                <w:szCs w:val="24"/>
              </w:rPr>
              <w:t xml:space="preserve">This can be used in many ways. It can be placed on a flip chart while you ask persons to raise their hands or placed in corners of the room and ask persons to go to the corner they feel strongly about. It can also be placed on a paper that persons are to fill and return. Other evaluations include observing performance or placing persons in a prescribed setting and having them complete a task. When you’re evaluating someone you also want to ensure that you measure whether there was enough time to deliver the session, you delivered adequate and relevant content and you had all the right resources to assist with bringing out the learning required. </w:t>
            </w:r>
            <w:r w:rsidR="00065566">
              <w:rPr>
                <w:rFonts w:ascii="Arial" w:hAnsi="Arial" w:cs="Arial"/>
                <w:sz w:val="24"/>
                <w:szCs w:val="24"/>
              </w:rPr>
              <w:t xml:space="preserve">Keeping in mind that because you are dealing with human beings, and </w:t>
            </w:r>
            <w:r w:rsidR="00065566">
              <w:rPr>
                <w:rFonts w:ascii="Arial" w:hAnsi="Arial" w:cs="Arial"/>
                <w:sz w:val="24"/>
                <w:szCs w:val="24"/>
              </w:rPr>
              <w:lastRenderedPageBreak/>
              <w:t xml:space="preserve">so there may be confusion, contradiction and conflicting data. For that reason it is best of you evaluate immediately after the session, formally and informally during the session whether it be during or after each module, shortly after running the program or even three to six months after running the program.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6A72E1" w:rsidRDefault="006A72E1" w:rsidP="00A851DA">
      <w:pPr>
        <w:autoSpaceDE w:val="0"/>
        <w:autoSpaceDN w:val="0"/>
        <w:adjustRightInd w:val="0"/>
        <w:spacing w:after="0" w:line="240" w:lineRule="auto"/>
        <w:rPr>
          <w:rFonts w:cs="CalvertMT-Bold"/>
          <w:b/>
          <w:bCs/>
          <w:color w:val="002060"/>
          <w:sz w:val="28"/>
          <w:lang w:val="en-US"/>
        </w:rPr>
      </w:pPr>
    </w:p>
    <w:p w:rsidR="00065566" w:rsidRDefault="00065566" w:rsidP="00A851DA">
      <w:pPr>
        <w:autoSpaceDE w:val="0"/>
        <w:autoSpaceDN w:val="0"/>
        <w:adjustRightInd w:val="0"/>
        <w:spacing w:after="0" w:line="240" w:lineRule="auto"/>
        <w:rPr>
          <w:rFonts w:cs="CalvertMT-Bold"/>
          <w:b/>
          <w:bCs/>
          <w:color w:val="002060"/>
          <w:sz w:val="28"/>
          <w:lang w:val="en-US"/>
        </w:rPr>
      </w:pPr>
    </w:p>
    <w:p w:rsidR="00065566" w:rsidRDefault="00065566"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8"/>
        <w:gridCol w:w="1252"/>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2D8A" w:rsidP="00A851DA">
            <w:pPr>
              <w:rPr>
                <w:rFonts w:cs="Bliss-Regular"/>
                <w:color w:val="000000"/>
              </w:rPr>
            </w:pPr>
            <w:r>
              <w:rPr>
                <w:rFonts w:cs="Bliss-Regular"/>
                <w:color w:val="000000"/>
              </w:rPr>
              <w:t>Marcy Dorville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430C" w:rsidP="00080C0F">
            <w:pPr>
              <w:rPr>
                <w:rFonts w:cs="Bliss-Regular"/>
                <w:color w:val="000000"/>
              </w:rPr>
            </w:pPr>
            <w:r>
              <w:rPr>
                <w:rFonts w:cs="Bliss-Regular"/>
                <w:color w:val="000000"/>
              </w:rPr>
              <w:t>1</w:t>
            </w:r>
            <w:r w:rsidR="003B40B2">
              <w:rPr>
                <w:rFonts w:cs="Bliss-Regular"/>
                <w:color w:val="000000"/>
              </w:rPr>
              <w:t>9</w:t>
            </w:r>
            <w:r w:rsidR="007F3165">
              <w:rPr>
                <w:rFonts w:cs="Bliss-Regular"/>
                <w:color w:val="000000"/>
              </w:rPr>
              <w:t>-Jun</w:t>
            </w:r>
            <w:r w:rsidR="00952BD4">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355" w:rsidRDefault="00D57355" w:rsidP="00CB4D0A">
      <w:pPr>
        <w:spacing w:after="0" w:line="240" w:lineRule="auto"/>
      </w:pPr>
      <w:r>
        <w:separator/>
      </w:r>
    </w:p>
  </w:endnote>
  <w:endnote w:type="continuationSeparator" w:id="0">
    <w:p w:rsidR="00D57355" w:rsidRDefault="00D573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355" w:rsidRDefault="00D57355" w:rsidP="00CB4D0A">
      <w:pPr>
        <w:spacing w:after="0" w:line="240" w:lineRule="auto"/>
      </w:pPr>
      <w:r>
        <w:separator/>
      </w:r>
    </w:p>
  </w:footnote>
  <w:footnote w:type="continuationSeparator" w:id="0">
    <w:p w:rsidR="00D57355" w:rsidRDefault="00D5735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2F257D"/>
    <w:multiLevelType w:val="hybridMultilevel"/>
    <w:tmpl w:val="D18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E7874"/>
    <w:multiLevelType w:val="hybridMultilevel"/>
    <w:tmpl w:val="5D589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5A9"/>
    <w:rsid w:val="00040083"/>
    <w:rsid w:val="00055992"/>
    <w:rsid w:val="00063FA5"/>
    <w:rsid w:val="00065566"/>
    <w:rsid w:val="00080C0F"/>
    <w:rsid w:val="000820E8"/>
    <w:rsid w:val="000E6BBF"/>
    <w:rsid w:val="000F3D57"/>
    <w:rsid w:val="001175EE"/>
    <w:rsid w:val="00144C3C"/>
    <w:rsid w:val="00157CF6"/>
    <w:rsid w:val="0016005E"/>
    <w:rsid w:val="00182416"/>
    <w:rsid w:val="00187EB4"/>
    <w:rsid w:val="0019676C"/>
    <w:rsid w:val="001B1DC9"/>
    <w:rsid w:val="001C18BE"/>
    <w:rsid w:val="001F0481"/>
    <w:rsid w:val="00200C92"/>
    <w:rsid w:val="0020451E"/>
    <w:rsid w:val="00206B9D"/>
    <w:rsid w:val="00214685"/>
    <w:rsid w:val="00220A4B"/>
    <w:rsid w:val="0023259C"/>
    <w:rsid w:val="002475FB"/>
    <w:rsid w:val="002B0BD7"/>
    <w:rsid w:val="002B3A8E"/>
    <w:rsid w:val="002B573D"/>
    <w:rsid w:val="002C5CB2"/>
    <w:rsid w:val="002D04C1"/>
    <w:rsid w:val="002F779F"/>
    <w:rsid w:val="00305486"/>
    <w:rsid w:val="0032310B"/>
    <w:rsid w:val="003400DE"/>
    <w:rsid w:val="00371885"/>
    <w:rsid w:val="003738DB"/>
    <w:rsid w:val="003A11FF"/>
    <w:rsid w:val="003B40B2"/>
    <w:rsid w:val="003E2B87"/>
    <w:rsid w:val="003F51D7"/>
    <w:rsid w:val="00402786"/>
    <w:rsid w:val="00405895"/>
    <w:rsid w:val="004058DF"/>
    <w:rsid w:val="00413D78"/>
    <w:rsid w:val="00423FDF"/>
    <w:rsid w:val="00434744"/>
    <w:rsid w:val="00443E6F"/>
    <w:rsid w:val="00451EA0"/>
    <w:rsid w:val="00486F1A"/>
    <w:rsid w:val="00490CB9"/>
    <w:rsid w:val="004A2CE2"/>
    <w:rsid w:val="004A7580"/>
    <w:rsid w:val="004B78C3"/>
    <w:rsid w:val="004E3CDA"/>
    <w:rsid w:val="004F4B4D"/>
    <w:rsid w:val="004F6E19"/>
    <w:rsid w:val="0050216D"/>
    <w:rsid w:val="00503D7E"/>
    <w:rsid w:val="0050778F"/>
    <w:rsid w:val="00527C11"/>
    <w:rsid w:val="00535F31"/>
    <w:rsid w:val="005568ED"/>
    <w:rsid w:val="00574D64"/>
    <w:rsid w:val="00585DB6"/>
    <w:rsid w:val="00591365"/>
    <w:rsid w:val="005A2731"/>
    <w:rsid w:val="005B31E4"/>
    <w:rsid w:val="005C7AC9"/>
    <w:rsid w:val="005F4BA5"/>
    <w:rsid w:val="006034F6"/>
    <w:rsid w:val="00607874"/>
    <w:rsid w:val="00607E77"/>
    <w:rsid w:val="00617BB3"/>
    <w:rsid w:val="00645CDD"/>
    <w:rsid w:val="0067131B"/>
    <w:rsid w:val="006823A7"/>
    <w:rsid w:val="00687EE8"/>
    <w:rsid w:val="00695839"/>
    <w:rsid w:val="006A72E1"/>
    <w:rsid w:val="006B6664"/>
    <w:rsid w:val="006C1F84"/>
    <w:rsid w:val="006D5B2E"/>
    <w:rsid w:val="00702073"/>
    <w:rsid w:val="0070347F"/>
    <w:rsid w:val="0070678E"/>
    <w:rsid w:val="007141E5"/>
    <w:rsid w:val="00715E11"/>
    <w:rsid w:val="0074430C"/>
    <w:rsid w:val="0079004F"/>
    <w:rsid w:val="0079720D"/>
    <w:rsid w:val="007A3BA8"/>
    <w:rsid w:val="007A61EC"/>
    <w:rsid w:val="007B4481"/>
    <w:rsid w:val="007C5D28"/>
    <w:rsid w:val="007F3165"/>
    <w:rsid w:val="007F39AA"/>
    <w:rsid w:val="00831C11"/>
    <w:rsid w:val="00862014"/>
    <w:rsid w:val="00862CAB"/>
    <w:rsid w:val="008A60B4"/>
    <w:rsid w:val="008B3C31"/>
    <w:rsid w:val="008B64FE"/>
    <w:rsid w:val="008C094D"/>
    <w:rsid w:val="008C61AB"/>
    <w:rsid w:val="008E79DA"/>
    <w:rsid w:val="008F2210"/>
    <w:rsid w:val="008F3E87"/>
    <w:rsid w:val="00923A01"/>
    <w:rsid w:val="00935BF7"/>
    <w:rsid w:val="00937F92"/>
    <w:rsid w:val="009415E5"/>
    <w:rsid w:val="00941A27"/>
    <w:rsid w:val="00952BD4"/>
    <w:rsid w:val="0095442C"/>
    <w:rsid w:val="0097150B"/>
    <w:rsid w:val="0097526F"/>
    <w:rsid w:val="00983942"/>
    <w:rsid w:val="00996CFC"/>
    <w:rsid w:val="00997FF0"/>
    <w:rsid w:val="009A76FF"/>
    <w:rsid w:val="009B7876"/>
    <w:rsid w:val="009C37E0"/>
    <w:rsid w:val="009C6005"/>
    <w:rsid w:val="009E41F4"/>
    <w:rsid w:val="00A0237B"/>
    <w:rsid w:val="00A14B66"/>
    <w:rsid w:val="00A6041F"/>
    <w:rsid w:val="00A65CF7"/>
    <w:rsid w:val="00A77FDB"/>
    <w:rsid w:val="00A80507"/>
    <w:rsid w:val="00A81AB4"/>
    <w:rsid w:val="00A851DA"/>
    <w:rsid w:val="00A921B2"/>
    <w:rsid w:val="00AA03B3"/>
    <w:rsid w:val="00AA33A2"/>
    <w:rsid w:val="00AC5A3B"/>
    <w:rsid w:val="00AC7D5B"/>
    <w:rsid w:val="00AE1481"/>
    <w:rsid w:val="00B02BA8"/>
    <w:rsid w:val="00B0415E"/>
    <w:rsid w:val="00B04678"/>
    <w:rsid w:val="00B05A18"/>
    <w:rsid w:val="00B07155"/>
    <w:rsid w:val="00B14886"/>
    <w:rsid w:val="00B21EF4"/>
    <w:rsid w:val="00B23E98"/>
    <w:rsid w:val="00B62D8A"/>
    <w:rsid w:val="00BA4C9B"/>
    <w:rsid w:val="00BB6E5F"/>
    <w:rsid w:val="00BC1903"/>
    <w:rsid w:val="00BC46DF"/>
    <w:rsid w:val="00C03577"/>
    <w:rsid w:val="00C04623"/>
    <w:rsid w:val="00C33984"/>
    <w:rsid w:val="00C53029"/>
    <w:rsid w:val="00C6071F"/>
    <w:rsid w:val="00C65B18"/>
    <w:rsid w:val="00C65FEA"/>
    <w:rsid w:val="00C66CDD"/>
    <w:rsid w:val="00C73C9D"/>
    <w:rsid w:val="00C95B49"/>
    <w:rsid w:val="00CA022A"/>
    <w:rsid w:val="00CA0AC2"/>
    <w:rsid w:val="00CB4546"/>
    <w:rsid w:val="00CB4D0A"/>
    <w:rsid w:val="00CC2FB3"/>
    <w:rsid w:val="00CC575A"/>
    <w:rsid w:val="00CF123B"/>
    <w:rsid w:val="00D039AC"/>
    <w:rsid w:val="00D21193"/>
    <w:rsid w:val="00D427DE"/>
    <w:rsid w:val="00D5587D"/>
    <w:rsid w:val="00D57355"/>
    <w:rsid w:val="00D707CC"/>
    <w:rsid w:val="00D821FE"/>
    <w:rsid w:val="00D83173"/>
    <w:rsid w:val="00D91539"/>
    <w:rsid w:val="00DA033E"/>
    <w:rsid w:val="00DA0B4A"/>
    <w:rsid w:val="00DB0793"/>
    <w:rsid w:val="00DF1C92"/>
    <w:rsid w:val="00E00821"/>
    <w:rsid w:val="00E04DB4"/>
    <w:rsid w:val="00E13583"/>
    <w:rsid w:val="00E30679"/>
    <w:rsid w:val="00E40514"/>
    <w:rsid w:val="00E457BB"/>
    <w:rsid w:val="00E4597D"/>
    <w:rsid w:val="00E507C9"/>
    <w:rsid w:val="00E54832"/>
    <w:rsid w:val="00E56849"/>
    <w:rsid w:val="00E56A90"/>
    <w:rsid w:val="00E641CC"/>
    <w:rsid w:val="00E90DF2"/>
    <w:rsid w:val="00E92FBA"/>
    <w:rsid w:val="00EA30AB"/>
    <w:rsid w:val="00EB3925"/>
    <w:rsid w:val="00EC7176"/>
    <w:rsid w:val="00EC7B61"/>
    <w:rsid w:val="00EE34D9"/>
    <w:rsid w:val="00F129DD"/>
    <w:rsid w:val="00F27319"/>
    <w:rsid w:val="00F404BD"/>
    <w:rsid w:val="00F665CE"/>
    <w:rsid w:val="00F71760"/>
    <w:rsid w:val="00F71B58"/>
    <w:rsid w:val="00F8270D"/>
    <w:rsid w:val="00F85F7C"/>
    <w:rsid w:val="00F96EB3"/>
    <w:rsid w:val="00FC1FFC"/>
    <w:rsid w:val="00FC3AF6"/>
    <w:rsid w:val="00FD49D4"/>
    <w:rsid w:val="00FE45E2"/>
    <w:rsid w:val="00FE529B"/>
    <w:rsid w:val="00FF7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D048B"/>
  <w15:docId w15:val="{FAB65CF6-4C0F-4F25-B285-230AF78A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36180-1AEF-437E-B362-550A1832D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Marcy Dorville</cp:lastModifiedBy>
  <cp:revision>3</cp:revision>
  <cp:lastPrinted>2019-06-19T18:52:00Z</cp:lastPrinted>
  <dcterms:created xsi:type="dcterms:W3CDTF">2019-06-19T19:03:00Z</dcterms:created>
  <dcterms:modified xsi:type="dcterms:W3CDTF">2019-06-19T20:42:00Z</dcterms:modified>
</cp:coreProperties>
</file>