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058C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E030E">
            <w:pPr>
              <w:pStyle w:val="Default"/>
              <w:rPr>
                <w:rFonts w:asciiTheme="minorHAnsi" w:hAnsiTheme="minorHAnsi"/>
              </w:rPr>
            </w:pPr>
            <w:r>
              <w:rPr>
                <w:rFonts w:asciiTheme="minorHAnsi" w:hAnsiTheme="minorHAnsi"/>
              </w:rPr>
              <w:t>Anthony McComb</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E030E">
            <w:pPr>
              <w:pStyle w:val="Default"/>
              <w:rPr>
                <w:rFonts w:asciiTheme="minorHAnsi" w:hAnsiTheme="minorHAnsi"/>
              </w:rPr>
            </w:pPr>
            <w:r>
              <w:rPr>
                <w:rFonts w:asciiTheme="minorHAnsi" w:hAnsiTheme="minorHAnsi"/>
              </w:rPr>
              <w:t>5155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E030E">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E030E">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E030E" w:rsidRDefault="003E030E" w:rsidP="003E030E">
            <w:pPr>
              <w:spacing w:line="360" w:lineRule="auto"/>
              <w:jc w:val="right"/>
              <w:rPr>
                <w:rFonts w:ascii="Arial" w:hAnsi="Arial" w:cs="Arial"/>
                <w:sz w:val="24"/>
                <w:szCs w:val="24"/>
              </w:rPr>
            </w:pPr>
          </w:p>
          <w:p w:rsidR="003E030E" w:rsidRDefault="003E030E" w:rsidP="003E030E">
            <w:pPr>
              <w:spacing w:line="360" w:lineRule="auto"/>
              <w:jc w:val="right"/>
              <w:rPr>
                <w:rFonts w:ascii="Arial" w:hAnsi="Arial" w:cs="Arial"/>
                <w:sz w:val="24"/>
                <w:szCs w:val="24"/>
              </w:rPr>
            </w:pPr>
            <w:r>
              <w:rPr>
                <w:rFonts w:ascii="Arial" w:hAnsi="Arial" w:cs="Arial"/>
                <w:sz w:val="24"/>
                <w:szCs w:val="24"/>
              </w:rPr>
              <w:t>Anthony McComb</w:t>
            </w:r>
          </w:p>
          <w:p w:rsidR="003E030E" w:rsidRDefault="003E030E" w:rsidP="003E030E">
            <w:pPr>
              <w:spacing w:line="360" w:lineRule="auto"/>
              <w:jc w:val="right"/>
              <w:rPr>
                <w:rFonts w:ascii="Arial" w:hAnsi="Arial" w:cs="Arial"/>
                <w:sz w:val="24"/>
                <w:szCs w:val="24"/>
                <w:shd w:val="clear" w:color="auto" w:fill="FFFFFF"/>
              </w:rPr>
            </w:pPr>
            <w:r>
              <w:rPr>
                <w:rFonts w:ascii="Arial" w:hAnsi="Arial" w:cs="Arial"/>
                <w:sz w:val="24"/>
                <w:szCs w:val="24"/>
                <w:shd w:val="clear" w:color="auto" w:fill="FFFFFF"/>
              </w:rPr>
              <w:t>Student Number – 5155</w:t>
            </w:r>
          </w:p>
          <w:p w:rsidR="003E030E" w:rsidRDefault="003E030E" w:rsidP="003E030E">
            <w:pPr>
              <w:spacing w:line="360" w:lineRule="auto"/>
              <w:jc w:val="right"/>
              <w:rPr>
                <w:rFonts w:ascii="Arial" w:hAnsi="Arial" w:cs="Arial"/>
                <w:sz w:val="24"/>
                <w:szCs w:val="24"/>
                <w:shd w:val="clear" w:color="auto" w:fill="FFFFFF"/>
              </w:rPr>
            </w:pPr>
            <w:r>
              <w:rPr>
                <w:rFonts w:ascii="Arial" w:hAnsi="Arial" w:cs="Arial"/>
                <w:sz w:val="24"/>
                <w:szCs w:val="24"/>
                <w:shd w:val="clear" w:color="auto" w:fill="FFFFFF"/>
              </w:rPr>
              <w:t>Assignment Number – 3</w:t>
            </w:r>
          </w:p>
          <w:p w:rsidR="003E030E" w:rsidRDefault="003E030E" w:rsidP="003E030E">
            <w:pPr>
              <w:spacing w:line="360" w:lineRule="auto"/>
              <w:jc w:val="right"/>
              <w:rPr>
                <w:rFonts w:ascii="Arial" w:hAnsi="Arial" w:cs="Arial"/>
                <w:sz w:val="24"/>
                <w:szCs w:val="24"/>
                <w:shd w:val="clear" w:color="auto" w:fill="FFFFFF"/>
              </w:rPr>
            </w:pPr>
            <w:r>
              <w:rPr>
                <w:rFonts w:ascii="Arial" w:hAnsi="Arial" w:cs="Arial"/>
                <w:sz w:val="24"/>
                <w:szCs w:val="24"/>
                <w:shd w:val="clear" w:color="auto" w:fill="FFFFFF"/>
              </w:rPr>
              <w:t>Page – 1</w:t>
            </w:r>
          </w:p>
          <w:p w:rsidR="003E030E" w:rsidRDefault="003E030E" w:rsidP="003E030E">
            <w:pPr>
              <w:pStyle w:val="ListParagraph"/>
              <w:numPr>
                <w:ilvl w:val="1"/>
                <w:numId w:val="2"/>
              </w:numPr>
              <w:spacing w:line="360" w:lineRule="auto"/>
              <w:rPr>
                <w:rFonts w:ascii="Arial" w:hAnsi="Arial" w:cs="Arial"/>
                <w:sz w:val="24"/>
                <w:szCs w:val="24"/>
              </w:rPr>
            </w:pPr>
            <w:r w:rsidRPr="00AA00C2">
              <w:rPr>
                <w:rFonts w:ascii="Arial" w:hAnsi="Arial" w:cs="Arial"/>
                <w:sz w:val="24"/>
                <w:szCs w:val="24"/>
              </w:rPr>
              <w:t xml:space="preserve">Estimation is the process of finding an approximation. This is a value which is useable for some purposes even if the data provided is incomplete or uncertain at the time. Estimation in the construction industry is one of the most important aspects of the project, most construction projects require an estimation on the approximate volumes of resources needed to complete a projects goals and objectives. At the beginning of a project, a construction estimate is carried out this is to determine what resources are needed for the project, these include. Labour, equipment and construction materials. Most estimates should be as close to the true value as possible this is to ensure budgeting and spending can be accounted for during a construction project. Estimation is a necessity when it comes to construction, before the project has even begun the estimations carried out will highlight various benefits to the owner or main contractor constructing the project. To begin with the owner will know how much the overall project is </w:t>
            </w:r>
            <w:r w:rsidRPr="00AA00C2">
              <w:rPr>
                <w:rFonts w:ascii="Arial" w:hAnsi="Arial" w:cs="Arial"/>
                <w:sz w:val="24"/>
                <w:szCs w:val="24"/>
              </w:rPr>
              <w:lastRenderedPageBreak/>
              <w:t xml:space="preserve">roughly going to cost and what funds to provide. Various companies will tender for the project including sub-contractors based on the prices offered the owner can make judgement on the lowest prices. With estimations in place they can work to the budget. Another benefit is profit margins, the main contractor can work out how much profit they roughly stand to gain from the project. As well as estimating profits and costs etc. The main contractor can also gather the information required to purchase resources needed to carry out the project, resources being building materials, equipment and plant. Budgeting within the estimation when it comes to purchasing is highly lucrative as they can </w:t>
            </w:r>
            <w:r w:rsidRPr="00AA00C2">
              <w:rPr>
                <w:rFonts w:ascii="Arial" w:hAnsi="Arial" w:cs="Arial"/>
                <w:sz w:val="24"/>
                <w:szCs w:val="24"/>
              </w:rPr>
              <w:t>maximize</w:t>
            </w:r>
            <w:r w:rsidRPr="00AA00C2">
              <w:rPr>
                <w:rFonts w:ascii="Arial" w:hAnsi="Arial" w:cs="Arial"/>
                <w:sz w:val="24"/>
                <w:szCs w:val="24"/>
              </w:rPr>
              <w:t xml:space="preserve"> profit yields.</w:t>
            </w:r>
          </w:p>
          <w:p w:rsidR="003E030E" w:rsidRDefault="003E030E" w:rsidP="003E030E">
            <w:pPr>
              <w:spacing w:line="360" w:lineRule="auto"/>
              <w:rPr>
                <w:rFonts w:ascii="Arial" w:hAnsi="Arial" w:cs="Arial"/>
                <w:sz w:val="24"/>
                <w:szCs w:val="24"/>
              </w:rPr>
            </w:pPr>
          </w:p>
          <w:p w:rsidR="003E030E" w:rsidRDefault="003E030E" w:rsidP="003E030E">
            <w:pPr>
              <w:spacing w:line="360" w:lineRule="auto"/>
              <w:rPr>
                <w:rFonts w:ascii="Arial" w:hAnsi="Arial" w:cs="Arial"/>
                <w:sz w:val="24"/>
                <w:szCs w:val="24"/>
              </w:rPr>
            </w:pPr>
          </w:p>
          <w:p w:rsidR="003E030E" w:rsidRDefault="003E030E" w:rsidP="003E030E">
            <w:pPr>
              <w:spacing w:line="360" w:lineRule="auto"/>
              <w:jc w:val="right"/>
              <w:rPr>
                <w:rFonts w:ascii="Arial" w:hAnsi="Arial" w:cs="Arial"/>
                <w:sz w:val="24"/>
                <w:szCs w:val="24"/>
              </w:rPr>
            </w:pPr>
            <w:r>
              <w:rPr>
                <w:rFonts w:ascii="Arial" w:hAnsi="Arial" w:cs="Arial"/>
                <w:sz w:val="24"/>
                <w:szCs w:val="24"/>
              </w:rPr>
              <w:t>Anthony McComb</w:t>
            </w:r>
          </w:p>
          <w:p w:rsidR="003E030E" w:rsidRDefault="003E030E" w:rsidP="003E030E">
            <w:pPr>
              <w:spacing w:line="360" w:lineRule="auto"/>
              <w:jc w:val="right"/>
              <w:rPr>
                <w:rFonts w:ascii="Arial" w:hAnsi="Arial" w:cs="Arial"/>
                <w:sz w:val="24"/>
                <w:szCs w:val="24"/>
                <w:shd w:val="clear" w:color="auto" w:fill="FFFFFF"/>
              </w:rPr>
            </w:pPr>
            <w:r>
              <w:rPr>
                <w:rFonts w:ascii="Arial" w:hAnsi="Arial" w:cs="Arial"/>
                <w:sz w:val="24"/>
                <w:szCs w:val="24"/>
                <w:shd w:val="clear" w:color="auto" w:fill="FFFFFF"/>
              </w:rPr>
              <w:t>Student Number – 5155</w:t>
            </w:r>
          </w:p>
          <w:p w:rsidR="003E030E" w:rsidRDefault="003E030E" w:rsidP="003E030E">
            <w:pPr>
              <w:spacing w:line="360" w:lineRule="auto"/>
              <w:jc w:val="right"/>
              <w:rPr>
                <w:rFonts w:ascii="Arial" w:hAnsi="Arial" w:cs="Arial"/>
                <w:sz w:val="24"/>
                <w:szCs w:val="24"/>
                <w:shd w:val="clear" w:color="auto" w:fill="FFFFFF"/>
              </w:rPr>
            </w:pPr>
            <w:r>
              <w:rPr>
                <w:rFonts w:ascii="Arial" w:hAnsi="Arial" w:cs="Arial"/>
                <w:sz w:val="24"/>
                <w:szCs w:val="24"/>
                <w:shd w:val="clear" w:color="auto" w:fill="FFFFFF"/>
              </w:rPr>
              <w:t>Assignment Number – 3</w:t>
            </w:r>
          </w:p>
          <w:p w:rsidR="003E030E" w:rsidRDefault="003E030E" w:rsidP="003E030E">
            <w:pPr>
              <w:spacing w:line="360" w:lineRule="auto"/>
              <w:jc w:val="right"/>
              <w:rPr>
                <w:rFonts w:ascii="Arial" w:hAnsi="Arial" w:cs="Arial"/>
                <w:sz w:val="24"/>
                <w:szCs w:val="24"/>
                <w:shd w:val="clear" w:color="auto" w:fill="FFFFFF"/>
              </w:rPr>
            </w:pPr>
            <w:r>
              <w:rPr>
                <w:rFonts w:ascii="Arial" w:hAnsi="Arial" w:cs="Arial"/>
                <w:sz w:val="24"/>
                <w:szCs w:val="24"/>
                <w:shd w:val="clear" w:color="auto" w:fill="FFFFFF"/>
              </w:rPr>
              <w:t>Page – 2</w:t>
            </w:r>
          </w:p>
          <w:p w:rsidR="003E030E" w:rsidRPr="007118F2" w:rsidRDefault="003E030E" w:rsidP="003E030E">
            <w:pPr>
              <w:pStyle w:val="ListParagraph"/>
              <w:numPr>
                <w:ilvl w:val="1"/>
                <w:numId w:val="2"/>
              </w:numPr>
              <w:spacing w:line="360" w:lineRule="auto"/>
              <w:rPr>
                <w:rFonts w:ascii="Arial" w:hAnsi="Arial" w:cs="Arial"/>
                <w:sz w:val="24"/>
                <w:szCs w:val="24"/>
              </w:rPr>
            </w:pPr>
            <w:r w:rsidRPr="007118F2">
              <w:rPr>
                <w:rFonts w:ascii="Arial" w:hAnsi="Arial" w:cs="Arial"/>
                <w:sz w:val="24"/>
                <w:szCs w:val="24"/>
              </w:rPr>
              <w:t xml:space="preserve">A bill of quantities is a document that is compiled, this document lists all items and the quantity of items needed. It also highlights the units of measurement. The BOQ (Bill of Quantities) is usually compiled in tabular form with its contents headed with sub titles such as Description, Unit, Quantity, Rate and Amount. The description column provides a brief outline of what is to be done, this will break down each individual task, highlighting materials and what the materials and </w:t>
            </w:r>
            <w:r w:rsidRPr="007118F2">
              <w:rPr>
                <w:rFonts w:ascii="Arial" w:hAnsi="Arial" w:cs="Arial"/>
                <w:sz w:val="24"/>
                <w:szCs w:val="24"/>
              </w:rPr>
              <w:t>labor</w:t>
            </w:r>
            <w:r w:rsidRPr="007118F2">
              <w:rPr>
                <w:rFonts w:ascii="Arial" w:hAnsi="Arial" w:cs="Arial"/>
                <w:sz w:val="24"/>
                <w:szCs w:val="24"/>
              </w:rPr>
              <w:t xml:space="preserve"> will be worked for, see fig 1. A bill of quantities has a massive importance in the estimation process of the project. It highlights quantities to all tenderers. The Bill of Quantities also details, the extent of the work each job will be broken down into a small description, this is only a guideline more detailed information will be in the drawings and specifications. One of the main benefits of the Bill of quantities is it gives and estimated contract sum, this is valuable information for the owner or main contractor from this they can work out the expenditure needed to fund the project.</w:t>
            </w:r>
          </w:p>
          <w:p w:rsidR="003E030E" w:rsidRDefault="003E030E" w:rsidP="003E030E">
            <w:pPr>
              <w:pStyle w:val="ListParagraph"/>
              <w:numPr>
                <w:ilvl w:val="1"/>
                <w:numId w:val="2"/>
              </w:numPr>
              <w:spacing w:line="360" w:lineRule="auto"/>
              <w:rPr>
                <w:rFonts w:ascii="Arial" w:hAnsi="Arial" w:cs="Arial"/>
                <w:sz w:val="24"/>
                <w:szCs w:val="24"/>
              </w:rPr>
            </w:pPr>
            <w:r>
              <w:rPr>
                <w:rFonts w:ascii="Arial" w:hAnsi="Arial" w:cs="Arial"/>
                <w:sz w:val="24"/>
                <w:szCs w:val="24"/>
              </w:rPr>
              <w:t xml:space="preserve">Feasibility estimates are commonly carried out the beginning or very early stages of the project. These estimates are done in a very short period, they are known more commonly as the approximate estimates. There are 3 main types of </w:t>
            </w:r>
            <w:r>
              <w:rPr>
                <w:rFonts w:ascii="Arial" w:hAnsi="Arial" w:cs="Arial"/>
                <w:sz w:val="24"/>
                <w:szCs w:val="24"/>
              </w:rPr>
              <w:lastRenderedPageBreak/>
              <w:t>approximate estimates, Plinth are method, Cubical contents method and unit base method. Each has its own unique individuality when it comes approximately estimating a project. As well as the 3 main methods, there are also shorter more efficient methods that might be used. The first step involves finding out the numerical units for constructing or the total units for the structure. To do this they take the physical dimensions, these are the area, volume or length. They then take the figures calculated and multiple by the cost of structure per unit.</w:t>
            </w:r>
          </w:p>
          <w:p w:rsidR="003E030E" w:rsidRDefault="003E030E" w:rsidP="003E030E">
            <w:pPr>
              <w:pStyle w:val="ListParagraph"/>
              <w:numPr>
                <w:ilvl w:val="1"/>
                <w:numId w:val="2"/>
              </w:numPr>
              <w:spacing w:line="360" w:lineRule="auto"/>
              <w:rPr>
                <w:rFonts w:ascii="Arial" w:hAnsi="Arial" w:cs="Arial"/>
                <w:sz w:val="24"/>
                <w:szCs w:val="24"/>
              </w:rPr>
            </w:pPr>
            <w:r>
              <w:rPr>
                <w:rFonts w:ascii="Arial" w:hAnsi="Arial" w:cs="Arial"/>
                <w:sz w:val="24"/>
                <w:szCs w:val="24"/>
              </w:rPr>
              <w:t xml:space="preserve">The Project Budget is a monetary plan for a project, this budget is used in comparison with the actual cost of a project during the execution of a project. A construction program is compiled, this will outline all the steps that will be carried out when the project begins, from this they can determine the budget needed to </w:t>
            </w:r>
          </w:p>
          <w:p w:rsidR="003E030E" w:rsidRPr="00A9418E" w:rsidRDefault="003E030E" w:rsidP="003E030E">
            <w:pPr>
              <w:pStyle w:val="ListParagraph"/>
              <w:spacing w:line="360" w:lineRule="auto"/>
              <w:ind w:left="405"/>
              <w:jc w:val="right"/>
              <w:rPr>
                <w:rFonts w:ascii="Arial" w:hAnsi="Arial" w:cs="Arial"/>
                <w:sz w:val="24"/>
                <w:szCs w:val="24"/>
              </w:rPr>
            </w:pPr>
            <w:r w:rsidRPr="00A9418E">
              <w:rPr>
                <w:rFonts w:ascii="Arial" w:hAnsi="Arial" w:cs="Arial"/>
                <w:sz w:val="24"/>
                <w:szCs w:val="24"/>
              </w:rPr>
              <w:t>Anthony McComb</w:t>
            </w:r>
          </w:p>
          <w:p w:rsidR="003E030E" w:rsidRPr="00A9418E" w:rsidRDefault="003E030E" w:rsidP="003E030E">
            <w:pPr>
              <w:pStyle w:val="ListParagraph"/>
              <w:spacing w:line="360" w:lineRule="auto"/>
              <w:ind w:left="405"/>
              <w:jc w:val="right"/>
              <w:rPr>
                <w:rFonts w:ascii="Arial" w:hAnsi="Arial" w:cs="Arial"/>
                <w:sz w:val="24"/>
                <w:szCs w:val="24"/>
                <w:shd w:val="clear" w:color="auto" w:fill="FFFFFF"/>
              </w:rPr>
            </w:pPr>
            <w:r w:rsidRPr="00A9418E">
              <w:rPr>
                <w:rFonts w:ascii="Arial" w:hAnsi="Arial" w:cs="Arial"/>
                <w:sz w:val="24"/>
                <w:szCs w:val="24"/>
                <w:shd w:val="clear" w:color="auto" w:fill="FFFFFF"/>
              </w:rPr>
              <w:t>Student Number – 5155</w:t>
            </w:r>
          </w:p>
          <w:p w:rsidR="003E030E" w:rsidRPr="00A9418E" w:rsidRDefault="003E030E" w:rsidP="003E030E">
            <w:pPr>
              <w:pStyle w:val="ListParagraph"/>
              <w:spacing w:line="360" w:lineRule="auto"/>
              <w:ind w:left="405"/>
              <w:jc w:val="right"/>
              <w:rPr>
                <w:rFonts w:ascii="Arial" w:hAnsi="Arial" w:cs="Arial"/>
                <w:sz w:val="24"/>
                <w:szCs w:val="24"/>
                <w:shd w:val="clear" w:color="auto" w:fill="FFFFFF"/>
              </w:rPr>
            </w:pPr>
            <w:r w:rsidRPr="00A9418E">
              <w:rPr>
                <w:rFonts w:ascii="Arial" w:hAnsi="Arial" w:cs="Arial"/>
                <w:sz w:val="24"/>
                <w:szCs w:val="24"/>
                <w:shd w:val="clear" w:color="auto" w:fill="FFFFFF"/>
              </w:rPr>
              <w:t>Assignment Number – 3</w:t>
            </w:r>
          </w:p>
          <w:p w:rsidR="003E030E" w:rsidRPr="00A9418E" w:rsidRDefault="003E030E" w:rsidP="003E030E">
            <w:pPr>
              <w:pStyle w:val="ListParagraph"/>
              <w:spacing w:line="360" w:lineRule="auto"/>
              <w:ind w:left="405"/>
              <w:jc w:val="right"/>
              <w:rPr>
                <w:rFonts w:ascii="Arial" w:hAnsi="Arial" w:cs="Arial"/>
                <w:sz w:val="24"/>
                <w:szCs w:val="24"/>
                <w:shd w:val="clear" w:color="auto" w:fill="FFFFFF"/>
              </w:rPr>
            </w:pPr>
            <w:r>
              <w:rPr>
                <w:rFonts w:ascii="Arial" w:hAnsi="Arial" w:cs="Arial"/>
                <w:sz w:val="24"/>
                <w:szCs w:val="24"/>
                <w:shd w:val="clear" w:color="auto" w:fill="FFFFFF"/>
              </w:rPr>
              <w:t>Page – 3</w:t>
            </w:r>
          </w:p>
          <w:p w:rsidR="003E030E" w:rsidRDefault="003E030E" w:rsidP="003E030E">
            <w:pPr>
              <w:pStyle w:val="ListParagraph"/>
              <w:spacing w:line="360" w:lineRule="auto"/>
              <w:ind w:left="405"/>
              <w:rPr>
                <w:rFonts w:ascii="Arial" w:hAnsi="Arial" w:cs="Arial"/>
                <w:sz w:val="24"/>
                <w:szCs w:val="24"/>
              </w:rPr>
            </w:pPr>
          </w:p>
          <w:p w:rsidR="003E030E" w:rsidRDefault="003E030E" w:rsidP="003E030E">
            <w:pPr>
              <w:pStyle w:val="ListParagraph"/>
              <w:spacing w:line="360" w:lineRule="auto"/>
              <w:ind w:left="405"/>
              <w:rPr>
                <w:rFonts w:ascii="Arial" w:hAnsi="Arial" w:cs="Arial"/>
                <w:sz w:val="24"/>
                <w:szCs w:val="24"/>
              </w:rPr>
            </w:pPr>
            <w:r>
              <w:rPr>
                <w:rFonts w:ascii="Arial" w:hAnsi="Arial" w:cs="Arial"/>
                <w:sz w:val="24"/>
                <w:szCs w:val="24"/>
              </w:rPr>
              <w:t>carry out the project. Before any project begins it is critical that all resources are secured in advance this is a precaution taken so factors such as time overruns and delays can be avoided when construction commences. The only downside to this is the funds must be obtained before work is to commence. During the construction of a project the Budget might be revised several times due to changes to the project. Things such as delays, add-ons or early competition are just some examples of why the project budget might have to be revised.</w:t>
            </w:r>
          </w:p>
          <w:p w:rsidR="003E030E" w:rsidRDefault="003E030E" w:rsidP="003E030E">
            <w:pPr>
              <w:pStyle w:val="ListParagraph"/>
              <w:numPr>
                <w:ilvl w:val="1"/>
                <w:numId w:val="2"/>
              </w:numPr>
              <w:spacing w:line="360" w:lineRule="auto"/>
              <w:rPr>
                <w:rFonts w:ascii="Arial" w:hAnsi="Arial" w:cs="Arial"/>
                <w:sz w:val="24"/>
                <w:szCs w:val="24"/>
              </w:rPr>
            </w:pPr>
            <w:r>
              <w:rPr>
                <w:rFonts w:ascii="Arial" w:hAnsi="Arial" w:cs="Arial"/>
                <w:sz w:val="24"/>
                <w:szCs w:val="24"/>
              </w:rPr>
              <w:t xml:space="preserve">Before a project can begin their certain procedures the owner or main contractor must follow, these are referred to as the administrative approval and technical sanction. The administrative approval must be obtained first, this is acquired by contacting the relevant authority. If for example the council wanted to construct a new office building or new leisure </w:t>
            </w:r>
            <w:r>
              <w:rPr>
                <w:rFonts w:ascii="Arial" w:hAnsi="Arial" w:cs="Arial"/>
                <w:sz w:val="24"/>
                <w:szCs w:val="24"/>
              </w:rPr>
              <w:t>center</w:t>
            </w:r>
            <w:r>
              <w:rPr>
                <w:rFonts w:ascii="Arial" w:hAnsi="Arial" w:cs="Arial"/>
                <w:sz w:val="24"/>
                <w:szCs w:val="24"/>
              </w:rPr>
              <w:t xml:space="preserve"> for the area. They would contact the Public Works department and request they carry out certain procedures before a project takes place for example, drawings and specifications to highlight expenditure needed to carry out a project and feasibility studies. Once this process is complete and all the relevant information and documentation has been acquired it will be passed onto the owner of the project. When the owner </w:t>
            </w:r>
            <w:r>
              <w:rPr>
                <w:rFonts w:ascii="Arial" w:hAnsi="Arial" w:cs="Arial"/>
                <w:sz w:val="24"/>
                <w:szCs w:val="24"/>
              </w:rPr>
              <w:lastRenderedPageBreak/>
              <w:t xml:space="preserve">has all relevant information and the go ahead from the public work department he can then give the go ahead with the project. The other procedure is what’s called a technical sanction. The owner will give the go ahead on the </w:t>
            </w:r>
            <w:r>
              <w:rPr>
                <w:rFonts w:ascii="Arial" w:hAnsi="Arial" w:cs="Arial"/>
                <w:sz w:val="24"/>
                <w:szCs w:val="24"/>
              </w:rPr>
              <w:t>standardized</w:t>
            </w:r>
            <w:r>
              <w:rPr>
                <w:rFonts w:ascii="Arial" w:hAnsi="Arial" w:cs="Arial"/>
                <w:sz w:val="24"/>
                <w:szCs w:val="24"/>
              </w:rPr>
              <w:t xml:space="preserve"> drawings and cost estimates. But the public works department will take over and provide the detailed designs and specifications and cost estimates this can only be carried out by a competent person within the department.</w:t>
            </w:r>
          </w:p>
          <w:p w:rsidR="003E030E" w:rsidRDefault="003E030E" w:rsidP="003E030E">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Before a construction project is started, the estimation will highlight the base cost of the project. There are 3 main fundamentals that are taken into consideration with estimation the material, labour and equipment rate. These 3 elements are the core of most projects and calculating these rates is an inexpensive process done correctly. The material rate is the resources needed to complete a project. When the drawings and specifications are drawn up they have a base number of </w:t>
            </w:r>
          </w:p>
          <w:p w:rsidR="003E030E" w:rsidRPr="00A9418E" w:rsidRDefault="003E030E" w:rsidP="003E030E">
            <w:pPr>
              <w:pStyle w:val="ListParagraph"/>
              <w:spacing w:line="360" w:lineRule="auto"/>
              <w:ind w:left="405"/>
              <w:jc w:val="right"/>
              <w:rPr>
                <w:rFonts w:ascii="Arial" w:hAnsi="Arial" w:cs="Arial"/>
                <w:sz w:val="24"/>
                <w:szCs w:val="24"/>
              </w:rPr>
            </w:pPr>
            <w:r w:rsidRPr="00A9418E">
              <w:rPr>
                <w:rFonts w:ascii="Arial" w:hAnsi="Arial" w:cs="Arial"/>
                <w:sz w:val="24"/>
                <w:szCs w:val="24"/>
              </w:rPr>
              <w:t>Anthony McComb</w:t>
            </w:r>
          </w:p>
          <w:p w:rsidR="003E030E" w:rsidRPr="00A9418E" w:rsidRDefault="003E030E" w:rsidP="003E030E">
            <w:pPr>
              <w:pStyle w:val="ListParagraph"/>
              <w:spacing w:line="360" w:lineRule="auto"/>
              <w:ind w:left="405"/>
              <w:jc w:val="right"/>
              <w:rPr>
                <w:rFonts w:ascii="Arial" w:hAnsi="Arial" w:cs="Arial"/>
                <w:sz w:val="24"/>
                <w:szCs w:val="24"/>
                <w:shd w:val="clear" w:color="auto" w:fill="FFFFFF"/>
              </w:rPr>
            </w:pPr>
            <w:r w:rsidRPr="00A9418E">
              <w:rPr>
                <w:rFonts w:ascii="Arial" w:hAnsi="Arial" w:cs="Arial"/>
                <w:sz w:val="24"/>
                <w:szCs w:val="24"/>
                <w:shd w:val="clear" w:color="auto" w:fill="FFFFFF"/>
              </w:rPr>
              <w:t>Student Number – 5155</w:t>
            </w:r>
          </w:p>
          <w:p w:rsidR="003E030E" w:rsidRPr="00A9418E" w:rsidRDefault="003E030E" w:rsidP="003E030E">
            <w:pPr>
              <w:pStyle w:val="ListParagraph"/>
              <w:spacing w:line="360" w:lineRule="auto"/>
              <w:ind w:left="405"/>
              <w:jc w:val="right"/>
              <w:rPr>
                <w:rFonts w:ascii="Arial" w:hAnsi="Arial" w:cs="Arial"/>
                <w:sz w:val="24"/>
                <w:szCs w:val="24"/>
                <w:shd w:val="clear" w:color="auto" w:fill="FFFFFF"/>
              </w:rPr>
            </w:pPr>
            <w:r w:rsidRPr="00A9418E">
              <w:rPr>
                <w:rFonts w:ascii="Arial" w:hAnsi="Arial" w:cs="Arial"/>
                <w:sz w:val="24"/>
                <w:szCs w:val="24"/>
                <w:shd w:val="clear" w:color="auto" w:fill="FFFFFF"/>
              </w:rPr>
              <w:t>Assignment Number – 3</w:t>
            </w:r>
          </w:p>
          <w:p w:rsidR="003E030E" w:rsidRPr="00A9418E" w:rsidRDefault="003E030E" w:rsidP="003E030E">
            <w:pPr>
              <w:pStyle w:val="ListParagraph"/>
              <w:spacing w:line="360" w:lineRule="auto"/>
              <w:ind w:left="405"/>
              <w:jc w:val="right"/>
              <w:rPr>
                <w:rFonts w:ascii="Arial" w:hAnsi="Arial" w:cs="Arial"/>
                <w:sz w:val="24"/>
                <w:szCs w:val="24"/>
                <w:shd w:val="clear" w:color="auto" w:fill="FFFFFF"/>
              </w:rPr>
            </w:pPr>
            <w:r>
              <w:rPr>
                <w:rFonts w:ascii="Arial" w:hAnsi="Arial" w:cs="Arial"/>
                <w:sz w:val="24"/>
                <w:szCs w:val="24"/>
                <w:shd w:val="clear" w:color="auto" w:fill="FFFFFF"/>
              </w:rPr>
              <w:t>Page – 4</w:t>
            </w:r>
          </w:p>
          <w:p w:rsidR="003E030E" w:rsidRDefault="003E030E" w:rsidP="003E030E">
            <w:pPr>
              <w:pStyle w:val="ListParagraph"/>
              <w:spacing w:line="360" w:lineRule="auto"/>
              <w:ind w:left="405"/>
              <w:rPr>
                <w:rFonts w:ascii="Arial" w:hAnsi="Arial" w:cs="Arial"/>
                <w:sz w:val="24"/>
                <w:szCs w:val="24"/>
              </w:rPr>
            </w:pPr>
          </w:p>
          <w:p w:rsidR="003E030E" w:rsidRDefault="003E030E" w:rsidP="003E030E">
            <w:pPr>
              <w:pStyle w:val="ListParagraph"/>
              <w:spacing w:line="360" w:lineRule="auto"/>
              <w:ind w:left="405"/>
              <w:rPr>
                <w:rFonts w:ascii="Arial" w:hAnsi="Arial" w:cs="Arial"/>
                <w:sz w:val="24"/>
                <w:szCs w:val="24"/>
              </w:rPr>
            </w:pPr>
            <w:r w:rsidRPr="00E71AD4">
              <w:rPr>
                <w:rFonts w:ascii="Arial" w:hAnsi="Arial" w:cs="Arial"/>
                <w:sz w:val="24"/>
                <w:szCs w:val="24"/>
              </w:rPr>
              <w:t xml:space="preserve">the quantitates needed for each building material. Judged on this base, various suppliers will provide price quotations for the building materials. The supplier’s quotation should also include any additional costs. For example, most materials to get to a site or construction project will require transport and handling, all these additional costs should be included in the supplier’s quotation. You may also find costs for storing a material and things such as wastage and breakage costs too. A supplier such as British Gypsum offer a scheme called plasterboard recycling. This scheme was set up to help waste management, the process is simple upon delivery of plasterboard products to site they supply 1 ton recycling bags for all off cuts. The offcuts are then put in the bag and collected by a British gypsum representative, the offcuts are then recycled into new plasterboards. In turn this drives down the cost of the overall material cost. (Plasterboard recycling) Next is </w:t>
            </w:r>
            <w:r w:rsidRPr="00E71AD4">
              <w:rPr>
                <w:rFonts w:ascii="Arial" w:hAnsi="Arial" w:cs="Arial"/>
                <w:sz w:val="24"/>
                <w:szCs w:val="24"/>
              </w:rPr>
              <w:t>labo</w:t>
            </w:r>
            <w:r>
              <w:rPr>
                <w:rFonts w:ascii="Arial" w:hAnsi="Arial" w:cs="Arial"/>
                <w:sz w:val="24"/>
                <w:szCs w:val="24"/>
              </w:rPr>
              <w:t>u</w:t>
            </w:r>
            <w:r w:rsidRPr="00E71AD4">
              <w:rPr>
                <w:rFonts w:ascii="Arial" w:hAnsi="Arial" w:cs="Arial"/>
                <w:sz w:val="24"/>
                <w:szCs w:val="24"/>
              </w:rPr>
              <w:t>r</w:t>
            </w:r>
            <w:r w:rsidRPr="00E71AD4">
              <w:rPr>
                <w:rFonts w:ascii="Arial" w:hAnsi="Arial" w:cs="Arial"/>
                <w:sz w:val="24"/>
                <w:szCs w:val="24"/>
              </w:rPr>
              <w:t xml:space="preserve"> rate possibly one of the most important estimations but also the most unpredictable when it comes to a project. The </w:t>
            </w:r>
            <w:r w:rsidRPr="00E71AD4">
              <w:rPr>
                <w:rFonts w:ascii="Arial" w:hAnsi="Arial" w:cs="Arial"/>
                <w:sz w:val="24"/>
                <w:szCs w:val="24"/>
              </w:rPr>
              <w:t>labor</w:t>
            </w:r>
            <w:r w:rsidRPr="00E71AD4">
              <w:rPr>
                <w:rFonts w:ascii="Arial" w:hAnsi="Arial" w:cs="Arial"/>
                <w:sz w:val="24"/>
                <w:szCs w:val="24"/>
              </w:rPr>
              <w:t xml:space="preserve"> rate can be influenced by various forms such as weather conditions, skill/expertise of the </w:t>
            </w:r>
            <w:r>
              <w:rPr>
                <w:rFonts w:ascii="Arial" w:hAnsi="Arial" w:cs="Arial"/>
                <w:sz w:val="24"/>
                <w:szCs w:val="24"/>
              </w:rPr>
              <w:t>labou</w:t>
            </w:r>
            <w:r w:rsidRPr="00E71AD4">
              <w:rPr>
                <w:rFonts w:ascii="Arial" w:hAnsi="Arial" w:cs="Arial"/>
                <w:sz w:val="24"/>
                <w:szCs w:val="24"/>
              </w:rPr>
              <w:t>r</w:t>
            </w:r>
            <w:r w:rsidRPr="00E71AD4">
              <w:rPr>
                <w:rFonts w:ascii="Arial" w:hAnsi="Arial" w:cs="Arial"/>
                <w:sz w:val="24"/>
                <w:szCs w:val="24"/>
              </w:rPr>
              <w:t xml:space="preserve">. The size of the </w:t>
            </w:r>
            <w:r w:rsidRPr="00E71AD4">
              <w:rPr>
                <w:rFonts w:ascii="Arial" w:hAnsi="Arial" w:cs="Arial"/>
                <w:sz w:val="24"/>
                <w:szCs w:val="24"/>
              </w:rPr>
              <w:t>labor</w:t>
            </w:r>
            <w:r w:rsidRPr="00E71AD4">
              <w:rPr>
                <w:rFonts w:ascii="Arial" w:hAnsi="Arial" w:cs="Arial"/>
                <w:sz w:val="24"/>
                <w:szCs w:val="24"/>
              </w:rPr>
              <w:t xml:space="preserve"> is also dependent on the quantity of </w:t>
            </w:r>
            <w:r w:rsidRPr="00E71AD4">
              <w:rPr>
                <w:rFonts w:ascii="Arial" w:hAnsi="Arial" w:cs="Arial"/>
                <w:sz w:val="24"/>
                <w:szCs w:val="24"/>
              </w:rPr>
              <w:lastRenderedPageBreak/>
              <w:t xml:space="preserve">items/resources. For example, if it is a large-scale construction with multiple resources and items being installed or fitted then the </w:t>
            </w:r>
            <w:r w:rsidRPr="00E71AD4">
              <w:rPr>
                <w:rFonts w:ascii="Arial" w:hAnsi="Arial" w:cs="Arial"/>
                <w:sz w:val="24"/>
                <w:szCs w:val="24"/>
              </w:rPr>
              <w:t>labor</w:t>
            </w:r>
            <w:r w:rsidRPr="00E71AD4">
              <w:rPr>
                <w:rFonts w:ascii="Arial" w:hAnsi="Arial" w:cs="Arial"/>
                <w:sz w:val="24"/>
                <w:szCs w:val="24"/>
              </w:rPr>
              <w:t xml:space="preserve"> rate will be considerably higher then something that is on a much smaller scale. Seeing as the labour rate is so unpredictable most main contractors will keep details or records of skilled, semi-skilled and unskilled labour. This is beneficial to a main contractor as they can narrow down time windows and costs. It will outline how long it takes a set amount of labour to complete a task. When breaking down the labour rates the calculations can be narrowed down to a per head basis this will detail everything. See fig 2. Equipment rate is of course the equipment used on the actual site itself, this will include all plant and machinery such as cranes, forklift trucks, dumpers, diggers etc. To work out how much the equipment rate is going to cost they can use a formula where they compare quantity of an item to the output of the equipment. A prime example of this is a forklift truck or crane. </w:t>
            </w:r>
          </w:p>
          <w:p w:rsidR="003E030E" w:rsidRPr="00A9418E" w:rsidRDefault="003E030E" w:rsidP="003E030E">
            <w:pPr>
              <w:pStyle w:val="ListParagraph"/>
              <w:spacing w:line="360" w:lineRule="auto"/>
              <w:ind w:left="405"/>
              <w:jc w:val="right"/>
              <w:rPr>
                <w:rFonts w:ascii="Arial" w:hAnsi="Arial" w:cs="Arial"/>
                <w:sz w:val="24"/>
                <w:szCs w:val="24"/>
              </w:rPr>
            </w:pPr>
            <w:r w:rsidRPr="00A9418E">
              <w:rPr>
                <w:rFonts w:ascii="Arial" w:hAnsi="Arial" w:cs="Arial"/>
                <w:sz w:val="24"/>
                <w:szCs w:val="24"/>
              </w:rPr>
              <w:t>Anthony McComb</w:t>
            </w:r>
          </w:p>
          <w:p w:rsidR="003E030E" w:rsidRPr="00A9418E" w:rsidRDefault="003E030E" w:rsidP="003E030E">
            <w:pPr>
              <w:pStyle w:val="ListParagraph"/>
              <w:spacing w:line="360" w:lineRule="auto"/>
              <w:ind w:left="405"/>
              <w:jc w:val="right"/>
              <w:rPr>
                <w:rFonts w:ascii="Arial" w:hAnsi="Arial" w:cs="Arial"/>
                <w:sz w:val="24"/>
                <w:szCs w:val="24"/>
                <w:shd w:val="clear" w:color="auto" w:fill="FFFFFF"/>
              </w:rPr>
            </w:pPr>
            <w:r w:rsidRPr="00A9418E">
              <w:rPr>
                <w:rFonts w:ascii="Arial" w:hAnsi="Arial" w:cs="Arial"/>
                <w:sz w:val="24"/>
                <w:szCs w:val="24"/>
                <w:shd w:val="clear" w:color="auto" w:fill="FFFFFF"/>
              </w:rPr>
              <w:t>Student Number – 5155</w:t>
            </w:r>
          </w:p>
          <w:p w:rsidR="003E030E" w:rsidRPr="00A9418E" w:rsidRDefault="003E030E" w:rsidP="003E030E">
            <w:pPr>
              <w:pStyle w:val="ListParagraph"/>
              <w:spacing w:line="360" w:lineRule="auto"/>
              <w:ind w:left="405"/>
              <w:jc w:val="right"/>
              <w:rPr>
                <w:rFonts w:ascii="Arial" w:hAnsi="Arial" w:cs="Arial"/>
                <w:sz w:val="24"/>
                <w:szCs w:val="24"/>
                <w:shd w:val="clear" w:color="auto" w:fill="FFFFFF"/>
              </w:rPr>
            </w:pPr>
            <w:r w:rsidRPr="00A9418E">
              <w:rPr>
                <w:rFonts w:ascii="Arial" w:hAnsi="Arial" w:cs="Arial"/>
                <w:sz w:val="24"/>
                <w:szCs w:val="24"/>
                <w:shd w:val="clear" w:color="auto" w:fill="FFFFFF"/>
              </w:rPr>
              <w:t>Assignment Number – 3</w:t>
            </w:r>
          </w:p>
          <w:p w:rsidR="003E030E" w:rsidRPr="00A9418E" w:rsidRDefault="003E030E" w:rsidP="003E030E">
            <w:pPr>
              <w:pStyle w:val="ListParagraph"/>
              <w:spacing w:line="360" w:lineRule="auto"/>
              <w:ind w:left="405"/>
              <w:jc w:val="right"/>
              <w:rPr>
                <w:rFonts w:ascii="Arial" w:hAnsi="Arial" w:cs="Arial"/>
                <w:sz w:val="24"/>
                <w:szCs w:val="24"/>
                <w:shd w:val="clear" w:color="auto" w:fill="FFFFFF"/>
              </w:rPr>
            </w:pPr>
            <w:r>
              <w:rPr>
                <w:rFonts w:ascii="Arial" w:hAnsi="Arial" w:cs="Arial"/>
                <w:sz w:val="24"/>
                <w:szCs w:val="24"/>
                <w:shd w:val="clear" w:color="auto" w:fill="FFFFFF"/>
              </w:rPr>
              <w:t>Page – 5</w:t>
            </w:r>
          </w:p>
          <w:p w:rsidR="003E030E" w:rsidRDefault="003E030E" w:rsidP="003E030E">
            <w:pPr>
              <w:pStyle w:val="ListParagraph"/>
              <w:spacing w:line="360" w:lineRule="auto"/>
              <w:ind w:left="405"/>
              <w:jc w:val="right"/>
              <w:rPr>
                <w:rFonts w:ascii="Arial" w:hAnsi="Arial" w:cs="Arial"/>
                <w:sz w:val="24"/>
                <w:szCs w:val="24"/>
              </w:rPr>
            </w:pPr>
          </w:p>
          <w:p w:rsidR="003E030E" w:rsidRPr="00E71AD4" w:rsidRDefault="003E030E" w:rsidP="003E030E">
            <w:pPr>
              <w:pStyle w:val="ListParagraph"/>
              <w:spacing w:line="360" w:lineRule="auto"/>
              <w:ind w:left="405"/>
              <w:rPr>
                <w:rFonts w:ascii="Arial" w:hAnsi="Arial" w:cs="Arial"/>
                <w:sz w:val="24"/>
                <w:szCs w:val="24"/>
              </w:rPr>
            </w:pPr>
            <w:r w:rsidRPr="00E71AD4">
              <w:rPr>
                <w:rFonts w:ascii="Arial" w:hAnsi="Arial" w:cs="Arial"/>
                <w:sz w:val="24"/>
                <w:szCs w:val="24"/>
              </w:rPr>
              <w:t xml:space="preserve">How many units of a certain item can a forklift truck move in a shift and how fast. The more the forklift trucks moves the lower the cost in total as the forklift truck will spend less time completing a task. As well as taking this into consideration when costing for equipment rate there are other various factors to consider. Depreciation is a large factor the larger the scale of construction the longer the build time will be. This could affect the overall cost substantially and main contractors could stand to lose money then gain. All equipment needs fuel to run as most equipment uses engines and engines require fuel. Fuel is an ever-changing figure in today’s economy, prices fluctuate frequently this can be quite troublesome when it comes to quoting for equipment as the main contractor could either save or lose money depending on the fuel prices. Repairs and maintenance, all equipment at some time will need maintenance all plant needs regular services to keep them running efficiently. Repairs however are sometimes unaccountable. It can happen at such a bad time during a construction and there is nothing to be done about the matter unless there is </w:t>
            </w:r>
            <w:r w:rsidRPr="00E71AD4">
              <w:rPr>
                <w:rFonts w:ascii="Arial" w:hAnsi="Arial" w:cs="Arial"/>
                <w:sz w:val="24"/>
                <w:szCs w:val="24"/>
              </w:rPr>
              <w:lastRenderedPageBreak/>
              <w:t>more than one piece of equipment on site. Forklift trucks are the most common form of equipment on site they can load and offload deliveries. Transport materials from one side of the project to the other and lift materials to a height if required. If a forklift truck was to break down it would inflict massive downtime on a project as the independent repair company must come into fix the problem. This can put such a strain on the project and in some cases cause time overruns. Overall these 3 rates are some of the most important rates when it comes to estimation on a building site. There is so many ever-changing factors that can contribute to price costs getting the right balance is vital in the estimation process.</w:t>
            </w:r>
          </w:p>
          <w:p w:rsidR="003E030E" w:rsidRDefault="003E030E" w:rsidP="003E030E">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The estimation process of any construction project is a gruelling task that must be done with the upmost accuracy and detail even if details are uncertain before the project begins. The estimation process must start with a good set of plans. Without a good set of plans (Drawings and Specifications) it is impossible to </w:t>
            </w:r>
          </w:p>
          <w:p w:rsidR="003E030E" w:rsidRPr="00A9418E" w:rsidRDefault="003E030E" w:rsidP="003E030E">
            <w:pPr>
              <w:pStyle w:val="ListParagraph"/>
              <w:spacing w:line="360" w:lineRule="auto"/>
              <w:ind w:left="405"/>
              <w:jc w:val="right"/>
              <w:rPr>
                <w:rFonts w:ascii="Arial" w:hAnsi="Arial" w:cs="Arial"/>
                <w:sz w:val="24"/>
                <w:szCs w:val="24"/>
              </w:rPr>
            </w:pPr>
            <w:r w:rsidRPr="00A9418E">
              <w:rPr>
                <w:rFonts w:ascii="Arial" w:hAnsi="Arial" w:cs="Arial"/>
                <w:sz w:val="24"/>
                <w:szCs w:val="24"/>
              </w:rPr>
              <w:t>Anthony McComb</w:t>
            </w:r>
          </w:p>
          <w:p w:rsidR="003E030E" w:rsidRPr="00A9418E" w:rsidRDefault="003E030E" w:rsidP="003E030E">
            <w:pPr>
              <w:pStyle w:val="ListParagraph"/>
              <w:spacing w:line="360" w:lineRule="auto"/>
              <w:ind w:left="405"/>
              <w:jc w:val="right"/>
              <w:rPr>
                <w:rFonts w:ascii="Arial" w:hAnsi="Arial" w:cs="Arial"/>
                <w:sz w:val="24"/>
                <w:szCs w:val="24"/>
                <w:shd w:val="clear" w:color="auto" w:fill="FFFFFF"/>
              </w:rPr>
            </w:pPr>
            <w:r w:rsidRPr="00A9418E">
              <w:rPr>
                <w:rFonts w:ascii="Arial" w:hAnsi="Arial" w:cs="Arial"/>
                <w:sz w:val="24"/>
                <w:szCs w:val="24"/>
                <w:shd w:val="clear" w:color="auto" w:fill="FFFFFF"/>
              </w:rPr>
              <w:t>Student Number – 5155</w:t>
            </w:r>
          </w:p>
          <w:p w:rsidR="003E030E" w:rsidRPr="00A9418E" w:rsidRDefault="003E030E" w:rsidP="003E030E">
            <w:pPr>
              <w:pStyle w:val="ListParagraph"/>
              <w:spacing w:line="360" w:lineRule="auto"/>
              <w:ind w:left="405"/>
              <w:jc w:val="right"/>
              <w:rPr>
                <w:rFonts w:ascii="Arial" w:hAnsi="Arial" w:cs="Arial"/>
                <w:sz w:val="24"/>
                <w:szCs w:val="24"/>
                <w:shd w:val="clear" w:color="auto" w:fill="FFFFFF"/>
              </w:rPr>
            </w:pPr>
            <w:r w:rsidRPr="00A9418E">
              <w:rPr>
                <w:rFonts w:ascii="Arial" w:hAnsi="Arial" w:cs="Arial"/>
                <w:sz w:val="24"/>
                <w:szCs w:val="24"/>
                <w:shd w:val="clear" w:color="auto" w:fill="FFFFFF"/>
              </w:rPr>
              <w:t>Assignment Number – 3</w:t>
            </w:r>
          </w:p>
          <w:p w:rsidR="003E030E" w:rsidRPr="00A9418E" w:rsidRDefault="003E030E" w:rsidP="003E030E">
            <w:pPr>
              <w:pStyle w:val="ListParagraph"/>
              <w:spacing w:line="360" w:lineRule="auto"/>
              <w:ind w:left="405"/>
              <w:jc w:val="right"/>
              <w:rPr>
                <w:rFonts w:ascii="Arial" w:hAnsi="Arial" w:cs="Arial"/>
                <w:sz w:val="24"/>
                <w:szCs w:val="24"/>
                <w:shd w:val="clear" w:color="auto" w:fill="FFFFFF"/>
              </w:rPr>
            </w:pPr>
            <w:r>
              <w:rPr>
                <w:rFonts w:ascii="Arial" w:hAnsi="Arial" w:cs="Arial"/>
                <w:sz w:val="24"/>
                <w:szCs w:val="24"/>
                <w:shd w:val="clear" w:color="auto" w:fill="FFFFFF"/>
              </w:rPr>
              <w:t>Page – 6</w:t>
            </w:r>
          </w:p>
          <w:p w:rsidR="003E030E" w:rsidRDefault="003E030E" w:rsidP="003E030E">
            <w:pPr>
              <w:pStyle w:val="ListParagraph"/>
              <w:spacing w:line="360" w:lineRule="auto"/>
              <w:ind w:left="405"/>
              <w:rPr>
                <w:rFonts w:ascii="Arial" w:hAnsi="Arial" w:cs="Arial"/>
                <w:sz w:val="24"/>
                <w:szCs w:val="24"/>
              </w:rPr>
            </w:pPr>
          </w:p>
          <w:p w:rsidR="003E030E" w:rsidRDefault="003E030E" w:rsidP="003E030E">
            <w:pPr>
              <w:pStyle w:val="ListParagraph"/>
              <w:spacing w:line="360" w:lineRule="auto"/>
              <w:ind w:left="405"/>
              <w:rPr>
                <w:rFonts w:ascii="Arial" w:hAnsi="Arial" w:cs="Arial"/>
                <w:sz w:val="24"/>
                <w:szCs w:val="24"/>
              </w:rPr>
            </w:pPr>
            <w:r>
              <w:rPr>
                <w:rFonts w:ascii="Arial" w:hAnsi="Arial" w:cs="Arial"/>
                <w:sz w:val="24"/>
                <w:szCs w:val="24"/>
              </w:rPr>
              <w:t xml:space="preserve">understand the image the customer is trying to paint. It is inevitable that the estimation process with be out. If there aren’t a set of detailed plans for the build. There are 2 main types of estimation when it comes to the construction industry. Stick estimating and Unit estimating. Stick estimating is by far the slowest estimation process and in today’s day and age as well as technology speed in the estimation process is vital. The stick process will require a full list of all parts of the job, all hours its will take for someone to complete each portion. List all the materials to be used, all subcontractors that will be needed and finally all other purchases such as permits, rentals, site utilities such as welfare. Once all these lists have been complied the estimator must then sit and put a cost on each individual item. It might be the best for an accurate job cost as it’s such a long process but the time scale it takes to complete a stick estimation is very long. The most common procedure in the construction industry is the unit cost estimation. It’s a lot faster than the stick method as it costs each unit. It’s just as </w:t>
            </w:r>
            <w:r>
              <w:rPr>
                <w:rFonts w:ascii="Arial" w:hAnsi="Arial" w:cs="Arial"/>
                <w:sz w:val="24"/>
                <w:szCs w:val="24"/>
              </w:rPr>
              <w:lastRenderedPageBreak/>
              <w:t xml:space="preserve">accurate as a stick estimation and gets the estimation back to the client is a shorter timescale. The unit estimation complies all the line items, then attach a cost to each unit. Total the numbers and have it cross checked and it will give them a price. The unit price will have the figures worked out for the materials, labour and equipment rates. Once the price has been agreed the project will then enter the approval stage. Administrative approvals and technical sanctions will be obtained before the project can begin. </w:t>
            </w:r>
          </w:p>
          <w:p w:rsidR="003E030E" w:rsidRDefault="003E030E" w:rsidP="003E030E">
            <w:pPr>
              <w:pStyle w:val="ListParagraph"/>
              <w:spacing w:line="360" w:lineRule="auto"/>
              <w:ind w:left="405"/>
              <w:rPr>
                <w:rFonts w:ascii="Arial" w:hAnsi="Arial" w:cs="Arial"/>
                <w:sz w:val="24"/>
                <w:szCs w:val="24"/>
              </w:rPr>
            </w:pPr>
          </w:p>
          <w:p w:rsidR="003E030E" w:rsidRDefault="003E030E" w:rsidP="003E030E">
            <w:pPr>
              <w:pStyle w:val="ListParagraph"/>
              <w:spacing w:line="360" w:lineRule="auto"/>
              <w:ind w:left="405"/>
              <w:rPr>
                <w:rFonts w:ascii="Arial" w:hAnsi="Arial" w:cs="Arial"/>
                <w:sz w:val="24"/>
                <w:szCs w:val="24"/>
              </w:rPr>
            </w:pPr>
          </w:p>
          <w:p w:rsidR="003E030E" w:rsidRDefault="003E030E" w:rsidP="003E030E">
            <w:pPr>
              <w:pStyle w:val="ListParagraph"/>
              <w:spacing w:line="360" w:lineRule="auto"/>
              <w:ind w:left="405"/>
              <w:rPr>
                <w:rFonts w:ascii="Arial" w:hAnsi="Arial" w:cs="Arial"/>
                <w:sz w:val="24"/>
                <w:szCs w:val="24"/>
              </w:rPr>
            </w:pPr>
          </w:p>
          <w:p w:rsidR="003E030E" w:rsidRDefault="003E030E" w:rsidP="003E030E">
            <w:pPr>
              <w:pStyle w:val="ListParagraph"/>
              <w:spacing w:line="360" w:lineRule="auto"/>
              <w:ind w:left="405"/>
              <w:rPr>
                <w:rFonts w:ascii="Arial" w:hAnsi="Arial" w:cs="Arial"/>
                <w:sz w:val="24"/>
                <w:szCs w:val="24"/>
              </w:rPr>
            </w:pPr>
          </w:p>
          <w:p w:rsidR="003E030E" w:rsidRDefault="003E030E" w:rsidP="003E030E">
            <w:pPr>
              <w:pStyle w:val="ListParagraph"/>
              <w:spacing w:line="360" w:lineRule="auto"/>
              <w:ind w:left="405"/>
              <w:rPr>
                <w:rFonts w:ascii="Arial" w:hAnsi="Arial" w:cs="Arial"/>
                <w:sz w:val="24"/>
                <w:szCs w:val="24"/>
              </w:rPr>
            </w:pPr>
          </w:p>
          <w:p w:rsidR="003E030E" w:rsidRDefault="003E030E" w:rsidP="003E030E">
            <w:pPr>
              <w:pStyle w:val="ListParagraph"/>
              <w:spacing w:line="360" w:lineRule="auto"/>
              <w:ind w:left="405"/>
              <w:rPr>
                <w:rFonts w:ascii="Arial" w:hAnsi="Arial" w:cs="Arial"/>
                <w:sz w:val="24"/>
                <w:szCs w:val="24"/>
              </w:rPr>
            </w:pPr>
          </w:p>
          <w:p w:rsidR="003E030E" w:rsidRDefault="003E030E" w:rsidP="003E030E">
            <w:pPr>
              <w:pStyle w:val="ListParagraph"/>
              <w:spacing w:line="360" w:lineRule="auto"/>
              <w:ind w:left="405"/>
              <w:rPr>
                <w:rFonts w:ascii="Arial" w:hAnsi="Arial" w:cs="Arial"/>
                <w:sz w:val="24"/>
                <w:szCs w:val="24"/>
              </w:rPr>
            </w:pPr>
          </w:p>
          <w:p w:rsidR="003E030E" w:rsidRDefault="003E030E" w:rsidP="003E030E">
            <w:pPr>
              <w:pStyle w:val="ListParagraph"/>
              <w:spacing w:line="360" w:lineRule="auto"/>
              <w:ind w:left="405"/>
              <w:rPr>
                <w:rFonts w:ascii="Arial" w:hAnsi="Arial" w:cs="Arial"/>
                <w:sz w:val="24"/>
                <w:szCs w:val="24"/>
              </w:rPr>
            </w:pPr>
          </w:p>
          <w:p w:rsidR="003E030E" w:rsidRPr="00A9418E" w:rsidRDefault="003E030E" w:rsidP="003E030E">
            <w:pPr>
              <w:pStyle w:val="ListParagraph"/>
              <w:spacing w:line="360" w:lineRule="auto"/>
              <w:ind w:left="405"/>
              <w:jc w:val="right"/>
              <w:rPr>
                <w:rFonts w:ascii="Arial" w:hAnsi="Arial" w:cs="Arial"/>
                <w:sz w:val="24"/>
                <w:szCs w:val="24"/>
              </w:rPr>
            </w:pPr>
            <w:r w:rsidRPr="00A9418E">
              <w:rPr>
                <w:rFonts w:ascii="Arial" w:hAnsi="Arial" w:cs="Arial"/>
                <w:sz w:val="24"/>
                <w:szCs w:val="24"/>
              </w:rPr>
              <w:t>Anthony McComb</w:t>
            </w:r>
          </w:p>
          <w:p w:rsidR="003E030E" w:rsidRPr="00A9418E" w:rsidRDefault="003E030E" w:rsidP="003E030E">
            <w:pPr>
              <w:pStyle w:val="ListParagraph"/>
              <w:spacing w:line="360" w:lineRule="auto"/>
              <w:ind w:left="405"/>
              <w:jc w:val="right"/>
              <w:rPr>
                <w:rFonts w:ascii="Arial" w:hAnsi="Arial" w:cs="Arial"/>
                <w:sz w:val="24"/>
                <w:szCs w:val="24"/>
                <w:shd w:val="clear" w:color="auto" w:fill="FFFFFF"/>
              </w:rPr>
            </w:pPr>
            <w:r w:rsidRPr="00A9418E">
              <w:rPr>
                <w:rFonts w:ascii="Arial" w:hAnsi="Arial" w:cs="Arial"/>
                <w:sz w:val="24"/>
                <w:szCs w:val="24"/>
                <w:shd w:val="clear" w:color="auto" w:fill="FFFFFF"/>
              </w:rPr>
              <w:t>Student Number – 5155</w:t>
            </w:r>
          </w:p>
          <w:p w:rsidR="003E030E" w:rsidRPr="00A9418E" w:rsidRDefault="003E030E" w:rsidP="003E030E">
            <w:pPr>
              <w:pStyle w:val="ListParagraph"/>
              <w:spacing w:line="360" w:lineRule="auto"/>
              <w:ind w:left="405"/>
              <w:jc w:val="right"/>
              <w:rPr>
                <w:rFonts w:ascii="Arial" w:hAnsi="Arial" w:cs="Arial"/>
                <w:sz w:val="24"/>
                <w:szCs w:val="24"/>
                <w:shd w:val="clear" w:color="auto" w:fill="FFFFFF"/>
              </w:rPr>
            </w:pPr>
            <w:r w:rsidRPr="00A9418E">
              <w:rPr>
                <w:rFonts w:ascii="Arial" w:hAnsi="Arial" w:cs="Arial"/>
                <w:sz w:val="24"/>
                <w:szCs w:val="24"/>
                <w:shd w:val="clear" w:color="auto" w:fill="FFFFFF"/>
              </w:rPr>
              <w:t>Assignment Number – 3</w:t>
            </w:r>
          </w:p>
          <w:p w:rsidR="003E030E" w:rsidRPr="00A9418E" w:rsidRDefault="003E030E" w:rsidP="003E030E">
            <w:pPr>
              <w:pStyle w:val="ListParagraph"/>
              <w:spacing w:line="360" w:lineRule="auto"/>
              <w:ind w:left="405"/>
              <w:jc w:val="right"/>
              <w:rPr>
                <w:rFonts w:ascii="Arial" w:hAnsi="Arial" w:cs="Arial"/>
                <w:sz w:val="24"/>
                <w:szCs w:val="24"/>
                <w:shd w:val="clear" w:color="auto" w:fill="FFFFFF"/>
              </w:rPr>
            </w:pPr>
            <w:r>
              <w:rPr>
                <w:rFonts w:ascii="Arial" w:hAnsi="Arial" w:cs="Arial"/>
                <w:sz w:val="24"/>
                <w:szCs w:val="24"/>
                <w:shd w:val="clear" w:color="auto" w:fill="FFFFFF"/>
              </w:rPr>
              <w:t>Page – 7</w:t>
            </w:r>
          </w:p>
          <w:p w:rsidR="003E030E" w:rsidRDefault="003E030E" w:rsidP="003E030E">
            <w:pPr>
              <w:pStyle w:val="ListParagraph"/>
              <w:spacing w:line="360" w:lineRule="auto"/>
              <w:ind w:left="405"/>
              <w:jc w:val="right"/>
              <w:rPr>
                <w:noProof/>
                <w:lang w:eastAsia="en-GB"/>
              </w:rPr>
            </w:pPr>
          </w:p>
          <w:p w:rsidR="003E030E" w:rsidRDefault="003E030E" w:rsidP="003E030E">
            <w:pPr>
              <w:pStyle w:val="ListParagraph"/>
              <w:spacing w:line="360" w:lineRule="auto"/>
              <w:ind w:left="405"/>
              <w:jc w:val="right"/>
              <w:rPr>
                <w:noProof/>
                <w:lang w:eastAsia="en-GB"/>
              </w:rPr>
            </w:pPr>
          </w:p>
          <w:p w:rsidR="003E030E" w:rsidRDefault="003E030E" w:rsidP="003E030E">
            <w:pPr>
              <w:pStyle w:val="ListParagraph"/>
              <w:spacing w:line="360" w:lineRule="auto"/>
              <w:ind w:left="405"/>
              <w:jc w:val="right"/>
              <w:rPr>
                <w:rFonts w:ascii="Arial" w:hAnsi="Arial" w:cs="Arial"/>
                <w:sz w:val="24"/>
                <w:szCs w:val="24"/>
              </w:rPr>
            </w:pPr>
            <w:r>
              <w:rPr>
                <w:noProof/>
                <w:lang w:eastAsia="en-GB"/>
              </w:rPr>
              <w:lastRenderedPageBreak/>
              <w:drawing>
                <wp:inline distT="0" distB="0" distL="0" distR="0" wp14:anchorId="72555375" wp14:editId="4E6F9149">
                  <wp:extent cx="5438775" cy="4429125"/>
                  <wp:effectExtent l="0" t="0" r="9525" b="9525"/>
                  <wp:docPr id="1" name="Picture 1" descr="C:\Users\Dextorian\AppData\Local\Microsoft\Windows\INetCache\Content.Word\Bill Of Quaniti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xtorian\AppData\Local\Microsoft\Windows\INetCache\Content.Word\Bill Of Quanitite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38775" cy="4429125"/>
                          </a:xfrm>
                          <a:prstGeom prst="rect">
                            <a:avLst/>
                          </a:prstGeom>
                          <a:noFill/>
                          <a:ln>
                            <a:noFill/>
                          </a:ln>
                        </pic:spPr>
                      </pic:pic>
                    </a:graphicData>
                  </a:graphic>
                </wp:inline>
              </w:drawing>
            </w:r>
          </w:p>
          <w:p w:rsidR="003E030E" w:rsidRDefault="003E030E" w:rsidP="003E030E">
            <w:pPr>
              <w:pStyle w:val="ListParagraph"/>
              <w:spacing w:line="360" w:lineRule="auto"/>
              <w:ind w:left="405"/>
              <w:rPr>
                <w:rFonts w:ascii="Arial" w:hAnsi="Arial" w:cs="Arial"/>
                <w:b/>
                <w:sz w:val="24"/>
                <w:szCs w:val="24"/>
              </w:rPr>
            </w:pPr>
            <w:r>
              <w:rPr>
                <w:rFonts w:ascii="Arial" w:hAnsi="Arial" w:cs="Arial"/>
                <w:b/>
                <w:sz w:val="24"/>
                <w:szCs w:val="24"/>
              </w:rPr>
              <w:t>Fig 1. Example of Bill of Quantities</w:t>
            </w:r>
          </w:p>
          <w:p w:rsidR="003E030E" w:rsidRPr="00E71AD4" w:rsidRDefault="003E030E" w:rsidP="003E030E">
            <w:pPr>
              <w:pStyle w:val="ListParagraph"/>
              <w:numPr>
                <w:ilvl w:val="0"/>
                <w:numId w:val="3"/>
              </w:numPr>
              <w:autoSpaceDE w:val="0"/>
              <w:autoSpaceDN w:val="0"/>
              <w:adjustRightInd w:val="0"/>
              <w:rPr>
                <w:rFonts w:ascii="Arial" w:hAnsi="Arial" w:cs="Arial"/>
                <w:color w:val="000000"/>
                <w:sz w:val="24"/>
                <w:szCs w:val="24"/>
              </w:rPr>
            </w:pPr>
            <w:r w:rsidRPr="00E71AD4">
              <w:rPr>
                <w:rFonts w:ascii="Arial" w:hAnsi="Arial" w:cs="Arial"/>
                <w:color w:val="000000"/>
                <w:sz w:val="24"/>
                <w:szCs w:val="24"/>
              </w:rPr>
              <w:t>Basic wage primarily governed by the prescribed minimum wages or fair wages</w:t>
            </w:r>
          </w:p>
          <w:p w:rsidR="003E030E" w:rsidRPr="00E71AD4" w:rsidRDefault="003E030E" w:rsidP="003E030E">
            <w:pPr>
              <w:pStyle w:val="ListParagraph"/>
              <w:numPr>
                <w:ilvl w:val="0"/>
                <w:numId w:val="3"/>
              </w:numPr>
              <w:autoSpaceDE w:val="0"/>
              <w:autoSpaceDN w:val="0"/>
              <w:adjustRightInd w:val="0"/>
              <w:rPr>
                <w:rFonts w:ascii="Arial" w:hAnsi="Arial" w:cs="Arial"/>
                <w:color w:val="000000"/>
                <w:sz w:val="24"/>
                <w:szCs w:val="24"/>
              </w:rPr>
            </w:pPr>
            <w:r w:rsidRPr="00E71AD4">
              <w:rPr>
                <w:rFonts w:ascii="Arial" w:hAnsi="Arial" w:cs="Arial"/>
                <w:color w:val="000000"/>
                <w:sz w:val="24"/>
                <w:szCs w:val="24"/>
              </w:rPr>
              <w:t>Payment for inclement weather when the labour reports to work but cannot be assigned</w:t>
            </w:r>
          </w:p>
          <w:p w:rsidR="003E030E" w:rsidRPr="00E71AD4" w:rsidRDefault="003E030E" w:rsidP="003E030E">
            <w:pPr>
              <w:pStyle w:val="ListParagraph"/>
              <w:numPr>
                <w:ilvl w:val="0"/>
                <w:numId w:val="3"/>
              </w:numPr>
              <w:autoSpaceDE w:val="0"/>
              <w:autoSpaceDN w:val="0"/>
              <w:adjustRightInd w:val="0"/>
              <w:rPr>
                <w:rFonts w:ascii="Arial" w:hAnsi="Arial" w:cs="Arial"/>
                <w:color w:val="000000"/>
                <w:sz w:val="24"/>
                <w:szCs w:val="24"/>
              </w:rPr>
            </w:pPr>
            <w:r w:rsidRPr="00E71AD4">
              <w:rPr>
                <w:rFonts w:ascii="Arial" w:hAnsi="Arial" w:cs="Arial"/>
                <w:color w:val="000000"/>
                <w:sz w:val="24"/>
                <w:szCs w:val="24"/>
              </w:rPr>
              <w:t xml:space="preserve">any work or can do work only for a part of the day due to </w:t>
            </w:r>
            <w:r w:rsidRPr="00E71AD4">
              <w:rPr>
                <w:rFonts w:ascii="Arial" w:hAnsi="Arial" w:cs="Arial"/>
                <w:color w:val="000000"/>
                <w:sz w:val="24"/>
                <w:szCs w:val="24"/>
              </w:rPr>
              <w:t>unfavorable</w:t>
            </w:r>
            <w:bookmarkStart w:id="0" w:name="_GoBack"/>
            <w:bookmarkEnd w:id="0"/>
            <w:r w:rsidRPr="00E71AD4">
              <w:rPr>
                <w:rFonts w:ascii="Arial" w:hAnsi="Arial" w:cs="Arial"/>
                <w:color w:val="000000"/>
                <w:sz w:val="24"/>
                <w:szCs w:val="24"/>
              </w:rPr>
              <w:t xml:space="preserve"> weather or heavy</w:t>
            </w:r>
          </w:p>
          <w:p w:rsidR="003E030E" w:rsidRPr="00E71AD4" w:rsidRDefault="003E030E" w:rsidP="003E030E">
            <w:pPr>
              <w:pStyle w:val="ListParagraph"/>
              <w:numPr>
                <w:ilvl w:val="0"/>
                <w:numId w:val="3"/>
              </w:numPr>
              <w:autoSpaceDE w:val="0"/>
              <w:autoSpaceDN w:val="0"/>
              <w:adjustRightInd w:val="0"/>
              <w:rPr>
                <w:rFonts w:ascii="Arial" w:hAnsi="Arial" w:cs="Arial"/>
                <w:color w:val="000000"/>
                <w:sz w:val="24"/>
                <w:szCs w:val="24"/>
              </w:rPr>
            </w:pPr>
            <w:r w:rsidRPr="00E71AD4">
              <w:rPr>
                <w:rFonts w:ascii="Arial" w:hAnsi="Arial" w:cs="Arial"/>
                <w:color w:val="000000"/>
                <w:sz w:val="24"/>
                <w:szCs w:val="24"/>
              </w:rPr>
              <w:t>rains</w:t>
            </w:r>
          </w:p>
          <w:p w:rsidR="003E030E" w:rsidRPr="00E71AD4" w:rsidRDefault="003E030E" w:rsidP="003E030E">
            <w:pPr>
              <w:pStyle w:val="ListParagraph"/>
              <w:numPr>
                <w:ilvl w:val="0"/>
                <w:numId w:val="3"/>
              </w:numPr>
              <w:autoSpaceDE w:val="0"/>
              <w:autoSpaceDN w:val="0"/>
              <w:adjustRightInd w:val="0"/>
              <w:rPr>
                <w:rFonts w:ascii="Arial" w:hAnsi="Arial" w:cs="Arial"/>
                <w:color w:val="000000"/>
                <w:sz w:val="24"/>
                <w:szCs w:val="24"/>
              </w:rPr>
            </w:pPr>
            <w:r w:rsidRPr="00E71AD4">
              <w:rPr>
                <w:rFonts w:ascii="Arial" w:hAnsi="Arial" w:cs="Arial"/>
                <w:color w:val="000000"/>
                <w:sz w:val="24"/>
                <w:szCs w:val="24"/>
              </w:rPr>
              <w:t>Paid holidays</w:t>
            </w:r>
          </w:p>
          <w:p w:rsidR="003E030E" w:rsidRPr="00E71AD4" w:rsidRDefault="003E030E" w:rsidP="003E030E">
            <w:pPr>
              <w:pStyle w:val="ListParagraph"/>
              <w:numPr>
                <w:ilvl w:val="0"/>
                <w:numId w:val="3"/>
              </w:numPr>
              <w:autoSpaceDE w:val="0"/>
              <w:autoSpaceDN w:val="0"/>
              <w:adjustRightInd w:val="0"/>
              <w:rPr>
                <w:rFonts w:ascii="Arial" w:hAnsi="Arial" w:cs="Arial"/>
                <w:color w:val="000000"/>
                <w:sz w:val="24"/>
                <w:szCs w:val="24"/>
              </w:rPr>
            </w:pPr>
            <w:r w:rsidRPr="00E71AD4">
              <w:rPr>
                <w:rFonts w:ascii="Arial" w:hAnsi="Arial" w:cs="Arial"/>
                <w:color w:val="000000"/>
                <w:sz w:val="24"/>
                <w:szCs w:val="24"/>
              </w:rPr>
              <w:t>Expenditure incurred on travel, labour camps</w:t>
            </w:r>
          </w:p>
          <w:p w:rsidR="003E030E" w:rsidRPr="00E71AD4" w:rsidRDefault="003E030E" w:rsidP="003E030E">
            <w:pPr>
              <w:pStyle w:val="ListParagraph"/>
              <w:numPr>
                <w:ilvl w:val="0"/>
                <w:numId w:val="3"/>
              </w:numPr>
              <w:autoSpaceDE w:val="0"/>
              <w:autoSpaceDN w:val="0"/>
              <w:adjustRightInd w:val="0"/>
              <w:rPr>
                <w:rFonts w:ascii="Arial" w:hAnsi="Arial" w:cs="Arial"/>
                <w:color w:val="000000"/>
                <w:sz w:val="24"/>
                <w:szCs w:val="24"/>
              </w:rPr>
            </w:pPr>
            <w:r w:rsidRPr="00E71AD4">
              <w:rPr>
                <w:rFonts w:ascii="Arial" w:hAnsi="Arial" w:cs="Arial"/>
                <w:color w:val="000000"/>
                <w:sz w:val="24"/>
                <w:szCs w:val="24"/>
              </w:rPr>
              <w:t>Overtime payment</w:t>
            </w:r>
          </w:p>
          <w:p w:rsidR="003E030E" w:rsidRPr="00E71AD4" w:rsidRDefault="003E030E" w:rsidP="003E030E">
            <w:pPr>
              <w:pStyle w:val="ListParagraph"/>
              <w:numPr>
                <w:ilvl w:val="0"/>
                <w:numId w:val="3"/>
              </w:numPr>
              <w:autoSpaceDE w:val="0"/>
              <w:autoSpaceDN w:val="0"/>
              <w:adjustRightInd w:val="0"/>
              <w:rPr>
                <w:rFonts w:ascii="Arial" w:hAnsi="Arial" w:cs="Arial"/>
                <w:color w:val="000000"/>
                <w:sz w:val="24"/>
                <w:szCs w:val="24"/>
              </w:rPr>
            </w:pPr>
            <w:r w:rsidRPr="00E71AD4">
              <w:rPr>
                <w:rFonts w:ascii="Arial" w:hAnsi="Arial" w:cs="Arial"/>
                <w:color w:val="000000"/>
                <w:sz w:val="24"/>
                <w:szCs w:val="24"/>
              </w:rPr>
              <w:t>Sickness benefits</w:t>
            </w:r>
          </w:p>
          <w:p w:rsidR="003E030E" w:rsidRPr="00E71AD4" w:rsidRDefault="003E030E" w:rsidP="003E030E">
            <w:pPr>
              <w:pStyle w:val="ListParagraph"/>
              <w:numPr>
                <w:ilvl w:val="0"/>
                <w:numId w:val="3"/>
              </w:numPr>
              <w:autoSpaceDE w:val="0"/>
              <w:autoSpaceDN w:val="0"/>
              <w:adjustRightInd w:val="0"/>
              <w:rPr>
                <w:rFonts w:ascii="Arial" w:hAnsi="Arial" w:cs="Arial"/>
                <w:color w:val="000000"/>
                <w:sz w:val="24"/>
                <w:szCs w:val="24"/>
              </w:rPr>
            </w:pPr>
            <w:r w:rsidRPr="00E71AD4">
              <w:rPr>
                <w:rFonts w:ascii="Arial" w:hAnsi="Arial" w:cs="Arial"/>
                <w:color w:val="000000"/>
                <w:sz w:val="24"/>
                <w:szCs w:val="24"/>
              </w:rPr>
              <w:t>Insurance</w:t>
            </w:r>
          </w:p>
          <w:p w:rsidR="003E030E" w:rsidRPr="00E71AD4" w:rsidRDefault="003E030E" w:rsidP="003E030E">
            <w:pPr>
              <w:pStyle w:val="ListParagraph"/>
              <w:numPr>
                <w:ilvl w:val="0"/>
                <w:numId w:val="3"/>
              </w:numPr>
              <w:autoSpaceDE w:val="0"/>
              <w:autoSpaceDN w:val="0"/>
              <w:adjustRightInd w:val="0"/>
              <w:rPr>
                <w:rFonts w:ascii="Arial" w:hAnsi="Arial" w:cs="Arial"/>
                <w:color w:val="000000"/>
                <w:sz w:val="24"/>
                <w:szCs w:val="24"/>
              </w:rPr>
            </w:pPr>
            <w:r w:rsidRPr="00E71AD4">
              <w:rPr>
                <w:rFonts w:ascii="Arial" w:hAnsi="Arial" w:cs="Arial"/>
                <w:color w:val="000000"/>
                <w:sz w:val="24"/>
                <w:szCs w:val="24"/>
              </w:rPr>
              <w:t>Any other payment as per statutory requirement</w:t>
            </w:r>
          </w:p>
          <w:p w:rsidR="003E030E" w:rsidRPr="00FB7232" w:rsidRDefault="003E030E" w:rsidP="003E030E">
            <w:pPr>
              <w:spacing w:line="360" w:lineRule="auto"/>
              <w:jc w:val="right"/>
              <w:rPr>
                <w:rFonts w:ascii="Arial" w:hAnsi="Arial" w:cs="Arial"/>
                <w:sz w:val="24"/>
                <w:szCs w:val="24"/>
              </w:rPr>
            </w:pPr>
            <w:r w:rsidRPr="00FB7232">
              <w:rPr>
                <w:rFonts w:ascii="Arial" w:hAnsi="Arial" w:cs="Arial"/>
                <w:sz w:val="24"/>
                <w:szCs w:val="24"/>
              </w:rPr>
              <w:t>Anthony McComb</w:t>
            </w:r>
          </w:p>
          <w:p w:rsidR="003E030E" w:rsidRPr="00FB7232" w:rsidRDefault="003E030E" w:rsidP="003E030E">
            <w:pPr>
              <w:spacing w:line="360" w:lineRule="auto"/>
              <w:jc w:val="right"/>
              <w:rPr>
                <w:rFonts w:ascii="Arial" w:hAnsi="Arial" w:cs="Arial"/>
                <w:sz w:val="24"/>
                <w:szCs w:val="24"/>
                <w:shd w:val="clear" w:color="auto" w:fill="FFFFFF"/>
              </w:rPr>
            </w:pPr>
            <w:r w:rsidRPr="00FB7232">
              <w:rPr>
                <w:rFonts w:ascii="Arial" w:hAnsi="Arial" w:cs="Arial"/>
                <w:sz w:val="24"/>
                <w:szCs w:val="24"/>
                <w:shd w:val="clear" w:color="auto" w:fill="FFFFFF"/>
              </w:rPr>
              <w:t>Student Number – 5155</w:t>
            </w:r>
          </w:p>
          <w:p w:rsidR="003E030E" w:rsidRPr="00FB7232" w:rsidRDefault="003E030E" w:rsidP="003E030E">
            <w:pPr>
              <w:spacing w:line="360" w:lineRule="auto"/>
              <w:jc w:val="right"/>
              <w:rPr>
                <w:rFonts w:ascii="Arial" w:hAnsi="Arial" w:cs="Arial"/>
                <w:sz w:val="24"/>
                <w:szCs w:val="24"/>
                <w:shd w:val="clear" w:color="auto" w:fill="FFFFFF"/>
              </w:rPr>
            </w:pPr>
            <w:r w:rsidRPr="00FB7232">
              <w:rPr>
                <w:rFonts w:ascii="Arial" w:hAnsi="Arial" w:cs="Arial"/>
                <w:sz w:val="24"/>
                <w:szCs w:val="24"/>
                <w:shd w:val="clear" w:color="auto" w:fill="FFFFFF"/>
              </w:rPr>
              <w:t>Assignment Number – 3</w:t>
            </w:r>
          </w:p>
          <w:p w:rsidR="003E030E" w:rsidRPr="00FB7232" w:rsidRDefault="003E030E" w:rsidP="003E030E">
            <w:pPr>
              <w:spacing w:line="360" w:lineRule="auto"/>
              <w:jc w:val="right"/>
              <w:rPr>
                <w:rFonts w:ascii="Arial" w:hAnsi="Arial" w:cs="Arial"/>
                <w:sz w:val="24"/>
                <w:szCs w:val="24"/>
                <w:shd w:val="clear" w:color="auto" w:fill="FFFFFF"/>
              </w:rPr>
            </w:pPr>
            <w:r>
              <w:rPr>
                <w:rFonts w:ascii="Arial" w:hAnsi="Arial" w:cs="Arial"/>
                <w:sz w:val="24"/>
                <w:szCs w:val="24"/>
                <w:shd w:val="clear" w:color="auto" w:fill="FFFFFF"/>
              </w:rPr>
              <w:t>Page – 8</w:t>
            </w:r>
          </w:p>
          <w:p w:rsidR="003E030E" w:rsidRDefault="003E030E" w:rsidP="003E030E">
            <w:pPr>
              <w:pStyle w:val="ListParagraph"/>
              <w:autoSpaceDE w:val="0"/>
              <w:autoSpaceDN w:val="0"/>
              <w:adjustRightInd w:val="0"/>
              <w:rPr>
                <w:rFonts w:ascii="Arial" w:hAnsi="Arial" w:cs="Arial"/>
                <w:color w:val="000000"/>
                <w:sz w:val="24"/>
                <w:szCs w:val="24"/>
              </w:rPr>
            </w:pPr>
          </w:p>
          <w:p w:rsidR="003E030E" w:rsidRPr="00E71AD4" w:rsidRDefault="003E030E" w:rsidP="003E030E">
            <w:pPr>
              <w:pStyle w:val="ListParagraph"/>
              <w:numPr>
                <w:ilvl w:val="0"/>
                <w:numId w:val="3"/>
              </w:numPr>
              <w:autoSpaceDE w:val="0"/>
              <w:autoSpaceDN w:val="0"/>
              <w:adjustRightInd w:val="0"/>
              <w:rPr>
                <w:rFonts w:ascii="Arial" w:hAnsi="Arial" w:cs="Arial"/>
                <w:color w:val="000000"/>
                <w:sz w:val="24"/>
                <w:szCs w:val="24"/>
              </w:rPr>
            </w:pPr>
            <w:r w:rsidRPr="00E71AD4">
              <w:rPr>
                <w:rFonts w:ascii="Arial" w:hAnsi="Arial" w:cs="Arial"/>
                <w:color w:val="000000"/>
                <w:sz w:val="24"/>
                <w:szCs w:val="24"/>
              </w:rPr>
              <w:t>Conveyance of labour</w:t>
            </w:r>
          </w:p>
          <w:p w:rsidR="003E030E" w:rsidRDefault="003E030E" w:rsidP="003E030E">
            <w:pPr>
              <w:autoSpaceDE w:val="0"/>
              <w:autoSpaceDN w:val="0"/>
              <w:adjustRightInd w:val="0"/>
              <w:ind w:left="360"/>
              <w:rPr>
                <w:rFonts w:ascii="Calibri" w:hAnsi="Calibri" w:cs="Calibri"/>
                <w:color w:val="000000"/>
                <w:sz w:val="24"/>
                <w:szCs w:val="24"/>
              </w:rPr>
            </w:pPr>
          </w:p>
          <w:p w:rsidR="003E030E" w:rsidRDefault="003E030E" w:rsidP="003E030E">
            <w:pPr>
              <w:autoSpaceDE w:val="0"/>
              <w:autoSpaceDN w:val="0"/>
              <w:adjustRightInd w:val="0"/>
              <w:ind w:left="360"/>
              <w:rPr>
                <w:rFonts w:ascii="Calibri" w:hAnsi="Calibri" w:cs="Calibri"/>
                <w:b/>
                <w:color w:val="000000"/>
                <w:sz w:val="24"/>
                <w:szCs w:val="24"/>
              </w:rPr>
            </w:pPr>
            <w:r>
              <w:rPr>
                <w:rFonts w:ascii="Calibri" w:hAnsi="Calibri" w:cs="Calibri"/>
                <w:b/>
                <w:color w:val="000000"/>
                <w:sz w:val="24"/>
                <w:szCs w:val="24"/>
              </w:rPr>
              <w:lastRenderedPageBreak/>
              <w:t>FIG 2. Breakdown of Labour Costs.</w:t>
            </w:r>
          </w:p>
          <w:p w:rsidR="003E030E" w:rsidRDefault="003E030E" w:rsidP="003E030E">
            <w:pPr>
              <w:autoSpaceDE w:val="0"/>
              <w:autoSpaceDN w:val="0"/>
              <w:adjustRightInd w:val="0"/>
              <w:ind w:left="360"/>
              <w:rPr>
                <w:rFonts w:ascii="Calibri" w:hAnsi="Calibri" w:cs="Calibri"/>
                <w:b/>
                <w:color w:val="000000"/>
                <w:sz w:val="24"/>
                <w:szCs w:val="24"/>
              </w:rPr>
            </w:pPr>
          </w:p>
          <w:p w:rsidR="003E030E" w:rsidRDefault="003E030E" w:rsidP="003E030E">
            <w:pPr>
              <w:autoSpaceDE w:val="0"/>
              <w:autoSpaceDN w:val="0"/>
              <w:adjustRightInd w:val="0"/>
              <w:ind w:left="360"/>
              <w:rPr>
                <w:rFonts w:ascii="Calibri" w:hAnsi="Calibri" w:cs="Calibri"/>
                <w:b/>
                <w:color w:val="000000"/>
                <w:sz w:val="24"/>
                <w:szCs w:val="24"/>
                <w:u w:val="single"/>
              </w:rPr>
            </w:pPr>
            <w:r>
              <w:rPr>
                <w:rFonts w:ascii="Calibri" w:hAnsi="Calibri" w:cs="Calibri"/>
                <w:b/>
                <w:color w:val="000000"/>
                <w:sz w:val="24"/>
                <w:szCs w:val="24"/>
                <w:u w:val="single"/>
              </w:rPr>
              <w:t>References</w:t>
            </w:r>
          </w:p>
          <w:p w:rsidR="003E030E" w:rsidRDefault="003E030E" w:rsidP="003E030E">
            <w:pPr>
              <w:autoSpaceDE w:val="0"/>
              <w:autoSpaceDN w:val="0"/>
              <w:adjustRightInd w:val="0"/>
              <w:ind w:left="360"/>
              <w:rPr>
                <w:rFonts w:ascii="Calibri" w:hAnsi="Calibri" w:cs="Calibri"/>
                <w:b/>
                <w:color w:val="000000"/>
                <w:sz w:val="24"/>
                <w:szCs w:val="24"/>
                <w:u w:val="single"/>
              </w:rPr>
            </w:pPr>
          </w:p>
          <w:p w:rsidR="003E030E" w:rsidRPr="00AA6B8A" w:rsidRDefault="003E030E" w:rsidP="003E030E">
            <w:pPr>
              <w:spacing w:line="360" w:lineRule="atLeast"/>
              <w:outlineLvl w:val="2"/>
              <w:rPr>
                <w:rFonts w:ascii="Arial" w:eastAsia="Times New Roman" w:hAnsi="Arial" w:cs="Arial"/>
                <w:b/>
                <w:bCs/>
                <w:caps/>
                <w:color w:val="000000"/>
                <w:sz w:val="21"/>
                <w:szCs w:val="21"/>
                <w:lang w:eastAsia="en-GB"/>
              </w:rPr>
            </w:pPr>
            <w:r w:rsidRPr="00AA6B8A">
              <w:rPr>
                <w:rFonts w:ascii="Arial" w:eastAsia="Times New Roman" w:hAnsi="Arial" w:cs="Arial"/>
                <w:b/>
                <w:bCs/>
                <w:caps/>
                <w:color w:val="000000"/>
                <w:sz w:val="21"/>
                <w:szCs w:val="21"/>
                <w:lang w:eastAsia="en-GB"/>
              </w:rPr>
              <w:t>PLASTERBOARD RECYCLING</w:t>
            </w:r>
          </w:p>
          <w:p w:rsidR="003E030E" w:rsidRPr="00AA6B8A" w:rsidRDefault="003E030E" w:rsidP="003E030E">
            <w:pPr>
              <w:spacing w:line="360" w:lineRule="atLeast"/>
              <w:ind w:hanging="120"/>
              <w:rPr>
                <w:rFonts w:ascii="Arial" w:eastAsia="Times New Roman" w:hAnsi="Arial" w:cs="Arial"/>
                <w:color w:val="666666"/>
                <w:sz w:val="20"/>
                <w:szCs w:val="20"/>
                <w:lang w:eastAsia="en-GB"/>
              </w:rPr>
            </w:pPr>
            <w:r>
              <w:rPr>
                <w:rFonts w:ascii="Arial" w:eastAsia="Times New Roman" w:hAnsi="Arial" w:cs="Arial"/>
                <w:color w:val="666666"/>
                <w:sz w:val="20"/>
                <w:szCs w:val="20"/>
                <w:lang w:eastAsia="en-GB"/>
              </w:rPr>
              <w:t xml:space="preserve"> </w:t>
            </w:r>
            <w:r w:rsidRPr="00AA6B8A">
              <w:rPr>
                <w:rFonts w:ascii="Arial" w:eastAsia="Times New Roman" w:hAnsi="Arial" w:cs="Arial"/>
                <w:color w:val="666666"/>
                <w:sz w:val="20"/>
                <w:szCs w:val="20"/>
                <w:lang w:eastAsia="en-GB"/>
              </w:rPr>
              <w:t>(British-gypsum.com, 2017)</w:t>
            </w:r>
          </w:p>
          <w:p w:rsidR="003E030E" w:rsidRPr="00AA6B8A" w:rsidRDefault="003E030E" w:rsidP="003E030E">
            <w:pPr>
              <w:spacing w:line="360" w:lineRule="atLeast"/>
              <w:ind w:hanging="120"/>
              <w:rPr>
                <w:rFonts w:ascii="Arial" w:eastAsia="Times New Roman" w:hAnsi="Arial" w:cs="Arial"/>
                <w:color w:val="666666"/>
                <w:sz w:val="20"/>
                <w:szCs w:val="20"/>
                <w:lang w:eastAsia="en-GB"/>
              </w:rPr>
            </w:pPr>
            <w:r w:rsidRPr="00AA6B8A">
              <w:rPr>
                <w:rFonts w:ascii="Arial" w:eastAsia="Times New Roman" w:hAnsi="Arial" w:cs="Arial"/>
                <w:b/>
                <w:bCs/>
                <w:color w:val="666666"/>
                <w:sz w:val="20"/>
                <w:szCs w:val="20"/>
                <w:lang w:eastAsia="en-GB"/>
              </w:rPr>
              <w:t> </w:t>
            </w:r>
            <w:r w:rsidRPr="00AA6B8A">
              <w:rPr>
                <w:rFonts w:ascii="Arial" w:eastAsia="Times New Roman" w:hAnsi="Arial" w:cs="Arial"/>
                <w:color w:val="666666"/>
                <w:sz w:val="20"/>
                <w:szCs w:val="20"/>
                <w:lang w:eastAsia="en-GB"/>
              </w:rPr>
              <w:t>British-gypsum.com. (2017). </w:t>
            </w:r>
            <w:r w:rsidRPr="00AA6B8A">
              <w:rPr>
                <w:rFonts w:ascii="Arial" w:eastAsia="Times New Roman" w:hAnsi="Arial" w:cs="Arial"/>
                <w:i/>
                <w:iCs/>
                <w:color w:val="666666"/>
                <w:sz w:val="20"/>
                <w:szCs w:val="20"/>
                <w:lang w:eastAsia="en-GB"/>
              </w:rPr>
              <w:t>Plasterboard Recycling</w:t>
            </w:r>
            <w:r w:rsidRPr="00AA6B8A">
              <w:rPr>
                <w:rFonts w:ascii="Arial" w:eastAsia="Times New Roman" w:hAnsi="Arial" w:cs="Arial"/>
                <w:color w:val="666666"/>
                <w:sz w:val="20"/>
                <w:szCs w:val="20"/>
                <w:lang w:eastAsia="en-GB"/>
              </w:rPr>
              <w:t>. [online] A</w:t>
            </w:r>
            <w:r>
              <w:rPr>
                <w:rFonts w:ascii="Arial" w:eastAsia="Times New Roman" w:hAnsi="Arial" w:cs="Arial"/>
                <w:color w:val="666666"/>
                <w:sz w:val="20"/>
                <w:szCs w:val="20"/>
                <w:lang w:eastAsia="en-GB"/>
              </w:rPr>
              <w:t xml:space="preserve">vailable at: http://www.british </w:t>
            </w:r>
            <w:r w:rsidRPr="00AA6B8A">
              <w:rPr>
                <w:rFonts w:ascii="Arial" w:eastAsia="Times New Roman" w:hAnsi="Arial" w:cs="Arial"/>
                <w:color w:val="666666"/>
                <w:sz w:val="20"/>
                <w:szCs w:val="20"/>
                <w:lang w:eastAsia="en-GB"/>
              </w:rPr>
              <w:t>gypsum.com/about-us/csr/environmental-challenges/plasterboard-recycling [Accessed 12 Mar. 2017].</w:t>
            </w:r>
          </w:p>
          <w:p w:rsidR="003E030E" w:rsidRPr="00FB7232" w:rsidRDefault="003E030E" w:rsidP="003E030E">
            <w:pPr>
              <w:autoSpaceDE w:val="0"/>
              <w:autoSpaceDN w:val="0"/>
              <w:adjustRightInd w:val="0"/>
              <w:ind w:left="360"/>
              <w:rPr>
                <w:rFonts w:ascii="Calibri" w:hAnsi="Calibri" w:cs="Calibri"/>
                <w:b/>
                <w:color w:val="000000"/>
                <w:sz w:val="24"/>
                <w:szCs w:val="24"/>
                <w:u w:val="single"/>
              </w:rPr>
            </w:pPr>
            <w:r>
              <w:rPr>
                <w:rFonts w:ascii="Calibri" w:hAnsi="Calibri" w:cs="Calibri"/>
                <w:b/>
                <w:color w:val="000000"/>
                <w:sz w:val="24"/>
                <w:szCs w:val="24"/>
                <w:u w:val="single"/>
              </w:rPr>
              <w:t xml:space="preserve"> </w:t>
            </w:r>
          </w:p>
          <w:p w:rsidR="003E030E" w:rsidRPr="001B4168" w:rsidRDefault="003E030E" w:rsidP="003E030E">
            <w:pPr>
              <w:pStyle w:val="ListParagraph"/>
              <w:spacing w:line="360" w:lineRule="auto"/>
              <w:ind w:left="405"/>
              <w:rPr>
                <w:rFonts w:ascii="Arial" w:hAnsi="Arial" w:cs="Arial"/>
                <w:sz w:val="24"/>
                <w:szCs w:val="24"/>
              </w:rPr>
            </w:pPr>
          </w:p>
          <w:p w:rsidR="003E030E" w:rsidRPr="00AA00C2" w:rsidRDefault="003E030E" w:rsidP="003E030E">
            <w:pPr>
              <w:pStyle w:val="ListParagraph"/>
              <w:spacing w:line="360" w:lineRule="auto"/>
              <w:ind w:left="405"/>
              <w:rPr>
                <w:rFonts w:ascii="Arial" w:hAnsi="Arial" w:cs="Arial"/>
                <w:sz w:val="24"/>
                <w:szCs w:val="24"/>
              </w:rPr>
            </w:pPr>
            <w:r>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038E" w:rsidRDefault="006C038E" w:rsidP="00CB4D0A">
      <w:pPr>
        <w:spacing w:after="0" w:line="240" w:lineRule="auto"/>
      </w:pPr>
      <w:r>
        <w:separator/>
      </w:r>
    </w:p>
  </w:endnote>
  <w:endnote w:type="continuationSeparator" w:id="0">
    <w:p w:rsidR="006C038E" w:rsidRDefault="006C038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038E" w:rsidRDefault="006C038E" w:rsidP="00CB4D0A">
      <w:pPr>
        <w:spacing w:after="0" w:line="240" w:lineRule="auto"/>
      </w:pPr>
      <w:r>
        <w:separator/>
      </w:r>
    </w:p>
  </w:footnote>
  <w:footnote w:type="continuationSeparator" w:id="0">
    <w:p w:rsidR="006C038E" w:rsidRDefault="006C038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85206E"/>
    <w:multiLevelType w:val="hybridMultilevel"/>
    <w:tmpl w:val="9B243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140275"/>
    <w:multiLevelType w:val="multilevel"/>
    <w:tmpl w:val="8378082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058C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030E"/>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038E"/>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F0EE23"/>
  <w15:docId w15:val="{F3E02AC6-BCF5-4BA5-B11D-47CEF973D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BDDB1E-7E19-47C7-80FD-DE7536EB9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2158</Words>
  <Characters>12302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Anthony McComb</cp:lastModifiedBy>
  <cp:revision>2</cp:revision>
  <dcterms:created xsi:type="dcterms:W3CDTF">2017-03-29T19:42:00Z</dcterms:created>
  <dcterms:modified xsi:type="dcterms:W3CDTF">2017-03-29T19:42:00Z</dcterms:modified>
</cp:coreProperties>
</file>