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338C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F422C">
            <w:pPr>
              <w:pStyle w:val="Default"/>
              <w:rPr>
                <w:rFonts w:asciiTheme="minorHAnsi" w:hAnsiTheme="minorHAnsi"/>
              </w:rPr>
            </w:pPr>
            <w:r>
              <w:rPr>
                <w:rFonts w:asciiTheme="minorHAnsi" w:hAnsiTheme="minorHAnsi"/>
              </w:rPr>
              <w:t>Fiona Correia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F422C">
            <w:pPr>
              <w:pStyle w:val="Default"/>
              <w:rPr>
                <w:rFonts w:asciiTheme="minorHAnsi" w:hAnsiTheme="minorHAnsi"/>
              </w:rPr>
            </w:pPr>
            <w:r>
              <w:rPr>
                <w:rFonts w:asciiTheme="minorHAnsi" w:hAnsiTheme="minorHAnsi"/>
              </w:rPr>
              <w:t>2175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F422C">
            <w:pPr>
              <w:pStyle w:val="Default"/>
              <w:rPr>
                <w:rFonts w:asciiTheme="minorHAnsi" w:hAnsiTheme="minorHAnsi"/>
              </w:rPr>
            </w:pPr>
            <w:r>
              <w:rPr>
                <w:rFonts w:ascii="Helvetica" w:hAnsi="Helvetica"/>
                <w:sz w:val="18"/>
                <w:szCs w:val="18"/>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B6413">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8B6413" w:rsidRPr="00F96A4D" w:rsidRDefault="008B6413" w:rsidP="008B6413">
            <w:pPr>
              <w:autoSpaceDE w:val="0"/>
              <w:autoSpaceDN w:val="0"/>
              <w:adjustRightInd w:val="0"/>
              <w:spacing w:line="360" w:lineRule="auto"/>
              <w:rPr>
                <w:rFonts w:ascii="Arial" w:hAnsi="Arial" w:cs="Arial"/>
                <w:b/>
                <w:sz w:val="24"/>
                <w:szCs w:val="24"/>
              </w:rPr>
            </w:pPr>
            <w:r w:rsidRPr="00F96A4D">
              <w:rPr>
                <w:rFonts w:ascii="Arial" w:hAnsi="Arial" w:cs="Arial"/>
                <w:b/>
                <w:sz w:val="24"/>
                <w:szCs w:val="24"/>
              </w:rPr>
              <w:t>i. How does interviewing help the financial crime investigator in his work?</w:t>
            </w:r>
          </w:p>
          <w:p w:rsidR="008B6413" w:rsidRPr="00F96A4D" w:rsidRDefault="008B6413" w:rsidP="008B6413">
            <w:pPr>
              <w:autoSpaceDE w:val="0"/>
              <w:autoSpaceDN w:val="0"/>
              <w:adjustRightInd w:val="0"/>
              <w:spacing w:line="360" w:lineRule="auto"/>
              <w:rPr>
                <w:rFonts w:ascii="Arial" w:hAnsi="Arial" w:cs="Arial"/>
                <w:sz w:val="24"/>
                <w:szCs w:val="24"/>
              </w:rPr>
            </w:pPr>
            <w:r w:rsidRPr="00F96A4D">
              <w:rPr>
                <w:rFonts w:ascii="Arial" w:hAnsi="Arial" w:cs="Arial"/>
                <w:sz w:val="24"/>
                <w:szCs w:val="24"/>
              </w:rPr>
              <w:t>An interview is a structured or purposeful conversation, crime investigators may interview a number of people including the victim, the suspect, and witnesses to a crime, Unit 7 defined interviews as non-financial source of evidence.  As we learned in Unit 8, this can be a simple question and answer style interview or a complex in-depth conversation.</w:t>
            </w:r>
          </w:p>
          <w:p w:rsidR="008B6413" w:rsidRPr="00F96A4D" w:rsidRDefault="008B6413" w:rsidP="008B6413">
            <w:pPr>
              <w:autoSpaceDE w:val="0"/>
              <w:autoSpaceDN w:val="0"/>
              <w:adjustRightInd w:val="0"/>
              <w:spacing w:line="360" w:lineRule="auto"/>
              <w:rPr>
                <w:rFonts w:ascii="Arial" w:hAnsi="Arial" w:cs="Arial"/>
                <w:sz w:val="24"/>
                <w:szCs w:val="24"/>
              </w:rPr>
            </w:pPr>
            <w:r w:rsidRPr="00F96A4D">
              <w:rPr>
                <w:rFonts w:ascii="Arial" w:hAnsi="Arial" w:cs="Arial"/>
                <w:sz w:val="24"/>
                <w:szCs w:val="24"/>
              </w:rPr>
              <w:t xml:space="preserve">According to the American Institute of CPAs on </w:t>
            </w:r>
            <w:hyperlink r:id="rId10" w:history="1">
              <w:r w:rsidRPr="00F96A4D">
                <w:rPr>
                  <w:rStyle w:val="Hyperlink"/>
                  <w:rFonts w:ascii="Arial" w:hAnsi="Arial" w:cs="Arial"/>
                  <w:color w:val="auto"/>
                  <w:sz w:val="24"/>
                  <w:szCs w:val="24"/>
                </w:rPr>
                <w:t>www.aicpa.org</w:t>
              </w:r>
            </w:hyperlink>
            <w:r w:rsidRPr="00F96A4D">
              <w:rPr>
                <w:rFonts w:ascii="Arial" w:hAnsi="Arial" w:cs="Arial"/>
                <w:sz w:val="24"/>
                <w:szCs w:val="24"/>
              </w:rPr>
              <w:t>, a successful interview should be thorough. It requires strategic planning, relevant questions and an objective interviewer.  Ideally, the investigative team should conduct interviews as soon they discover the alleged impropriety.</w:t>
            </w:r>
          </w:p>
          <w:p w:rsidR="008B6413" w:rsidRPr="00F96A4D" w:rsidRDefault="008B6413" w:rsidP="008B6413">
            <w:pPr>
              <w:autoSpaceDE w:val="0"/>
              <w:autoSpaceDN w:val="0"/>
              <w:adjustRightInd w:val="0"/>
              <w:spacing w:line="360" w:lineRule="auto"/>
              <w:rPr>
                <w:rFonts w:ascii="Arial" w:hAnsi="Arial" w:cs="Arial"/>
                <w:sz w:val="24"/>
                <w:szCs w:val="24"/>
              </w:rPr>
            </w:pPr>
            <w:r w:rsidRPr="00F96A4D">
              <w:rPr>
                <w:rFonts w:ascii="Arial" w:hAnsi="Arial" w:cs="Arial"/>
                <w:sz w:val="24"/>
                <w:szCs w:val="24"/>
              </w:rPr>
              <w:t>An interview is a fact finding mission and asking the right questions should lead to the investigators to the truth and careful interview planning is an important step undertaken by the investigative team.</w:t>
            </w:r>
          </w:p>
          <w:p w:rsidR="008B6413" w:rsidRPr="00F96A4D" w:rsidRDefault="008B6413" w:rsidP="008B6413">
            <w:pPr>
              <w:autoSpaceDE w:val="0"/>
              <w:autoSpaceDN w:val="0"/>
              <w:adjustRightInd w:val="0"/>
              <w:spacing w:line="360" w:lineRule="auto"/>
              <w:rPr>
                <w:rFonts w:ascii="Arial" w:hAnsi="Arial" w:cs="Arial"/>
                <w:sz w:val="24"/>
                <w:szCs w:val="24"/>
              </w:rPr>
            </w:pPr>
            <w:r w:rsidRPr="00F96A4D">
              <w:rPr>
                <w:rFonts w:ascii="Arial" w:hAnsi="Arial" w:cs="Arial"/>
                <w:sz w:val="24"/>
                <w:szCs w:val="24"/>
              </w:rPr>
              <w:t xml:space="preserve">The main objective of an interview with a suspect in a fraud investigation is to get the suspect to become the subject of the interview and to obtain a signed confession from him/her; also known as an admission-seeking interview. </w:t>
            </w:r>
          </w:p>
          <w:p w:rsidR="008B6413" w:rsidRPr="00F96A4D" w:rsidRDefault="008B6413" w:rsidP="008B6413">
            <w:pPr>
              <w:autoSpaceDE w:val="0"/>
              <w:autoSpaceDN w:val="0"/>
              <w:adjustRightInd w:val="0"/>
              <w:spacing w:line="360" w:lineRule="auto"/>
              <w:rPr>
                <w:rFonts w:ascii="Arial" w:hAnsi="Arial" w:cs="Arial"/>
                <w:sz w:val="24"/>
                <w:szCs w:val="24"/>
              </w:rPr>
            </w:pPr>
          </w:p>
          <w:p w:rsidR="008B6413" w:rsidRDefault="008B6413" w:rsidP="008B6413">
            <w:pPr>
              <w:autoSpaceDE w:val="0"/>
              <w:autoSpaceDN w:val="0"/>
              <w:adjustRightInd w:val="0"/>
              <w:spacing w:line="360" w:lineRule="auto"/>
              <w:rPr>
                <w:rFonts w:ascii="Arial" w:hAnsi="Arial" w:cs="Arial"/>
                <w:b/>
                <w:sz w:val="24"/>
                <w:szCs w:val="24"/>
              </w:rPr>
            </w:pPr>
          </w:p>
          <w:p w:rsidR="008B6413" w:rsidRPr="00F96A4D" w:rsidRDefault="008B6413" w:rsidP="008B6413">
            <w:pPr>
              <w:autoSpaceDE w:val="0"/>
              <w:autoSpaceDN w:val="0"/>
              <w:adjustRightInd w:val="0"/>
              <w:spacing w:line="360" w:lineRule="auto"/>
              <w:rPr>
                <w:rFonts w:ascii="Arial" w:hAnsi="Arial" w:cs="Arial"/>
                <w:b/>
                <w:sz w:val="24"/>
                <w:szCs w:val="24"/>
              </w:rPr>
            </w:pPr>
            <w:r w:rsidRPr="00F96A4D">
              <w:rPr>
                <w:rFonts w:ascii="Arial" w:hAnsi="Arial" w:cs="Arial"/>
                <w:b/>
                <w:sz w:val="24"/>
                <w:szCs w:val="24"/>
              </w:rPr>
              <w:lastRenderedPageBreak/>
              <w:t>ii. What is the first stage in planning the interview?</w:t>
            </w:r>
          </w:p>
          <w:p w:rsidR="008B6413" w:rsidRPr="00F96A4D" w:rsidRDefault="008B6413" w:rsidP="008B6413">
            <w:pPr>
              <w:autoSpaceDE w:val="0"/>
              <w:autoSpaceDN w:val="0"/>
              <w:adjustRightInd w:val="0"/>
              <w:spacing w:line="360" w:lineRule="auto"/>
              <w:rPr>
                <w:rFonts w:ascii="Arial" w:hAnsi="Arial" w:cs="Arial"/>
                <w:sz w:val="24"/>
                <w:szCs w:val="24"/>
              </w:rPr>
            </w:pPr>
            <w:r w:rsidRPr="00F96A4D">
              <w:rPr>
                <w:rFonts w:ascii="Arial" w:hAnsi="Arial" w:cs="Arial"/>
                <w:sz w:val="24"/>
                <w:szCs w:val="24"/>
              </w:rPr>
              <w:t>The investigators need to establish whom they will interview.  Due to the very nature of the crime, there are relatively fewer witnesses in financial crime when compared to a regular crime.  Financial crime is usually committed in secrecy and involves crafty planning; most financial crimes often mirror a legitimate business transaction.  In order to successfully execute the crime, the perpetrator relies on the absence of eye-witnesses.   We learned in earlier chapters that financial crime investigations are usually reactive investigations, which means that citizens/victims initiate the investigation by complaining to the relevant authorities. The investigator will react only when an affected party reports the crime i.e. an employee, spouse, customer, stockholder, management, or auditor.  We often refer to the person who reports the suspected fraud as the whistleblower</w:t>
            </w:r>
            <w:r>
              <w:rPr>
                <w:rFonts w:ascii="Arial" w:hAnsi="Arial" w:cs="Arial"/>
                <w:sz w:val="24"/>
                <w:szCs w:val="24"/>
              </w:rPr>
              <w:t>(s)</w:t>
            </w:r>
            <w:r w:rsidRPr="00F96A4D">
              <w:rPr>
                <w:rFonts w:ascii="Arial" w:hAnsi="Arial" w:cs="Arial"/>
                <w:sz w:val="24"/>
                <w:szCs w:val="24"/>
              </w:rPr>
              <w:t xml:space="preserve">.  </w:t>
            </w:r>
          </w:p>
          <w:p w:rsidR="008B6413" w:rsidRPr="00F96A4D" w:rsidRDefault="008B6413" w:rsidP="008B6413">
            <w:pPr>
              <w:autoSpaceDE w:val="0"/>
              <w:autoSpaceDN w:val="0"/>
              <w:adjustRightInd w:val="0"/>
              <w:spacing w:line="360" w:lineRule="auto"/>
              <w:rPr>
                <w:rFonts w:ascii="Arial" w:hAnsi="Arial" w:cs="Arial"/>
                <w:sz w:val="24"/>
                <w:szCs w:val="24"/>
              </w:rPr>
            </w:pPr>
            <w:r w:rsidRPr="00F96A4D">
              <w:rPr>
                <w:rFonts w:ascii="Arial" w:hAnsi="Arial" w:cs="Arial"/>
                <w:sz w:val="24"/>
                <w:szCs w:val="24"/>
              </w:rPr>
              <w:t>The investigator can have a number of other potential witnesses other than the whistleblower, including accountants, auditors, banking personnel and business consultants that may have dealings with the suspect and we need to remember that we cannot dismiss them as they may have important information about the suspect that we cannot overlook.</w:t>
            </w:r>
          </w:p>
          <w:p w:rsidR="008B6413" w:rsidRPr="00F96A4D" w:rsidRDefault="008B6413" w:rsidP="008B6413">
            <w:pPr>
              <w:autoSpaceDE w:val="0"/>
              <w:autoSpaceDN w:val="0"/>
              <w:adjustRightInd w:val="0"/>
              <w:spacing w:line="360" w:lineRule="auto"/>
              <w:rPr>
                <w:rFonts w:ascii="Arial" w:hAnsi="Arial" w:cs="Arial"/>
                <w:sz w:val="24"/>
                <w:szCs w:val="24"/>
              </w:rPr>
            </w:pPr>
            <w:r w:rsidRPr="00F96A4D">
              <w:rPr>
                <w:rFonts w:ascii="Arial" w:hAnsi="Arial" w:cs="Arial"/>
                <w:sz w:val="24"/>
                <w:szCs w:val="24"/>
              </w:rPr>
              <w:t xml:space="preserve">We learned in Unit 8 that we should always interview current and previous employees.  Previous employees usually have no current relationship with their former bosses so they may be willing to speak more candidly about what they witnessed or suspected during their employment whereas current employees may be loyal to their employers and might be less forthcoming with information.  The investigator needs to keep in mind that witnesses may resent the suspect and distort facts, lie and/or concoct fake stories.  It is therefore highly important to double check negative statements.  </w:t>
            </w:r>
          </w:p>
          <w:p w:rsidR="008B6413" w:rsidRPr="00F96A4D" w:rsidRDefault="008B6413" w:rsidP="008B6413">
            <w:pPr>
              <w:autoSpaceDE w:val="0"/>
              <w:autoSpaceDN w:val="0"/>
              <w:adjustRightInd w:val="0"/>
              <w:spacing w:line="360" w:lineRule="auto"/>
              <w:rPr>
                <w:rFonts w:ascii="Arial" w:hAnsi="Arial" w:cs="Arial"/>
                <w:sz w:val="24"/>
                <w:szCs w:val="24"/>
              </w:rPr>
            </w:pPr>
            <w:r w:rsidRPr="00F96A4D">
              <w:rPr>
                <w:rFonts w:ascii="Arial" w:hAnsi="Arial" w:cs="Arial"/>
                <w:sz w:val="24"/>
                <w:szCs w:val="24"/>
              </w:rPr>
              <w:t xml:space="preserve">We normally interview the actual suspects of the case toward the end of the interview process; however if the suspect is at risk of destroying evidence, leaving their place of employment or issuing threats to other witnesses, then we should interview the suspects earlier in the investigation.  According to </w:t>
            </w:r>
          </w:p>
          <w:p w:rsidR="008B6413" w:rsidRPr="00F96A4D" w:rsidRDefault="000338CB" w:rsidP="008B6413">
            <w:pPr>
              <w:autoSpaceDE w:val="0"/>
              <w:autoSpaceDN w:val="0"/>
              <w:adjustRightInd w:val="0"/>
              <w:spacing w:line="360" w:lineRule="auto"/>
              <w:rPr>
                <w:rFonts w:ascii="Arial" w:hAnsi="Arial" w:cs="Arial"/>
                <w:sz w:val="24"/>
                <w:szCs w:val="24"/>
              </w:rPr>
            </w:pPr>
            <w:hyperlink r:id="rId11" w:history="1">
              <w:r w:rsidR="008B6413" w:rsidRPr="00F96A4D">
                <w:rPr>
                  <w:rStyle w:val="Hyperlink"/>
                  <w:rFonts w:ascii="Arial" w:hAnsi="Arial" w:cs="Arial"/>
                  <w:color w:val="auto"/>
                  <w:sz w:val="24"/>
                  <w:szCs w:val="24"/>
                </w:rPr>
                <w:t>http://i-sight.com/resources/interviewing-tips-for-corporate-fraud-investigations-2/</w:t>
              </w:r>
            </w:hyperlink>
            <w:r w:rsidR="008B6413" w:rsidRPr="00F96A4D">
              <w:rPr>
                <w:rFonts w:ascii="Arial" w:hAnsi="Arial" w:cs="Arial"/>
                <w:sz w:val="24"/>
                <w:szCs w:val="24"/>
              </w:rPr>
              <w:t xml:space="preserve">, one of the simplest questions to ask a suspect is “did you do it?”, Chris Hamilton (a forensic accountant) stated, “It is always amazing to me how many people want to tell you they did it and all you have to do is ask them.  Probably the biggest mistake </w:t>
            </w:r>
            <w:r w:rsidR="008B6413" w:rsidRPr="00F96A4D">
              <w:rPr>
                <w:rFonts w:ascii="Arial" w:hAnsi="Arial" w:cs="Arial"/>
                <w:sz w:val="24"/>
                <w:szCs w:val="24"/>
              </w:rPr>
              <w:lastRenderedPageBreak/>
              <w:t>is not asking that one question. Another error, however, is making this the first question in the interview process,” he warns.</w:t>
            </w:r>
          </w:p>
          <w:p w:rsidR="008B6413" w:rsidRDefault="008B6413" w:rsidP="008B6413">
            <w:pPr>
              <w:autoSpaceDE w:val="0"/>
              <w:autoSpaceDN w:val="0"/>
              <w:adjustRightInd w:val="0"/>
              <w:spacing w:line="360" w:lineRule="auto"/>
              <w:rPr>
                <w:rFonts w:ascii="Arial" w:hAnsi="Arial" w:cs="Arial"/>
                <w:b/>
                <w:sz w:val="24"/>
                <w:szCs w:val="24"/>
              </w:rPr>
            </w:pPr>
          </w:p>
          <w:p w:rsidR="008B6413" w:rsidRPr="00F96A4D" w:rsidRDefault="008B6413" w:rsidP="008B6413">
            <w:pPr>
              <w:autoSpaceDE w:val="0"/>
              <w:autoSpaceDN w:val="0"/>
              <w:adjustRightInd w:val="0"/>
              <w:spacing w:line="360" w:lineRule="auto"/>
              <w:rPr>
                <w:rFonts w:ascii="Arial" w:hAnsi="Arial" w:cs="Arial"/>
                <w:b/>
                <w:sz w:val="24"/>
                <w:szCs w:val="24"/>
              </w:rPr>
            </w:pPr>
            <w:r w:rsidRPr="00F96A4D">
              <w:rPr>
                <w:rFonts w:ascii="Arial" w:hAnsi="Arial" w:cs="Arial"/>
                <w:b/>
                <w:sz w:val="24"/>
                <w:szCs w:val="24"/>
              </w:rPr>
              <w:t xml:space="preserve">iii. Which type of interviewees </w:t>
            </w:r>
            <w:proofErr w:type="gramStart"/>
            <w:r w:rsidRPr="00F96A4D">
              <w:rPr>
                <w:rFonts w:ascii="Arial" w:hAnsi="Arial" w:cs="Arial"/>
                <w:b/>
                <w:sz w:val="24"/>
                <w:szCs w:val="24"/>
              </w:rPr>
              <w:t>could be considered</w:t>
            </w:r>
            <w:proofErr w:type="gramEnd"/>
            <w:r w:rsidRPr="00F96A4D">
              <w:rPr>
                <w:rFonts w:ascii="Arial" w:hAnsi="Arial" w:cs="Arial"/>
                <w:b/>
                <w:sz w:val="24"/>
                <w:szCs w:val="24"/>
              </w:rPr>
              <w:t xml:space="preserve"> when investigating financial crimes?</w:t>
            </w:r>
          </w:p>
          <w:p w:rsidR="008B6413" w:rsidRPr="00F96A4D" w:rsidRDefault="008B6413" w:rsidP="008B6413">
            <w:pPr>
              <w:autoSpaceDE w:val="0"/>
              <w:autoSpaceDN w:val="0"/>
              <w:adjustRightInd w:val="0"/>
              <w:spacing w:line="360" w:lineRule="auto"/>
              <w:rPr>
                <w:rFonts w:ascii="Arial" w:hAnsi="Arial" w:cs="Arial"/>
                <w:sz w:val="24"/>
                <w:szCs w:val="24"/>
              </w:rPr>
            </w:pPr>
            <w:r w:rsidRPr="00F96A4D">
              <w:rPr>
                <w:rFonts w:ascii="Arial" w:hAnsi="Arial" w:cs="Arial"/>
                <w:sz w:val="24"/>
                <w:szCs w:val="24"/>
              </w:rPr>
              <w:t xml:space="preserve">According to the American Institute of CPAs website, </w:t>
            </w:r>
            <w:hyperlink r:id="rId12" w:history="1">
              <w:r w:rsidRPr="00F96A4D">
                <w:rPr>
                  <w:rStyle w:val="Hyperlink"/>
                  <w:rFonts w:ascii="Arial" w:hAnsi="Arial" w:cs="Arial"/>
                  <w:color w:val="auto"/>
                  <w:sz w:val="24"/>
                  <w:szCs w:val="24"/>
                </w:rPr>
                <w:t>www.aicpa.org</w:t>
              </w:r>
            </w:hyperlink>
            <w:r w:rsidRPr="00F96A4D">
              <w:rPr>
                <w:rFonts w:ascii="Arial" w:hAnsi="Arial" w:cs="Arial"/>
                <w:sz w:val="24"/>
                <w:szCs w:val="24"/>
              </w:rPr>
              <w:t>, to be successful, an interview should be thorough. It requires strategic planning, relevant questions and an objective interviewer.  In addition to the witnesses we identified in question II, in Unit 6, we learned about a suspect’s contacts and they were broken down into five categories</w:t>
            </w:r>
          </w:p>
          <w:p w:rsidR="008B6413" w:rsidRPr="00F96A4D" w:rsidRDefault="008B6413" w:rsidP="008B6413">
            <w:pPr>
              <w:pStyle w:val="ListParagraph"/>
              <w:numPr>
                <w:ilvl w:val="0"/>
                <w:numId w:val="40"/>
              </w:numPr>
              <w:autoSpaceDE w:val="0"/>
              <w:autoSpaceDN w:val="0"/>
              <w:adjustRightInd w:val="0"/>
              <w:spacing w:line="360" w:lineRule="auto"/>
              <w:rPr>
                <w:rFonts w:ascii="Arial" w:hAnsi="Arial" w:cs="Arial"/>
                <w:sz w:val="24"/>
                <w:szCs w:val="24"/>
              </w:rPr>
            </w:pPr>
            <w:r w:rsidRPr="00F96A4D">
              <w:rPr>
                <w:rFonts w:ascii="Arial" w:hAnsi="Arial" w:cs="Arial"/>
                <w:sz w:val="24"/>
                <w:szCs w:val="24"/>
              </w:rPr>
              <w:t xml:space="preserve">The financial sector; banks, insurance professionals and brokerage houses.  Investigators may gain access to critical information through paper trails left by the criminal’s interaction with their bank and valuable information from interviews with the suspect’s relationship manager or bank manager.  </w:t>
            </w:r>
          </w:p>
          <w:p w:rsidR="008B6413" w:rsidRPr="00F96A4D" w:rsidRDefault="008B6413" w:rsidP="008B6413">
            <w:pPr>
              <w:pStyle w:val="ListParagraph"/>
              <w:numPr>
                <w:ilvl w:val="0"/>
                <w:numId w:val="40"/>
              </w:numPr>
              <w:autoSpaceDE w:val="0"/>
              <w:autoSpaceDN w:val="0"/>
              <w:adjustRightInd w:val="0"/>
              <w:spacing w:line="360" w:lineRule="auto"/>
              <w:rPr>
                <w:rFonts w:ascii="Arial" w:hAnsi="Arial" w:cs="Arial"/>
                <w:sz w:val="24"/>
                <w:szCs w:val="24"/>
              </w:rPr>
            </w:pPr>
            <w:r w:rsidRPr="00F96A4D">
              <w:rPr>
                <w:rFonts w:ascii="Arial" w:hAnsi="Arial" w:cs="Arial"/>
                <w:sz w:val="24"/>
                <w:szCs w:val="24"/>
              </w:rPr>
              <w:t>Professional contacts such as lawyers and accountants.  The accountant may have working papers of sources of income, their expenses, loans and hidden accounts as well as tax returns information and corporate meeting minutes and documents.  Their lawyers may have information regarding property and other valuable assets.  Due to their professional ethics, accountants and lawyers typically work with authorities.</w:t>
            </w:r>
          </w:p>
          <w:p w:rsidR="008B6413" w:rsidRPr="00F96A4D" w:rsidRDefault="008B6413" w:rsidP="008B6413">
            <w:pPr>
              <w:pStyle w:val="ListParagraph"/>
              <w:numPr>
                <w:ilvl w:val="0"/>
                <w:numId w:val="40"/>
              </w:numPr>
              <w:autoSpaceDE w:val="0"/>
              <w:autoSpaceDN w:val="0"/>
              <w:adjustRightInd w:val="0"/>
              <w:spacing w:line="360" w:lineRule="auto"/>
              <w:rPr>
                <w:rFonts w:ascii="Arial" w:hAnsi="Arial" w:cs="Arial"/>
                <w:sz w:val="24"/>
                <w:szCs w:val="24"/>
              </w:rPr>
            </w:pPr>
            <w:r w:rsidRPr="00F96A4D">
              <w:rPr>
                <w:rFonts w:ascii="Arial" w:hAnsi="Arial" w:cs="Arial"/>
                <w:sz w:val="24"/>
                <w:szCs w:val="24"/>
              </w:rPr>
              <w:t>Thirdly, there are interactions within the industry with business organizations, networking groups and associations.  The investigators can compare suspects with information regarding the industry and can use data provided by these organizations as a baseline in order to compare the earnings and business activities of the suspect(s).</w:t>
            </w:r>
          </w:p>
          <w:p w:rsidR="008B6413" w:rsidRDefault="008B6413" w:rsidP="008B6413">
            <w:pPr>
              <w:pStyle w:val="ListParagraph"/>
              <w:numPr>
                <w:ilvl w:val="0"/>
                <w:numId w:val="40"/>
              </w:numPr>
              <w:autoSpaceDE w:val="0"/>
              <w:autoSpaceDN w:val="0"/>
              <w:adjustRightInd w:val="0"/>
              <w:spacing w:line="360" w:lineRule="auto"/>
              <w:rPr>
                <w:rFonts w:ascii="Arial" w:hAnsi="Arial" w:cs="Arial"/>
                <w:sz w:val="24"/>
                <w:szCs w:val="24"/>
              </w:rPr>
            </w:pPr>
            <w:r w:rsidRPr="00F96A4D">
              <w:rPr>
                <w:rFonts w:ascii="Arial" w:hAnsi="Arial" w:cs="Arial"/>
                <w:sz w:val="24"/>
                <w:szCs w:val="24"/>
              </w:rPr>
              <w:t>Fourthly, there is the government.  In an increasingly regulated business environment, investigators can find out an enormous amount of information about the suspect and his business dealings.  Property, legal and personal records are often available to the investigators and authorities at little or no cost.</w:t>
            </w:r>
          </w:p>
          <w:p w:rsidR="008B6413" w:rsidRDefault="008B6413" w:rsidP="008B6413">
            <w:pPr>
              <w:pStyle w:val="ListParagraph"/>
              <w:numPr>
                <w:ilvl w:val="0"/>
                <w:numId w:val="40"/>
              </w:numPr>
              <w:autoSpaceDE w:val="0"/>
              <w:autoSpaceDN w:val="0"/>
              <w:adjustRightInd w:val="0"/>
              <w:spacing w:line="360" w:lineRule="auto"/>
              <w:rPr>
                <w:rFonts w:ascii="Arial" w:hAnsi="Arial" w:cs="Arial"/>
                <w:sz w:val="24"/>
                <w:szCs w:val="24"/>
              </w:rPr>
            </w:pPr>
            <w:r w:rsidRPr="008B6413">
              <w:rPr>
                <w:rFonts w:ascii="Arial" w:hAnsi="Arial" w:cs="Arial"/>
                <w:sz w:val="24"/>
                <w:szCs w:val="24"/>
              </w:rPr>
              <w:t xml:space="preserve">Lastly, the financial criminal will have personal contacts that may not be involved in illegal activities but may possess important information.  Personal contacts include includes spouses, partners, exes, family members etc.  They </w:t>
            </w:r>
            <w:r w:rsidRPr="008B6413">
              <w:rPr>
                <w:rFonts w:ascii="Arial" w:hAnsi="Arial" w:cs="Arial"/>
                <w:sz w:val="24"/>
                <w:szCs w:val="24"/>
              </w:rPr>
              <w:lastRenderedPageBreak/>
              <w:t xml:space="preserve">will also know the suspect’s character, personality traits and moral values as well as their additional valuable possessions they might conceal from authorities and the general public. </w:t>
            </w:r>
          </w:p>
          <w:p w:rsidR="00E63A97" w:rsidRPr="008B6413" w:rsidRDefault="00E63A97" w:rsidP="00E63A97">
            <w:pPr>
              <w:pStyle w:val="ListParagraph"/>
              <w:autoSpaceDE w:val="0"/>
              <w:autoSpaceDN w:val="0"/>
              <w:adjustRightInd w:val="0"/>
              <w:spacing w:line="360" w:lineRule="auto"/>
              <w:rPr>
                <w:rFonts w:ascii="Arial" w:hAnsi="Arial" w:cs="Arial"/>
                <w:sz w:val="24"/>
                <w:szCs w:val="24"/>
              </w:rPr>
            </w:pPr>
          </w:p>
          <w:p w:rsidR="008B6413" w:rsidRPr="00F96A4D" w:rsidRDefault="008B6413" w:rsidP="008B6413">
            <w:pPr>
              <w:autoSpaceDE w:val="0"/>
              <w:autoSpaceDN w:val="0"/>
              <w:adjustRightInd w:val="0"/>
              <w:spacing w:line="360" w:lineRule="auto"/>
              <w:rPr>
                <w:rFonts w:ascii="Arial" w:hAnsi="Arial" w:cs="Arial"/>
                <w:b/>
                <w:sz w:val="24"/>
                <w:szCs w:val="24"/>
              </w:rPr>
            </w:pPr>
            <w:r w:rsidRPr="00F96A4D">
              <w:rPr>
                <w:rFonts w:ascii="Arial" w:hAnsi="Arial" w:cs="Arial"/>
                <w:b/>
                <w:sz w:val="24"/>
                <w:szCs w:val="24"/>
              </w:rPr>
              <w:t>iv. Why is it important to record the interview?</w:t>
            </w:r>
          </w:p>
          <w:p w:rsidR="008B6413" w:rsidRPr="00F96A4D" w:rsidRDefault="008B6413" w:rsidP="008B6413">
            <w:pPr>
              <w:autoSpaceDE w:val="0"/>
              <w:autoSpaceDN w:val="0"/>
              <w:adjustRightInd w:val="0"/>
              <w:spacing w:line="360" w:lineRule="auto"/>
              <w:rPr>
                <w:rFonts w:ascii="Arial" w:hAnsi="Arial" w:cs="Arial"/>
                <w:sz w:val="24"/>
                <w:szCs w:val="24"/>
              </w:rPr>
            </w:pPr>
            <w:r w:rsidRPr="00F96A4D">
              <w:rPr>
                <w:rFonts w:ascii="Arial" w:hAnsi="Arial" w:cs="Arial"/>
                <w:sz w:val="24"/>
                <w:szCs w:val="24"/>
              </w:rPr>
              <w:t xml:space="preserve">It is important that we record the interview preferably a videotaping over audio recorded so we can perform statement analysis and study the suspect/witnesses body language after the interview.  We also do not want to intimidate the suspect and/or witnesses and we usually limit the amount of interviewers present in the meeting to two.  The interviewers are busy carrying out the actual interview.  Due to the very nature of conversations they can miss important information offered by the suspect and/or witnesses during interviews, so reviewing the recording is very valuable to them.  Other investigative personnel may want to review the interviews as they may have more experience or additional skills which may help with the investigation. </w:t>
            </w:r>
          </w:p>
          <w:p w:rsidR="008B6413" w:rsidRPr="00F96A4D" w:rsidRDefault="008B6413" w:rsidP="008B6413">
            <w:pPr>
              <w:autoSpaceDE w:val="0"/>
              <w:autoSpaceDN w:val="0"/>
              <w:adjustRightInd w:val="0"/>
              <w:spacing w:line="360" w:lineRule="auto"/>
              <w:rPr>
                <w:rFonts w:ascii="Arial" w:hAnsi="Arial" w:cs="Arial"/>
                <w:sz w:val="24"/>
                <w:szCs w:val="24"/>
              </w:rPr>
            </w:pPr>
            <w:r w:rsidRPr="00F96A4D">
              <w:rPr>
                <w:rFonts w:ascii="Arial" w:hAnsi="Arial" w:cs="Arial"/>
                <w:sz w:val="24"/>
                <w:szCs w:val="24"/>
              </w:rPr>
              <w:t>We learned in Unit 7, that people reveal more through their body language than their words especially in times of stress so interviewers should pay particular attention to the interviewee’s gestures and non-verbal behavior.  We also learned about the importance of body language, deception cues and eye language.  Suspects often use words to disassociate themselves from events, replacing pronouns such as “my computer” with “the computer” and noun replacement, rather than referring to other individuals by their first names such as Jack and Jill; they use the word “they” and/or “them”.  A recorded interview is also evidence that is usually admissible in court.</w:t>
            </w:r>
          </w:p>
          <w:p w:rsidR="008B6413" w:rsidRPr="00F96A4D" w:rsidRDefault="008B6413" w:rsidP="008B6413">
            <w:pPr>
              <w:autoSpaceDE w:val="0"/>
              <w:autoSpaceDN w:val="0"/>
              <w:adjustRightInd w:val="0"/>
              <w:spacing w:line="360" w:lineRule="auto"/>
              <w:rPr>
                <w:rFonts w:ascii="Arial" w:hAnsi="Arial" w:cs="Arial"/>
                <w:sz w:val="24"/>
                <w:szCs w:val="24"/>
              </w:rPr>
            </w:pPr>
          </w:p>
          <w:p w:rsidR="008B6413" w:rsidRPr="00F96A4D" w:rsidRDefault="008B6413" w:rsidP="008B6413">
            <w:pPr>
              <w:autoSpaceDE w:val="0"/>
              <w:autoSpaceDN w:val="0"/>
              <w:adjustRightInd w:val="0"/>
              <w:spacing w:line="360" w:lineRule="auto"/>
              <w:rPr>
                <w:rFonts w:ascii="Arial" w:hAnsi="Arial" w:cs="Arial"/>
                <w:b/>
                <w:sz w:val="24"/>
                <w:szCs w:val="24"/>
              </w:rPr>
            </w:pPr>
            <w:r w:rsidRPr="00F96A4D">
              <w:rPr>
                <w:rFonts w:ascii="Arial" w:hAnsi="Arial" w:cs="Arial"/>
                <w:b/>
                <w:sz w:val="24"/>
                <w:szCs w:val="24"/>
              </w:rPr>
              <w:t xml:space="preserve">v. What is the importance of the place where an interview is to </w:t>
            </w:r>
            <w:proofErr w:type="gramStart"/>
            <w:r w:rsidRPr="00F96A4D">
              <w:rPr>
                <w:rFonts w:ascii="Arial" w:hAnsi="Arial" w:cs="Arial"/>
                <w:b/>
                <w:sz w:val="24"/>
                <w:szCs w:val="24"/>
              </w:rPr>
              <w:t>be conducted</w:t>
            </w:r>
            <w:proofErr w:type="gramEnd"/>
            <w:r w:rsidRPr="00F96A4D">
              <w:rPr>
                <w:rFonts w:ascii="Arial" w:hAnsi="Arial" w:cs="Arial"/>
                <w:b/>
                <w:sz w:val="24"/>
                <w:szCs w:val="24"/>
              </w:rPr>
              <w:t>?</w:t>
            </w:r>
          </w:p>
          <w:p w:rsidR="008B6413" w:rsidRPr="00F96A4D" w:rsidRDefault="008B6413" w:rsidP="008B6413">
            <w:pPr>
              <w:autoSpaceDE w:val="0"/>
              <w:autoSpaceDN w:val="0"/>
              <w:adjustRightInd w:val="0"/>
              <w:spacing w:line="360" w:lineRule="auto"/>
              <w:rPr>
                <w:rFonts w:ascii="Arial" w:hAnsi="Arial" w:cs="Arial"/>
                <w:sz w:val="24"/>
                <w:szCs w:val="24"/>
              </w:rPr>
            </w:pPr>
            <w:r w:rsidRPr="00F96A4D">
              <w:rPr>
                <w:rFonts w:ascii="Arial" w:hAnsi="Arial" w:cs="Arial"/>
                <w:sz w:val="24"/>
                <w:szCs w:val="24"/>
              </w:rPr>
              <w:t xml:space="preserve">The locations of the interviews are important and investigators should schedule the meeting that is convenient to the witness, the company and the investigators themselves.  They should hold them during normal business hours and at times where the suspect and/or witness has a lighter than normal workload.  According to the law firm Jones Day (http://www.jonesday.com), the investigators should hold the interviews in person, as telephone interviews are poor substitutes and a videoconference is only marginally better. </w:t>
            </w:r>
          </w:p>
          <w:p w:rsidR="008B6413" w:rsidRPr="00F96A4D" w:rsidRDefault="008B6413" w:rsidP="008B6413">
            <w:pPr>
              <w:autoSpaceDE w:val="0"/>
              <w:autoSpaceDN w:val="0"/>
              <w:adjustRightInd w:val="0"/>
              <w:spacing w:line="360" w:lineRule="auto"/>
              <w:rPr>
                <w:rFonts w:ascii="Arial" w:hAnsi="Arial" w:cs="Arial"/>
                <w:sz w:val="24"/>
                <w:szCs w:val="24"/>
              </w:rPr>
            </w:pPr>
            <w:r w:rsidRPr="00F96A4D">
              <w:rPr>
                <w:rFonts w:ascii="Arial" w:hAnsi="Arial" w:cs="Arial"/>
                <w:sz w:val="24"/>
                <w:szCs w:val="24"/>
              </w:rPr>
              <w:t xml:space="preserve">The interviewer should interview the suspect/witness in a location where they feel </w:t>
            </w:r>
            <w:r w:rsidRPr="00F96A4D">
              <w:rPr>
                <w:rFonts w:ascii="Arial" w:hAnsi="Arial" w:cs="Arial"/>
                <w:sz w:val="24"/>
                <w:szCs w:val="24"/>
              </w:rPr>
              <w:lastRenderedPageBreak/>
              <w:t>comfortable such as his/her office, home or even a neutral place such as a hotel lobby.  Investigators should refrain from conducting an interview in a bar, parking lot or private vehicle and the interviewers should be mindful of their personal safety which is why interviews in government buildings are more secure as they usually have screening devices to detect weapons.</w:t>
            </w:r>
          </w:p>
          <w:p w:rsidR="008B6413" w:rsidRPr="00F96A4D" w:rsidRDefault="008B6413" w:rsidP="008B6413">
            <w:pPr>
              <w:autoSpaceDE w:val="0"/>
              <w:autoSpaceDN w:val="0"/>
              <w:adjustRightInd w:val="0"/>
              <w:spacing w:line="360" w:lineRule="auto"/>
              <w:rPr>
                <w:rFonts w:ascii="Arial" w:hAnsi="Arial" w:cs="Arial"/>
                <w:b/>
                <w:sz w:val="24"/>
                <w:szCs w:val="24"/>
              </w:rPr>
            </w:pPr>
            <w:r w:rsidRPr="00F96A4D">
              <w:rPr>
                <w:rFonts w:ascii="Arial" w:hAnsi="Arial" w:cs="Arial"/>
                <w:sz w:val="24"/>
                <w:szCs w:val="24"/>
              </w:rPr>
              <w:t>Some witnesses want to conduct interviews on their own turf but this might hinder the success of the interview or obtaining a confession as the interviewee will feel less pressure in his/her familiar environment.  There are pros and cons to every location and there is a fine balance between conducting an interview where the interviewee will feel more at ease, which can lead to an open, honest and frank conversation and where the investigator will have the psychological upper hand in his/her work environment.</w:t>
            </w:r>
            <w:r w:rsidRPr="00F96A4D">
              <w:rPr>
                <w:rFonts w:ascii="Arial" w:hAnsi="Arial" w:cs="Arial"/>
                <w:b/>
                <w:sz w:val="24"/>
                <w:szCs w:val="24"/>
              </w:rPr>
              <w:t xml:space="preserve"> </w:t>
            </w:r>
          </w:p>
          <w:p w:rsidR="008B6413" w:rsidRPr="00F96A4D" w:rsidRDefault="008B6413" w:rsidP="008B6413">
            <w:pPr>
              <w:autoSpaceDE w:val="0"/>
              <w:autoSpaceDN w:val="0"/>
              <w:adjustRightInd w:val="0"/>
              <w:spacing w:line="360" w:lineRule="auto"/>
              <w:rPr>
                <w:rFonts w:ascii="Arial" w:hAnsi="Arial" w:cs="Arial"/>
                <w:b/>
                <w:bCs/>
                <w:sz w:val="24"/>
                <w:szCs w:val="24"/>
              </w:rPr>
            </w:pPr>
          </w:p>
          <w:p w:rsidR="008B6413" w:rsidRPr="00F96A4D" w:rsidRDefault="008B6413" w:rsidP="008B6413">
            <w:pPr>
              <w:autoSpaceDE w:val="0"/>
              <w:autoSpaceDN w:val="0"/>
              <w:adjustRightInd w:val="0"/>
              <w:spacing w:line="360" w:lineRule="auto"/>
              <w:rPr>
                <w:rFonts w:ascii="Arial" w:hAnsi="Arial" w:cs="Arial"/>
                <w:b/>
                <w:sz w:val="24"/>
                <w:szCs w:val="24"/>
              </w:rPr>
            </w:pPr>
            <w:r w:rsidRPr="00F96A4D">
              <w:rPr>
                <w:rFonts w:ascii="Arial" w:hAnsi="Arial" w:cs="Arial"/>
                <w:b/>
                <w:bCs/>
                <w:sz w:val="24"/>
                <w:szCs w:val="24"/>
              </w:rPr>
              <w:t xml:space="preserve">2. </w:t>
            </w:r>
            <w:r w:rsidRPr="00F96A4D">
              <w:rPr>
                <w:rFonts w:ascii="Arial" w:hAnsi="Arial" w:cs="Arial"/>
                <w:b/>
                <w:sz w:val="24"/>
                <w:szCs w:val="24"/>
              </w:rPr>
              <w:t>Discuss, in detail, the stages involved in the i</w:t>
            </w:r>
            <w:r w:rsidR="00FC497B">
              <w:rPr>
                <w:rFonts w:ascii="Arial" w:hAnsi="Arial" w:cs="Arial"/>
                <w:b/>
                <w:sz w:val="24"/>
                <w:szCs w:val="24"/>
              </w:rPr>
              <w:t>nterview planning procedure.</w:t>
            </w:r>
          </w:p>
          <w:p w:rsidR="008B6413" w:rsidRPr="00F96A4D" w:rsidRDefault="008B6413" w:rsidP="008B6413">
            <w:pPr>
              <w:autoSpaceDE w:val="0"/>
              <w:autoSpaceDN w:val="0"/>
              <w:adjustRightInd w:val="0"/>
              <w:spacing w:line="360" w:lineRule="auto"/>
              <w:rPr>
                <w:rFonts w:ascii="Arial" w:hAnsi="Arial" w:cs="Arial"/>
                <w:b/>
                <w:sz w:val="24"/>
                <w:szCs w:val="24"/>
              </w:rPr>
            </w:pPr>
          </w:p>
          <w:p w:rsidR="008B6413" w:rsidRPr="00F96A4D" w:rsidRDefault="008B6413" w:rsidP="008B6413">
            <w:pPr>
              <w:autoSpaceDE w:val="0"/>
              <w:autoSpaceDN w:val="0"/>
              <w:adjustRightInd w:val="0"/>
              <w:spacing w:line="360" w:lineRule="auto"/>
              <w:rPr>
                <w:rFonts w:ascii="Arial" w:hAnsi="Arial" w:cs="Arial"/>
                <w:b/>
                <w:sz w:val="24"/>
                <w:szCs w:val="24"/>
              </w:rPr>
            </w:pPr>
            <w:r w:rsidRPr="00F96A4D">
              <w:rPr>
                <w:rFonts w:ascii="Arial" w:hAnsi="Arial" w:cs="Arial"/>
                <w:b/>
                <w:sz w:val="24"/>
                <w:szCs w:val="24"/>
              </w:rPr>
              <w:t>Who?</w:t>
            </w:r>
          </w:p>
          <w:p w:rsidR="008B6413" w:rsidRPr="00F96A4D" w:rsidRDefault="008B6413" w:rsidP="008B6413">
            <w:pPr>
              <w:autoSpaceDE w:val="0"/>
              <w:autoSpaceDN w:val="0"/>
              <w:adjustRightInd w:val="0"/>
              <w:spacing w:line="360" w:lineRule="auto"/>
              <w:rPr>
                <w:rFonts w:ascii="Arial" w:hAnsi="Arial" w:cs="Arial"/>
                <w:sz w:val="24"/>
                <w:szCs w:val="24"/>
              </w:rPr>
            </w:pPr>
            <w:r w:rsidRPr="00F96A4D">
              <w:rPr>
                <w:rFonts w:ascii="Arial" w:hAnsi="Arial" w:cs="Arial"/>
                <w:sz w:val="24"/>
                <w:szCs w:val="24"/>
              </w:rPr>
              <w:t>As we discussed earlier, there are relatively fewer witnesses to financial crime, and the crime is committed in secrecy and also the crime can look like a regular business transaction.  This is why it is important not just to interview the witnesses but previous employees, business associates and personal friends and acquaintances.</w:t>
            </w:r>
          </w:p>
          <w:p w:rsidR="008B6413" w:rsidRPr="00F96A4D" w:rsidRDefault="008B6413" w:rsidP="008B6413">
            <w:pPr>
              <w:autoSpaceDE w:val="0"/>
              <w:autoSpaceDN w:val="0"/>
              <w:adjustRightInd w:val="0"/>
              <w:spacing w:line="360" w:lineRule="auto"/>
              <w:rPr>
                <w:rFonts w:ascii="Arial" w:hAnsi="Arial" w:cs="Arial"/>
                <w:b/>
                <w:sz w:val="24"/>
                <w:szCs w:val="24"/>
              </w:rPr>
            </w:pPr>
            <w:r w:rsidRPr="00F96A4D">
              <w:rPr>
                <w:rFonts w:ascii="Arial" w:hAnsi="Arial" w:cs="Arial"/>
                <w:b/>
                <w:sz w:val="24"/>
                <w:szCs w:val="24"/>
              </w:rPr>
              <w:t>What?</w:t>
            </w:r>
          </w:p>
          <w:p w:rsidR="008B6413" w:rsidRPr="00F96A4D" w:rsidRDefault="008B6413" w:rsidP="008B6413">
            <w:pPr>
              <w:autoSpaceDE w:val="0"/>
              <w:autoSpaceDN w:val="0"/>
              <w:adjustRightInd w:val="0"/>
              <w:spacing w:line="360" w:lineRule="auto"/>
              <w:rPr>
                <w:rFonts w:ascii="Arial" w:hAnsi="Arial" w:cs="Arial"/>
                <w:sz w:val="24"/>
                <w:szCs w:val="24"/>
              </w:rPr>
            </w:pPr>
            <w:r w:rsidRPr="00F96A4D">
              <w:rPr>
                <w:rFonts w:ascii="Arial" w:hAnsi="Arial" w:cs="Arial"/>
                <w:sz w:val="24"/>
                <w:szCs w:val="24"/>
              </w:rPr>
              <w:t>After identifying the interviewees, the investigators need to plan what to discuss with them.  People can rarely give eyewitness accounts due to the secretive nature of the crime.  In Unit 3, we also spoke about the different types of criminals, when we studied power brokers; they are usually very competent employees and have detailed knowledge of accounting systems and the system’s weaknesses and loopholes.  We also learned in Unit 8, that those associates far removed from the crime such as bankers may be able to provide vital information such as where the fraudster hid the money as financial crimes are all about “following the money”.  In recent years, financial institutions are increasingly concerned about money laundering and their compliance with financial crime legislation.  According to a study by Deloitte released in late 2014, the said “</w:t>
            </w:r>
            <w:r w:rsidRPr="00F96A4D">
              <w:rPr>
                <w:rFonts w:ascii="Arial" w:hAnsi="Arial" w:cs="Arial"/>
                <w:i/>
                <w:sz w:val="24"/>
                <w:szCs w:val="24"/>
              </w:rPr>
              <w:t xml:space="preserve">the penalties applied for non-compliance are steep and only getting steeper, with billions of dollars of fines levied in the last 15 </w:t>
            </w:r>
            <w:r w:rsidRPr="00F96A4D">
              <w:rPr>
                <w:rFonts w:ascii="Arial" w:hAnsi="Arial" w:cs="Arial"/>
                <w:i/>
                <w:sz w:val="24"/>
                <w:szCs w:val="24"/>
              </w:rPr>
              <w:lastRenderedPageBreak/>
              <w:t xml:space="preserve">months”. </w:t>
            </w:r>
            <w:r w:rsidRPr="00F96A4D">
              <w:rPr>
                <w:rFonts w:ascii="Arial" w:hAnsi="Arial" w:cs="Arial"/>
                <w:sz w:val="24"/>
                <w:szCs w:val="24"/>
              </w:rPr>
              <w:t xml:space="preserve">Therefore, banks officials and managers have a duty to disclose relevant information to investigators.  They may also have documentary evidence that is critical to the case which they can share with investigators. </w:t>
            </w:r>
            <w:r w:rsidRPr="00F96A4D">
              <w:rPr>
                <w:rFonts w:ascii="Arial" w:hAnsi="Arial" w:cs="Arial"/>
                <w:i/>
                <w:sz w:val="24"/>
                <w:szCs w:val="24"/>
              </w:rPr>
              <w:t>(</w:t>
            </w:r>
            <w:r w:rsidRPr="00F96A4D">
              <w:rPr>
                <w:rFonts w:ascii="Arial" w:hAnsi="Arial" w:cs="Arial"/>
                <w:sz w:val="24"/>
                <w:szCs w:val="24"/>
              </w:rPr>
              <w:t>https://www2.deloitte.com/content/dam/Deloitte/lu/Documents/financial-services/lu-financial-crime-compliance-03102014.pdf).</w:t>
            </w:r>
          </w:p>
          <w:p w:rsidR="008B6413" w:rsidRPr="00F96A4D" w:rsidRDefault="008B6413" w:rsidP="008B6413">
            <w:pPr>
              <w:autoSpaceDE w:val="0"/>
              <w:autoSpaceDN w:val="0"/>
              <w:adjustRightInd w:val="0"/>
              <w:spacing w:line="360" w:lineRule="auto"/>
              <w:rPr>
                <w:rFonts w:ascii="Arial" w:hAnsi="Arial" w:cs="Arial"/>
                <w:sz w:val="24"/>
                <w:szCs w:val="24"/>
              </w:rPr>
            </w:pPr>
          </w:p>
          <w:p w:rsidR="008B6413" w:rsidRPr="00F96A4D" w:rsidRDefault="008B6413" w:rsidP="008B6413">
            <w:pPr>
              <w:autoSpaceDE w:val="0"/>
              <w:autoSpaceDN w:val="0"/>
              <w:adjustRightInd w:val="0"/>
              <w:spacing w:line="360" w:lineRule="auto"/>
              <w:rPr>
                <w:rFonts w:ascii="Arial" w:hAnsi="Arial" w:cs="Arial"/>
                <w:b/>
                <w:sz w:val="24"/>
                <w:szCs w:val="24"/>
              </w:rPr>
            </w:pPr>
            <w:r w:rsidRPr="00F96A4D">
              <w:rPr>
                <w:rFonts w:ascii="Arial" w:hAnsi="Arial" w:cs="Arial"/>
                <w:b/>
                <w:sz w:val="24"/>
                <w:szCs w:val="24"/>
              </w:rPr>
              <w:t>Why?</w:t>
            </w:r>
          </w:p>
          <w:p w:rsidR="008B6413" w:rsidRPr="00F96A4D" w:rsidRDefault="008B6413" w:rsidP="008B6413">
            <w:pPr>
              <w:autoSpaceDE w:val="0"/>
              <w:autoSpaceDN w:val="0"/>
              <w:adjustRightInd w:val="0"/>
              <w:spacing w:line="360" w:lineRule="auto"/>
              <w:rPr>
                <w:rFonts w:ascii="Arial" w:hAnsi="Arial" w:cs="Arial"/>
                <w:sz w:val="24"/>
                <w:szCs w:val="24"/>
              </w:rPr>
            </w:pPr>
            <w:r w:rsidRPr="00F96A4D">
              <w:rPr>
                <w:rFonts w:ascii="Arial" w:hAnsi="Arial" w:cs="Arial"/>
                <w:sz w:val="24"/>
                <w:szCs w:val="24"/>
              </w:rPr>
              <w:t>An investigator should be able to easily explain why he needs to interview a witness based on who they are and what information they have relevant to the case.  We also learned it is important to determine the timing and order of the interviews.  Investigators usually interview accountants and bankers as they usually have background information in the information gathering stage and accounting clerks with more detailed information at a later stage.  We learned in this unit that both kinds of information are of equal value but we should obtain them at different stages.</w:t>
            </w:r>
          </w:p>
          <w:p w:rsidR="008B6413" w:rsidRPr="00F96A4D" w:rsidRDefault="008B6413" w:rsidP="008B6413">
            <w:pPr>
              <w:autoSpaceDE w:val="0"/>
              <w:autoSpaceDN w:val="0"/>
              <w:adjustRightInd w:val="0"/>
              <w:spacing w:line="360" w:lineRule="auto"/>
              <w:rPr>
                <w:rFonts w:ascii="Arial" w:hAnsi="Arial" w:cs="Arial"/>
                <w:b/>
                <w:sz w:val="24"/>
                <w:szCs w:val="24"/>
              </w:rPr>
            </w:pPr>
          </w:p>
          <w:p w:rsidR="008B6413" w:rsidRPr="00F96A4D" w:rsidRDefault="008B6413" w:rsidP="008B6413">
            <w:pPr>
              <w:autoSpaceDE w:val="0"/>
              <w:autoSpaceDN w:val="0"/>
              <w:adjustRightInd w:val="0"/>
              <w:spacing w:line="360" w:lineRule="auto"/>
              <w:rPr>
                <w:rFonts w:ascii="Arial" w:hAnsi="Arial" w:cs="Arial"/>
                <w:b/>
                <w:sz w:val="24"/>
                <w:szCs w:val="24"/>
              </w:rPr>
            </w:pPr>
            <w:r w:rsidRPr="00F96A4D">
              <w:rPr>
                <w:rFonts w:ascii="Arial" w:hAnsi="Arial" w:cs="Arial"/>
                <w:b/>
                <w:sz w:val="24"/>
                <w:szCs w:val="24"/>
              </w:rPr>
              <w:t>When?</w:t>
            </w:r>
          </w:p>
          <w:p w:rsidR="008B6413" w:rsidRPr="00F96A4D" w:rsidRDefault="008B6413" w:rsidP="008B6413">
            <w:pPr>
              <w:autoSpaceDE w:val="0"/>
              <w:autoSpaceDN w:val="0"/>
              <w:adjustRightInd w:val="0"/>
              <w:spacing w:line="360" w:lineRule="auto"/>
              <w:rPr>
                <w:rFonts w:ascii="Arial" w:hAnsi="Arial" w:cs="Arial"/>
                <w:sz w:val="24"/>
                <w:szCs w:val="24"/>
              </w:rPr>
            </w:pPr>
            <w:r w:rsidRPr="00F96A4D">
              <w:rPr>
                <w:rFonts w:ascii="Arial" w:hAnsi="Arial" w:cs="Arial"/>
                <w:sz w:val="24"/>
                <w:szCs w:val="24"/>
              </w:rPr>
              <w:t xml:space="preserve">The investigators should try to schedule meetings at times and days of the week that are convenient to the interviewees, as we mentioned earlier, this should be when their workload is lighter than normal.  It is also better to allow the interviewee to determine the time of the meeting rather than the investigators dictating the time.  We must remember it is important to create a relaxed and friendly atmosphere for the witness so we have his/her full cooperation. </w:t>
            </w:r>
          </w:p>
          <w:p w:rsidR="008B6413" w:rsidRPr="00F96A4D" w:rsidRDefault="008B6413" w:rsidP="008B6413">
            <w:pPr>
              <w:autoSpaceDE w:val="0"/>
              <w:autoSpaceDN w:val="0"/>
              <w:adjustRightInd w:val="0"/>
              <w:spacing w:line="360" w:lineRule="auto"/>
              <w:rPr>
                <w:rFonts w:ascii="Arial" w:hAnsi="Arial" w:cs="Arial"/>
                <w:b/>
                <w:sz w:val="24"/>
                <w:szCs w:val="24"/>
              </w:rPr>
            </w:pPr>
          </w:p>
          <w:p w:rsidR="008B6413" w:rsidRPr="00F96A4D" w:rsidRDefault="008B6413" w:rsidP="008B6413">
            <w:pPr>
              <w:autoSpaceDE w:val="0"/>
              <w:autoSpaceDN w:val="0"/>
              <w:adjustRightInd w:val="0"/>
              <w:spacing w:line="360" w:lineRule="auto"/>
              <w:rPr>
                <w:rFonts w:ascii="Arial" w:hAnsi="Arial" w:cs="Arial"/>
                <w:b/>
                <w:sz w:val="24"/>
                <w:szCs w:val="24"/>
              </w:rPr>
            </w:pPr>
            <w:r w:rsidRPr="00F96A4D">
              <w:rPr>
                <w:rFonts w:ascii="Arial" w:hAnsi="Arial" w:cs="Arial"/>
                <w:b/>
                <w:sz w:val="24"/>
                <w:szCs w:val="24"/>
              </w:rPr>
              <w:t>Where?</w:t>
            </w:r>
          </w:p>
          <w:p w:rsidR="008B6413" w:rsidRPr="00F96A4D" w:rsidRDefault="008B6413" w:rsidP="008B6413">
            <w:pPr>
              <w:autoSpaceDE w:val="0"/>
              <w:autoSpaceDN w:val="0"/>
              <w:adjustRightInd w:val="0"/>
              <w:spacing w:line="360" w:lineRule="auto"/>
              <w:rPr>
                <w:rFonts w:ascii="Arial" w:hAnsi="Arial" w:cs="Arial"/>
                <w:b/>
                <w:sz w:val="24"/>
                <w:szCs w:val="24"/>
              </w:rPr>
            </w:pPr>
            <w:r w:rsidRPr="00F96A4D">
              <w:rPr>
                <w:rFonts w:ascii="Arial" w:hAnsi="Arial" w:cs="Arial"/>
                <w:sz w:val="24"/>
                <w:szCs w:val="24"/>
              </w:rPr>
              <w:t>We addressed the importance of where the interview is conducted in question 1v.  We spoke about conducting an interview in a location where the interviewee will feel at ease, which can lead to an open, honest and frank conversation and where the investigator will have the psychological upper hand in his/her work environment.</w:t>
            </w:r>
            <w:r w:rsidRPr="00F96A4D">
              <w:rPr>
                <w:rFonts w:ascii="Arial" w:hAnsi="Arial" w:cs="Arial"/>
                <w:b/>
                <w:sz w:val="24"/>
                <w:szCs w:val="24"/>
              </w:rPr>
              <w:t xml:space="preserve"> </w:t>
            </w:r>
          </w:p>
          <w:p w:rsidR="008B6413" w:rsidRPr="00F96A4D" w:rsidRDefault="008B6413" w:rsidP="008B6413">
            <w:pPr>
              <w:autoSpaceDE w:val="0"/>
              <w:autoSpaceDN w:val="0"/>
              <w:adjustRightInd w:val="0"/>
              <w:spacing w:line="360" w:lineRule="auto"/>
              <w:rPr>
                <w:rFonts w:ascii="Arial" w:hAnsi="Arial" w:cs="Arial"/>
                <w:sz w:val="24"/>
                <w:szCs w:val="24"/>
              </w:rPr>
            </w:pPr>
            <w:r w:rsidRPr="00F96A4D">
              <w:rPr>
                <w:rFonts w:ascii="Arial" w:hAnsi="Arial" w:cs="Arial"/>
                <w:sz w:val="24"/>
                <w:szCs w:val="24"/>
                <w:lang w:val="en"/>
              </w:rPr>
              <w:t xml:space="preserve">I found additional information on </w:t>
            </w:r>
            <w:hyperlink r:id="rId13" w:history="1">
              <w:r w:rsidRPr="00F96A4D">
                <w:rPr>
                  <w:rStyle w:val="Hyperlink"/>
                  <w:rFonts w:ascii="Arial" w:hAnsi="Arial" w:cs="Arial"/>
                  <w:color w:val="auto"/>
                  <w:sz w:val="24"/>
                  <w:szCs w:val="24"/>
                  <w:lang w:val="en"/>
                </w:rPr>
                <w:t>http://www.ifpo.org</w:t>
              </w:r>
            </w:hyperlink>
            <w:r w:rsidRPr="00F96A4D">
              <w:rPr>
                <w:rFonts w:ascii="Arial" w:hAnsi="Arial" w:cs="Arial"/>
                <w:sz w:val="24"/>
                <w:szCs w:val="24"/>
                <w:lang w:val="en"/>
              </w:rPr>
              <w:t xml:space="preserve">.  They suggested that investigators should hold the interview in a private office or designated interview room.  The room should be free of distractions such as telephones or two-way radios that could cause an unexpected distraction.  All participants should turn off cell phones and pagers.  The room should be as </w:t>
            </w:r>
            <w:proofErr w:type="spellStart"/>
            <w:r w:rsidRPr="00F96A4D">
              <w:rPr>
                <w:rFonts w:ascii="Arial" w:hAnsi="Arial" w:cs="Arial"/>
                <w:sz w:val="24"/>
                <w:szCs w:val="24"/>
                <w:lang w:val="en"/>
              </w:rPr>
              <w:t>bare</w:t>
            </w:r>
            <w:proofErr w:type="spellEnd"/>
            <w:r w:rsidRPr="00F96A4D">
              <w:rPr>
                <w:rFonts w:ascii="Arial" w:hAnsi="Arial" w:cs="Arial"/>
                <w:sz w:val="24"/>
                <w:szCs w:val="24"/>
                <w:lang w:val="en"/>
              </w:rPr>
              <w:t xml:space="preserve"> as possible, a desk and enough </w:t>
            </w:r>
            <w:r w:rsidRPr="00F96A4D">
              <w:rPr>
                <w:rFonts w:ascii="Arial" w:hAnsi="Arial" w:cs="Arial"/>
                <w:sz w:val="24"/>
                <w:szCs w:val="24"/>
                <w:lang w:val="en"/>
              </w:rPr>
              <w:lastRenderedPageBreak/>
              <w:t xml:space="preserve">chairs for the interview participants.  In addition to distractions this also removes potential weapons such as letter openers, scissors or staplers, from the subject’s reach.  The interviewer should place a “do not disturb” sign on the door.  The interviewer should make every effort to minimize the number of reminders of punishment in the room.  If possible the subject should not be able to see signs of law enforcement presence such as handcuffs or an “investigator of the year” plaque.  In addition to this, according to </w:t>
            </w:r>
            <w:hyperlink r:id="rId14" w:history="1">
              <w:r w:rsidRPr="00F96A4D">
                <w:rPr>
                  <w:rStyle w:val="Hyperlink"/>
                  <w:rFonts w:ascii="Arial" w:hAnsi="Arial" w:cs="Arial"/>
                  <w:color w:val="auto"/>
                  <w:sz w:val="24"/>
                  <w:szCs w:val="24"/>
                  <w:lang w:val="en"/>
                </w:rPr>
                <w:t>http://www.aicpa.org,</w:t>
              </w:r>
            </w:hyperlink>
            <w:r w:rsidRPr="00F96A4D">
              <w:rPr>
                <w:rFonts w:ascii="Arial" w:hAnsi="Arial" w:cs="Arial"/>
                <w:sz w:val="24"/>
                <w:szCs w:val="24"/>
                <w:lang w:val="en"/>
              </w:rPr>
              <w:t xml:space="preserve"> investigators should take care to </w:t>
            </w:r>
            <w:r w:rsidRPr="00F96A4D">
              <w:rPr>
                <w:rFonts w:ascii="Arial" w:hAnsi="Arial" w:cs="Arial"/>
                <w:sz w:val="24"/>
                <w:szCs w:val="24"/>
              </w:rPr>
              <w:t>ensure that the interviewees have access to an exit and not blocked by the interviewers. This is a safety consideration, but also may be a consideration to demonstrate the voluntary nature of statements.</w:t>
            </w:r>
          </w:p>
          <w:p w:rsidR="008B6413" w:rsidRPr="00F96A4D" w:rsidRDefault="008B6413" w:rsidP="008B6413">
            <w:pPr>
              <w:autoSpaceDE w:val="0"/>
              <w:autoSpaceDN w:val="0"/>
              <w:adjustRightInd w:val="0"/>
              <w:spacing w:line="360" w:lineRule="auto"/>
              <w:rPr>
                <w:rFonts w:ascii="Arial" w:hAnsi="Arial" w:cs="Arial"/>
                <w:b/>
                <w:sz w:val="24"/>
                <w:szCs w:val="24"/>
              </w:rPr>
            </w:pPr>
          </w:p>
          <w:p w:rsidR="008B6413" w:rsidRPr="00F96A4D" w:rsidRDefault="008B6413" w:rsidP="008B6413">
            <w:pPr>
              <w:autoSpaceDE w:val="0"/>
              <w:autoSpaceDN w:val="0"/>
              <w:adjustRightInd w:val="0"/>
              <w:spacing w:line="360" w:lineRule="auto"/>
              <w:rPr>
                <w:rFonts w:ascii="Arial" w:hAnsi="Arial" w:cs="Arial"/>
                <w:b/>
                <w:sz w:val="24"/>
                <w:szCs w:val="24"/>
              </w:rPr>
            </w:pPr>
            <w:r w:rsidRPr="00F96A4D">
              <w:rPr>
                <w:rFonts w:ascii="Arial" w:hAnsi="Arial" w:cs="Arial"/>
                <w:b/>
                <w:sz w:val="24"/>
                <w:szCs w:val="24"/>
              </w:rPr>
              <w:t>How?</w:t>
            </w:r>
          </w:p>
          <w:p w:rsidR="008B6413" w:rsidRPr="00F96A4D" w:rsidRDefault="008B6413" w:rsidP="008B6413">
            <w:pPr>
              <w:autoSpaceDE w:val="0"/>
              <w:autoSpaceDN w:val="0"/>
              <w:adjustRightInd w:val="0"/>
              <w:spacing w:line="360" w:lineRule="auto"/>
              <w:rPr>
                <w:rFonts w:ascii="Arial" w:hAnsi="Arial" w:cs="Arial"/>
                <w:sz w:val="24"/>
                <w:szCs w:val="24"/>
              </w:rPr>
            </w:pPr>
            <w:r w:rsidRPr="00F96A4D">
              <w:rPr>
                <w:rFonts w:ascii="Arial" w:hAnsi="Arial" w:cs="Arial"/>
                <w:sz w:val="24"/>
                <w:szCs w:val="24"/>
              </w:rPr>
              <w:t>The investigator has many options in terms of how to interview the witness.  The tone of the interview is very important and interviewers can develop rapport by displaying objectivity, fairness and professionalism at all time.  They should also introduce themselves and ask the interviewee about whom they are and what they do.  In order to create a comfortable interview setting, the interviewer should show respect and courtesy to the interviewee and should be non-threatening in their demeanor.</w:t>
            </w:r>
          </w:p>
          <w:p w:rsidR="008B6413" w:rsidRPr="00F96A4D" w:rsidRDefault="008B6413" w:rsidP="008B6413">
            <w:pPr>
              <w:autoSpaceDE w:val="0"/>
              <w:autoSpaceDN w:val="0"/>
              <w:adjustRightInd w:val="0"/>
              <w:spacing w:line="360" w:lineRule="auto"/>
              <w:rPr>
                <w:rFonts w:ascii="Arial" w:hAnsi="Arial" w:cs="Arial"/>
                <w:sz w:val="24"/>
                <w:szCs w:val="24"/>
              </w:rPr>
            </w:pPr>
            <w:r w:rsidRPr="00F96A4D">
              <w:rPr>
                <w:rFonts w:ascii="Arial" w:hAnsi="Arial" w:cs="Arial"/>
                <w:sz w:val="24"/>
                <w:szCs w:val="24"/>
              </w:rPr>
              <w:t>The interview should be recorded either audibly, videotaping or steno graphically which means that it is handwritten.  There are a number of reasons to record the interview</w:t>
            </w:r>
          </w:p>
          <w:p w:rsidR="008B6413" w:rsidRPr="00F96A4D" w:rsidRDefault="008B6413" w:rsidP="008B6413">
            <w:pPr>
              <w:pStyle w:val="ListParagraph"/>
              <w:numPr>
                <w:ilvl w:val="0"/>
                <w:numId w:val="41"/>
              </w:numPr>
              <w:autoSpaceDE w:val="0"/>
              <w:autoSpaceDN w:val="0"/>
              <w:adjustRightInd w:val="0"/>
              <w:spacing w:line="360" w:lineRule="auto"/>
              <w:rPr>
                <w:rFonts w:ascii="Arial" w:hAnsi="Arial" w:cs="Arial"/>
                <w:sz w:val="24"/>
                <w:szCs w:val="24"/>
              </w:rPr>
            </w:pPr>
            <w:r w:rsidRPr="00F96A4D">
              <w:rPr>
                <w:rFonts w:ascii="Arial" w:hAnsi="Arial" w:cs="Arial"/>
                <w:sz w:val="24"/>
                <w:szCs w:val="24"/>
              </w:rPr>
              <w:t>It protects the interviewer, the interviewee cannot accuse the interviewer of making any statements that they did not make and we can quickly dismiss any false accusations of the interviewer making threats.</w:t>
            </w:r>
          </w:p>
          <w:p w:rsidR="008B6413" w:rsidRPr="00F96A4D" w:rsidRDefault="008B6413" w:rsidP="008B6413">
            <w:pPr>
              <w:pStyle w:val="ListParagraph"/>
              <w:numPr>
                <w:ilvl w:val="0"/>
                <w:numId w:val="41"/>
              </w:numPr>
              <w:autoSpaceDE w:val="0"/>
              <w:autoSpaceDN w:val="0"/>
              <w:adjustRightInd w:val="0"/>
              <w:spacing w:line="360" w:lineRule="auto"/>
              <w:rPr>
                <w:rFonts w:ascii="Arial" w:hAnsi="Arial" w:cs="Arial"/>
                <w:sz w:val="24"/>
                <w:szCs w:val="24"/>
              </w:rPr>
            </w:pPr>
            <w:r w:rsidRPr="00F96A4D">
              <w:rPr>
                <w:rFonts w:ascii="Arial" w:hAnsi="Arial" w:cs="Arial"/>
                <w:sz w:val="24"/>
                <w:szCs w:val="24"/>
              </w:rPr>
              <w:t>Recordings also protect the interviewee.  There is an actual recording of what he/she said so no one can restate his/her words inaccurately.</w:t>
            </w:r>
          </w:p>
          <w:p w:rsidR="008B6413" w:rsidRPr="00F96A4D" w:rsidRDefault="008B6413" w:rsidP="008B6413">
            <w:pPr>
              <w:pStyle w:val="ListParagraph"/>
              <w:numPr>
                <w:ilvl w:val="0"/>
                <w:numId w:val="41"/>
              </w:numPr>
              <w:autoSpaceDE w:val="0"/>
              <w:autoSpaceDN w:val="0"/>
              <w:adjustRightInd w:val="0"/>
              <w:spacing w:line="360" w:lineRule="auto"/>
              <w:rPr>
                <w:rFonts w:ascii="Arial" w:hAnsi="Arial" w:cs="Arial"/>
                <w:sz w:val="24"/>
                <w:szCs w:val="24"/>
              </w:rPr>
            </w:pPr>
            <w:r w:rsidRPr="00F96A4D">
              <w:rPr>
                <w:rFonts w:ascii="Arial" w:hAnsi="Arial" w:cs="Arial"/>
                <w:sz w:val="24"/>
                <w:szCs w:val="24"/>
              </w:rPr>
              <w:t xml:space="preserve">In question </w:t>
            </w:r>
            <w:proofErr w:type="gramStart"/>
            <w:r w:rsidRPr="00F96A4D">
              <w:rPr>
                <w:rFonts w:ascii="Arial" w:hAnsi="Arial" w:cs="Arial"/>
                <w:sz w:val="24"/>
                <w:szCs w:val="24"/>
              </w:rPr>
              <w:t>1iv.,</w:t>
            </w:r>
            <w:proofErr w:type="gramEnd"/>
            <w:r w:rsidRPr="00F96A4D">
              <w:rPr>
                <w:rFonts w:ascii="Arial" w:hAnsi="Arial" w:cs="Arial"/>
                <w:sz w:val="24"/>
                <w:szCs w:val="24"/>
              </w:rPr>
              <w:t xml:space="preserve"> we spoke about the importance of videotaping over audio recorded so we can study the suspect/witnesses body language after the interview.  In order to have a better idea of what happened in the interview, it is preferable to have images to accompany sounds such as loud banging which may be attributable to a palm slamming a table or a falling object</w:t>
            </w:r>
          </w:p>
          <w:p w:rsidR="008B6413" w:rsidRPr="00F96A4D" w:rsidRDefault="008B6413" w:rsidP="008B6413">
            <w:pPr>
              <w:pStyle w:val="ListParagraph"/>
              <w:numPr>
                <w:ilvl w:val="0"/>
                <w:numId w:val="41"/>
              </w:numPr>
              <w:autoSpaceDE w:val="0"/>
              <w:autoSpaceDN w:val="0"/>
              <w:adjustRightInd w:val="0"/>
              <w:spacing w:line="360" w:lineRule="auto"/>
              <w:rPr>
                <w:rFonts w:ascii="Arial" w:hAnsi="Arial" w:cs="Arial"/>
                <w:sz w:val="24"/>
                <w:szCs w:val="24"/>
              </w:rPr>
            </w:pPr>
            <w:r w:rsidRPr="00F96A4D">
              <w:rPr>
                <w:rFonts w:ascii="Arial" w:hAnsi="Arial" w:cs="Arial"/>
                <w:sz w:val="24"/>
                <w:szCs w:val="24"/>
              </w:rPr>
              <w:t xml:space="preserve">Even though there is a risk that someone will destroy or steal recordings, they </w:t>
            </w:r>
            <w:r w:rsidRPr="00F96A4D">
              <w:rPr>
                <w:rFonts w:ascii="Arial" w:hAnsi="Arial" w:cs="Arial"/>
                <w:sz w:val="24"/>
                <w:szCs w:val="24"/>
              </w:rPr>
              <w:lastRenderedPageBreak/>
              <w:t>last longer than the average person’s memory and in case where there are number of witnesses or complex topics discussed, recordings can be a godsend.</w:t>
            </w:r>
          </w:p>
          <w:p w:rsidR="008B6413" w:rsidRPr="00F96A4D" w:rsidRDefault="008B6413" w:rsidP="008B6413">
            <w:pPr>
              <w:pStyle w:val="ListParagraph"/>
              <w:numPr>
                <w:ilvl w:val="0"/>
                <w:numId w:val="41"/>
              </w:numPr>
              <w:autoSpaceDE w:val="0"/>
              <w:autoSpaceDN w:val="0"/>
              <w:adjustRightInd w:val="0"/>
              <w:spacing w:line="360" w:lineRule="auto"/>
              <w:rPr>
                <w:rFonts w:ascii="Arial" w:hAnsi="Arial" w:cs="Arial"/>
                <w:sz w:val="24"/>
                <w:szCs w:val="24"/>
              </w:rPr>
            </w:pPr>
            <w:r w:rsidRPr="00F96A4D">
              <w:rPr>
                <w:rFonts w:ascii="Arial" w:hAnsi="Arial" w:cs="Arial"/>
                <w:sz w:val="24"/>
                <w:szCs w:val="24"/>
              </w:rPr>
              <w:t xml:space="preserve"> Interview tapes assist with trial preparation and they help to prevent investigators forgetting important details and amending statements incorrectly.</w:t>
            </w:r>
          </w:p>
          <w:p w:rsidR="008B6413" w:rsidRPr="00F96A4D" w:rsidRDefault="008B6413" w:rsidP="008B6413">
            <w:pPr>
              <w:autoSpaceDE w:val="0"/>
              <w:autoSpaceDN w:val="0"/>
              <w:adjustRightInd w:val="0"/>
              <w:spacing w:line="360" w:lineRule="auto"/>
              <w:rPr>
                <w:rFonts w:ascii="Arial" w:hAnsi="Arial" w:cs="Arial"/>
                <w:b/>
                <w:sz w:val="24"/>
                <w:szCs w:val="24"/>
              </w:rPr>
            </w:pPr>
          </w:p>
          <w:p w:rsidR="008B6413" w:rsidRDefault="008B6413" w:rsidP="008B6413">
            <w:pPr>
              <w:spacing w:line="360" w:lineRule="auto"/>
              <w:rPr>
                <w:rFonts w:ascii="Arial" w:hAnsi="Arial" w:cs="Arial"/>
                <w:b/>
                <w:sz w:val="24"/>
                <w:szCs w:val="24"/>
              </w:rPr>
            </w:pPr>
            <w:r w:rsidRPr="00F96A4D">
              <w:rPr>
                <w:rFonts w:ascii="Arial" w:hAnsi="Arial" w:cs="Arial"/>
                <w:b/>
                <w:bCs/>
                <w:sz w:val="24"/>
                <w:szCs w:val="24"/>
              </w:rPr>
              <w:t xml:space="preserve">3. </w:t>
            </w:r>
            <w:r w:rsidRPr="00F96A4D">
              <w:rPr>
                <w:rFonts w:ascii="Arial" w:hAnsi="Arial" w:cs="Arial"/>
                <w:b/>
                <w:sz w:val="24"/>
                <w:szCs w:val="24"/>
              </w:rPr>
              <w:t>What is cognitive interview? Which techniques are use</w:t>
            </w:r>
            <w:r w:rsidR="00FC497B">
              <w:rPr>
                <w:rFonts w:ascii="Arial" w:hAnsi="Arial" w:cs="Arial"/>
                <w:b/>
                <w:sz w:val="24"/>
                <w:szCs w:val="24"/>
              </w:rPr>
              <w:t>d in this interviewing type?</w:t>
            </w:r>
            <w:bookmarkStart w:id="0" w:name="_GoBack"/>
            <w:bookmarkEnd w:id="0"/>
          </w:p>
          <w:p w:rsidR="00E63A97" w:rsidRPr="00F96A4D" w:rsidRDefault="00E63A97" w:rsidP="008B6413">
            <w:pPr>
              <w:spacing w:line="360" w:lineRule="auto"/>
              <w:rPr>
                <w:rFonts w:ascii="Arial" w:hAnsi="Arial" w:cs="Arial"/>
                <w:b/>
                <w:sz w:val="24"/>
                <w:szCs w:val="24"/>
              </w:rPr>
            </w:pPr>
          </w:p>
          <w:p w:rsidR="008B6413" w:rsidRPr="00F96A4D" w:rsidRDefault="008B6413" w:rsidP="008B6413">
            <w:pPr>
              <w:spacing w:line="360" w:lineRule="auto"/>
              <w:rPr>
                <w:rFonts w:ascii="Arial" w:hAnsi="Arial" w:cs="Arial"/>
                <w:sz w:val="24"/>
                <w:szCs w:val="24"/>
              </w:rPr>
            </w:pPr>
            <w:r w:rsidRPr="00F96A4D">
              <w:rPr>
                <w:rFonts w:ascii="Arial" w:hAnsi="Arial" w:cs="Arial"/>
                <w:sz w:val="24"/>
                <w:szCs w:val="24"/>
              </w:rPr>
              <w:t xml:space="preserve">A cognitive interview (CI) is a structured interview.  Dr. Edward Geiselman and his colleagues from UCLA developed this theory which is an innovative method to enhance witness recall.  According to the link on Current CI Research found on Dr. Geisleman’s webpage, </w:t>
            </w:r>
            <w:hyperlink r:id="rId15" w:history="1">
              <w:r w:rsidRPr="00F96A4D">
                <w:rPr>
                  <w:rStyle w:val="Hyperlink"/>
                  <w:rFonts w:ascii="Arial" w:hAnsi="Arial" w:cs="Arial"/>
                  <w:color w:val="auto"/>
                  <w:sz w:val="24"/>
                  <w:szCs w:val="24"/>
                </w:rPr>
                <w:t>https://www.psych.ucla.edu/faculty/page/rgeiselm</w:t>
              </w:r>
            </w:hyperlink>
            <w:r w:rsidRPr="00F96A4D">
              <w:rPr>
                <w:rFonts w:ascii="Arial" w:hAnsi="Arial" w:cs="Arial"/>
                <w:sz w:val="24"/>
                <w:szCs w:val="24"/>
              </w:rPr>
              <w:t xml:space="preserve">, the CI is a systematic approach to interviewing witnesses with the goal of increasing the amount of relevant information obtained without compromising the rate of accuracy using four retrieval methods.  </w:t>
            </w:r>
            <w:r w:rsidRPr="00F96A4D">
              <w:rPr>
                <w:rFonts w:ascii="Arial" w:hAnsi="Arial" w:cs="Arial"/>
                <w:sz w:val="24"/>
                <w:szCs w:val="24"/>
                <w:lang w:val="en"/>
              </w:rPr>
              <w:t>Research has shown that memory deteriorates over time.  This indicates that the more time that passes between initial encoding of events in our brains and subsequent retrieval, the accuracy of the recollection is not as high if the length of time is shorter.</w:t>
            </w:r>
            <w:r w:rsidRPr="00F96A4D">
              <w:rPr>
                <w:rFonts w:ascii="Arial" w:hAnsi="Arial" w:cs="Arial"/>
                <w:sz w:val="24"/>
                <w:szCs w:val="24"/>
              </w:rPr>
              <w:t xml:space="preserve"> </w:t>
            </w:r>
          </w:p>
          <w:p w:rsidR="008B6413" w:rsidRPr="007A1DED" w:rsidRDefault="008B6413" w:rsidP="008B6413">
            <w:pPr>
              <w:spacing w:line="360" w:lineRule="auto"/>
              <w:rPr>
                <w:rFonts w:ascii="Arial" w:hAnsi="Arial" w:cs="Arial"/>
                <w:sz w:val="24"/>
                <w:szCs w:val="24"/>
                <w:lang w:val="en"/>
              </w:rPr>
            </w:pPr>
            <w:r w:rsidRPr="007A1DED">
              <w:rPr>
                <w:rFonts w:ascii="Arial" w:hAnsi="Arial" w:cs="Arial"/>
                <w:sz w:val="24"/>
                <w:szCs w:val="24"/>
              </w:rPr>
              <w:t xml:space="preserve">According to Wikipedia and </w:t>
            </w:r>
            <w:proofErr w:type="spellStart"/>
            <w:r w:rsidRPr="007A1DED">
              <w:rPr>
                <w:rFonts w:ascii="Arial" w:hAnsi="Arial" w:cs="Arial"/>
                <w:sz w:val="24"/>
                <w:szCs w:val="24"/>
              </w:rPr>
              <w:t>CognoPedia</w:t>
            </w:r>
            <w:proofErr w:type="spellEnd"/>
            <w:r w:rsidRPr="007A1DED">
              <w:rPr>
                <w:rFonts w:ascii="Arial" w:hAnsi="Arial" w:cs="Arial"/>
                <w:sz w:val="24"/>
                <w:szCs w:val="24"/>
              </w:rPr>
              <w:t xml:space="preserve">, a cognitive interview </w:t>
            </w:r>
            <w:r w:rsidRPr="007A1DED">
              <w:rPr>
                <w:rFonts w:ascii="Arial" w:hAnsi="Arial" w:cs="Arial"/>
                <w:sz w:val="24"/>
                <w:szCs w:val="24"/>
                <w:lang w:val="en"/>
              </w:rPr>
              <w:t xml:space="preserve">is a method of interviewing </w:t>
            </w:r>
            <w:hyperlink r:id="rId16" w:tooltip="Witness" w:history="1">
              <w:r w:rsidRPr="007A1DED">
                <w:rPr>
                  <w:rStyle w:val="Hyperlink"/>
                  <w:rFonts w:ascii="Arial" w:hAnsi="Arial" w:cs="Arial"/>
                  <w:color w:val="auto"/>
                  <w:sz w:val="24"/>
                  <w:szCs w:val="24"/>
                  <w:u w:val="none"/>
                  <w:lang w:val="en"/>
                </w:rPr>
                <w:t>eyewitnesses</w:t>
              </w:r>
            </w:hyperlink>
            <w:r w:rsidRPr="007A1DED">
              <w:rPr>
                <w:rFonts w:ascii="Arial" w:hAnsi="Arial" w:cs="Arial"/>
                <w:sz w:val="24"/>
                <w:szCs w:val="24"/>
                <w:lang w:val="en"/>
              </w:rPr>
              <w:t xml:space="preserve"> and victims about what they remember from a </w:t>
            </w:r>
            <w:hyperlink r:id="rId17" w:tooltip="Crime scene" w:history="1">
              <w:r w:rsidRPr="007A1DED">
                <w:rPr>
                  <w:rStyle w:val="Hyperlink"/>
                  <w:rFonts w:ascii="Arial" w:hAnsi="Arial" w:cs="Arial"/>
                  <w:color w:val="auto"/>
                  <w:sz w:val="24"/>
                  <w:szCs w:val="24"/>
                  <w:u w:val="none"/>
                  <w:lang w:val="en"/>
                </w:rPr>
                <w:t>crime scene</w:t>
              </w:r>
            </w:hyperlink>
            <w:r w:rsidRPr="007A1DED">
              <w:rPr>
                <w:rFonts w:ascii="Arial" w:hAnsi="Arial" w:cs="Arial"/>
                <w:sz w:val="24"/>
                <w:szCs w:val="24"/>
                <w:lang w:val="en"/>
              </w:rPr>
              <w:t xml:space="preserve">. Using four </w:t>
            </w:r>
            <w:hyperlink r:id="rId18" w:tooltip="Memory recall" w:history="1">
              <w:r w:rsidRPr="007A1DED">
                <w:rPr>
                  <w:rStyle w:val="Hyperlink"/>
                  <w:rFonts w:ascii="Arial" w:hAnsi="Arial" w:cs="Arial"/>
                  <w:color w:val="auto"/>
                  <w:sz w:val="24"/>
                  <w:szCs w:val="24"/>
                  <w:u w:val="none"/>
                  <w:lang w:val="en"/>
                </w:rPr>
                <w:t>retrievals</w:t>
              </w:r>
            </w:hyperlink>
            <w:r w:rsidRPr="007A1DED">
              <w:rPr>
                <w:rFonts w:ascii="Arial" w:hAnsi="Arial" w:cs="Arial"/>
                <w:sz w:val="24"/>
                <w:szCs w:val="24"/>
                <w:lang w:val="en"/>
              </w:rPr>
              <w:t xml:space="preserve">, the primary focus of the cognitive interview is to make witnesses and victims of a situation aware of all the events that transpired. The CI aids in minimizing both misinterpretation and the uncertainty that can arise in the questioning process of traditional police interviews. Cognitive interviews reliably enhance the process of </w:t>
            </w:r>
            <w:hyperlink r:id="rId19" w:tooltip="Memory" w:history="1">
              <w:r w:rsidRPr="007A1DED">
                <w:rPr>
                  <w:rStyle w:val="Hyperlink"/>
                  <w:rFonts w:ascii="Arial" w:hAnsi="Arial" w:cs="Arial"/>
                  <w:color w:val="auto"/>
                  <w:sz w:val="24"/>
                  <w:szCs w:val="24"/>
                  <w:u w:val="none"/>
                  <w:lang w:val="en"/>
                </w:rPr>
                <w:t>memory</w:t>
              </w:r>
            </w:hyperlink>
            <w:r w:rsidRPr="007A1DED">
              <w:rPr>
                <w:rFonts w:ascii="Arial" w:hAnsi="Arial" w:cs="Arial"/>
                <w:sz w:val="24"/>
                <w:szCs w:val="24"/>
                <w:lang w:val="en"/>
              </w:rPr>
              <w:t xml:space="preserve"> retrieval and research found they can elicit memories without generating inaccurate accounts or </w:t>
            </w:r>
            <w:hyperlink r:id="rId20" w:tooltip="Confabulations" w:history="1">
              <w:r w:rsidRPr="007A1DED">
                <w:rPr>
                  <w:rStyle w:val="Hyperlink"/>
                  <w:rFonts w:ascii="Arial" w:hAnsi="Arial" w:cs="Arial"/>
                  <w:color w:val="auto"/>
                  <w:sz w:val="24"/>
                  <w:szCs w:val="24"/>
                  <w:u w:val="none"/>
                  <w:lang w:val="en"/>
                </w:rPr>
                <w:t>confabulations</w:t>
              </w:r>
            </w:hyperlink>
            <w:r w:rsidRPr="007A1DED">
              <w:rPr>
                <w:rFonts w:ascii="Arial" w:hAnsi="Arial" w:cs="Arial"/>
                <w:sz w:val="24"/>
                <w:szCs w:val="24"/>
                <w:lang w:val="en"/>
              </w:rPr>
              <w:t>. Police investigations increasingly use cognitive interviews, and have led to creation of training programs and manuals.</w:t>
            </w:r>
          </w:p>
          <w:p w:rsidR="008B6413" w:rsidRPr="00F96A4D" w:rsidRDefault="008B6413" w:rsidP="008B6413">
            <w:pPr>
              <w:spacing w:line="360" w:lineRule="auto"/>
              <w:rPr>
                <w:rFonts w:ascii="Arial" w:hAnsi="Arial" w:cs="Arial"/>
                <w:sz w:val="24"/>
                <w:szCs w:val="24"/>
                <w:lang w:val="en"/>
              </w:rPr>
            </w:pPr>
            <w:r w:rsidRPr="00F96A4D">
              <w:rPr>
                <w:rFonts w:ascii="Arial" w:hAnsi="Arial" w:cs="Arial"/>
                <w:sz w:val="24"/>
                <w:szCs w:val="24"/>
                <w:lang w:val="en"/>
              </w:rPr>
              <w:t xml:space="preserve">According to unit 8, </w:t>
            </w:r>
            <w:r w:rsidRPr="00F96A4D">
              <w:rPr>
                <w:rFonts w:ascii="Arial" w:hAnsi="Arial" w:cs="Arial"/>
                <w:sz w:val="24"/>
                <w:szCs w:val="24"/>
                <w:lang w:val="en"/>
              </w:rPr>
              <w:tab/>
              <w:t>memory deteriorates over time and the cognitive interview process involves a multiphase approach and incorporates several techniques in order to enhance memory and communication.  There are a number of phases,</w:t>
            </w:r>
          </w:p>
          <w:p w:rsidR="008B6413" w:rsidRPr="00F96A4D" w:rsidRDefault="008B6413" w:rsidP="008B6413">
            <w:pPr>
              <w:pStyle w:val="ListParagraph"/>
              <w:numPr>
                <w:ilvl w:val="0"/>
                <w:numId w:val="42"/>
              </w:numPr>
              <w:spacing w:after="160" w:line="360" w:lineRule="auto"/>
              <w:rPr>
                <w:rFonts w:ascii="Arial" w:hAnsi="Arial" w:cs="Arial"/>
                <w:sz w:val="24"/>
                <w:szCs w:val="24"/>
              </w:rPr>
            </w:pPr>
            <w:r w:rsidRPr="00F96A4D">
              <w:rPr>
                <w:rFonts w:ascii="Arial" w:hAnsi="Arial" w:cs="Arial"/>
                <w:b/>
                <w:sz w:val="24"/>
                <w:szCs w:val="24"/>
              </w:rPr>
              <w:t xml:space="preserve">Free report; </w:t>
            </w:r>
            <w:r w:rsidRPr="00F96A4D">
              <w:rPr>
                <w:rFonts w:ascii="Arial" w:hAnsi="Arial" w:cs="Arial"/>
                <w:sz w:val="24"/>
                <w:szCs w:val="24"/>
              </w:rPr>
              <w:t xml:space="preserve">the witness is encouraged to do most of the talking and as </w:t>
            </w:r>
            <w:r w:rsidRPr="00F96A4D">
              <w:rPr>
                <w:rFonts w:ascii="Arial" w:hAnsi="Arial" w:cs="Arial"/>
                <w:sz w:val="24"/>
                <w:szCs w:val="24"/>
              </w:rPr>
              <w:lastRenderedPageBreak/>
              <w:t>he/she reveals information, the investigator will gather more information to help him/her construct a strategy for the remainder of the interview.  The witness will basically have control over the interview, including directing the pace of the interview and will speak about 80% of the time.  The investigator should refrain from asking questions when the witness is searching through his memory so he will not interrupt the thought process.  The investigator will plan his questioning whilst listening to the witness.</w:t>
            </w:r>
          </w:p>
          <w:p w:rsidR="008B6413" w:rsidRPr="00F96A4D" w:rsidRDefault="008B6413" w:rsidP="008B6413">
            <w:pPr>
              <w:pStyle w:val="ListParagraph"/>
              <w:numPr>
                <w:ilvl w:val="0"/>
                <w:numId w:val="42"/>
              </w:numPr>
              <w:spacing w:after="160" w:line="360" w:lineRule="auto"/>
              <w:rPr>
                <w:rFonts w:ascii="Arial" w:hAnsi="Arial" w:cs="Arial"/>
                <w:sz w:val="24"/>
                <w:szCs w:val="24"/>
              </w:rPr>
            </w:pPr>
            <w:r w:rsidRPr="00F96A4D">
              <w:rPr>
                <w:rFonts w:ascii="Arial" w:hAnsi="Arial" w:cs="Arial"/>
                <w:b/>
                <w:sz w:val="24"/>
                <w:szCs w:val="24"/>
              </w:rPr>
              <w:t xml:space="preserve">Questioning, </w:t>
            </w:r>
            <w:r w:rsidRPr="00F96A4D">
              <w:rPr>
                <w:rFonts w:ascii="Arial" w:hAnsi="Arial" w:cs="Arial"/>
                <w:sz w:val="24"/>
                <w:szCs w:val="24"/>
              </w:rPr>
              <w:t>after the witness recounts his/her version of events, the investigator will now ask a series of questions including direct and open ended questions.</w:t>
            </w:r>
          </w:p>
          <w:p w:rsidR="008B6413" w:rsidRPr="00F96A4D" w:rsidRDefault="008B6413" w:rsidP="008B6413">
            <w:pPr>
              <w:pStyle w:val="ListParagraph"/>
              <w:numPr>
                <w:ilvl w:val="0"/>
                <w:numId w:val="42"/>
              </w:numPr>
              <w:spacing w:after="160" w:line="360" w:lineRule="auto"/>
              <w:rPr>
                <w:rFonts w:ascii="Arial" w:hAnsi="Arial" w:cs="Arial"/>
                <w:b/>
                <w:sz w:val="24"/>
                <w:szCs w:val="24"/>
              </w:rPr>
            </w:pPr>
            <w:r w:rsidRPr="00F96A4D">
              <w:rPr>
                <w:rFonts w:ascii="Arial" w:hAnsi="Arial" w:cs="Arial"/>
                <w:sz w:val="24"/>
                <w:szCs w:val="24"/>
              </w:rPr>
              <w:t xml:space="preserve">In the third phase, the interviewer directs the witness to make a </w:t>
            </w:r>
            <w:r w:rsidRPr="00F96A4D">
              <w:rPr>
                <w:rFonts w:ascii="Arial" w:hAnsi="Arial" w:cs="Arial"/>
                <w:b/>
                <w:sz w:val="24"/>
                <w:szCs w:val="24"/>
              </w:rPr>
              <w:t xml:space="preserve">second attempt to retrieve the information </w:t>
            </w:r>
            <w:r w:rsidRPr="00F96A4D">
              <w:rPr>
                <w:rFonts w:ascii="Arial" w:hAnsi="Arial" w:cs="Arial"/>
                <w:sz w:val="24"/>
                <w:szCs w:val="24"/>
              </w:rPr>
              <w:t>they could not recall during the first report.  The interviewer will ask questions in order to jog the witness’s memory, for e.g. can they provide a description of the individuals they encountered or a description of what they were wearing, can they describe the room they were in, what time of day was it and if they can recall any physical sensations such as the air temperature, or can they remember any distinct odors.  The interviewer should also encourage the witness to recall his mental state (scared, anxious, suspicious etc.).  On some occasions, probing questions like these can help the witness to recall details they did not provide in the initial conversation with the investigators.  There are other strategies too, for example the interviewer might ask the interviewee to recount his/her experience of the event in reverse order.  They may ask the witness what time did he/she arrive home, how long was the drive to their house and this in itself may trigger the interviewee to recall more details that are important to the investigation.</w:t>
            </w:r>
            <w:r w:rsidRPr="00F96A4D">
              <w:rPr>
                <w:rFonts w:ascii="Arial" w:hAnsi="Arial" w:cs="Arial"/>
                <w:b/>
                <w:sz w:val="24"/>
                <w:szCs w:val="24"/>
              </w:rPr>
              <w:t xml:space="preserve"> </w:t>
            </w:r>
          </w:p>
          <w:p w:rsidR="008B6413" w:rsidRPr="00F96A4D" w:rsidRDefault="008B6413" w:rsidP="008B6413">
            <w:pPr>
              <w:pStyle w:val="ListParagraph"/>
              <w:numPr>
                <w:ilvl w:val="0"/>
                <w:numId w:val="42"/>
              </w:numPr>
              <w:spacing w:after="160" w:line="360" w:lineRule="auto"/>
              <w:rPr>
                <w:rFonts w:ascii="Arial" w:hAnsi="Arial" w:cs="Arial"/>
                <w:sz w:val="24"/>
                <w:szCs w:val="24"/>
              </w:rPr>
            </w:pPr>
            <w:r w:rsidRPr="00F96A4D">
              <w:rPr>
                <w:rFonts w:ascii="Arial" w:hAnsi="Arial" w:cs="Arial"/>
                <w:sz w:val="24"/>
                <w:szCs w:val="24"/>
              </w:rPr>
              <w:t xml:space="preserve">The completion of step three leads to the last step which is the </w:t>
            </w:r>
            <w:r w:rsidRPr="00F96A4D">
              <w:rPr>
                <w:rFonts w:ascii="Arial" w:hAnsi="Arial" w:cs="Arial"/>
                <w:b/>
                <w:sz w:val="24"/>
                <w:szCs w:val="24"/>
              </w:rPr>
              <w:t>conclusion of the interview</w:t>
            </w:r>
            <w:r w:rsidRPr="00F96A4D">
              <w:rPr>
                <w:rFonts w:ascii="Arial" w:hAnsi="Arial" w:cs="Arial"/>
                <w:sz w:val="24"/>
                <w:szCs w:val="24"/>
              </w:rPr>
              <w:t xml:space="preserve">.  The interviewers should thank the witness for their help and cooperation, provide them with the investigators contact details, and encourage the witness to contact them if they remember any more information that might help the investigation.  Sometimes the investigators will let the witness know that they will contact them in a few days for a follow up.  According to Dr. Geiselman, it is important to extend the life of the interview </w:t>
            </w:r>
            <w:r w:rsidRPr="00F96A4D">
              <w:rPr>
                <w:rFonts w:ascii="Arial" w:hAnsi="Arial" w:cs="Arial"/>
                <w:sz w:val="24"/>
                <w:szCs w:val="24"/>
              </w:rPr>
              <w:lastRenderedPageBreak/>
              <w:t xml:space="preserve">especially since witnesses may have a delayed recollection of events.  Research shows that delayed recollection is particularly common in incidents which were emotionally arousing for the witness (Fisher, Brewer, &amp; Mitchell, 2009). </w:t>
            </w:r>
          </w:p>
          <w:p w:rsidR="008B6413" w:rsidRPr="00F96A4D" w:rsidRDefault="008B6413" w:rsidP="008B6413">
            <w:pPr>
              <w:spacing w:line="360" w:lineRule="auto"/>
              <w:rPr>
                <w:rFonts w:ascii="Arial" w:hAnsi="Arial" w:cs="Arial"/>
                <w:sz w:val="24"/>
                <w:szCs w:val="24"/>
              </w:rPr>
            </w:pPr>
            <w:r w:rsidRPr="00F96A4D">
              <w:rPr>
                <w:rFonts w:ascii="Arial" w:hAnsi="Arial" w:cs="Arial"/>
                <w:sz w:val="24"/>
                <w:szCs w:val="24"/>
              </w:rPr>
              <w:t xml:space="preserve">We must be mindful that while the cognitive interview can be very effective, there is also a possibility of errors in remembering events.  According to Unit 8, a technique that that recalls a lot of information also increases the possibility of error in recollection.  Supporting evidence especially documentary evidence in financial crime can support the evidence obtained by the investigator in interviews. </w:t>
            </w:r>
          </w:p>
          <w:p w:rsidR="00C663C1" w:rsidRPr="00BB47C0" w:rsidRDefault="00C663C1" w:rsidP="00B9126E">
            <w:pPr>
              <w:autoSpaceDE w:val="0"/>
              <w:autoSpaceDN w:val="0"/>
              <w:adjustRightInd w:val="0"/>
              <w:spacing w:line="360" w:lineRule="auto"/>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43418" w:rsidP="00A851DA">
            <w:pPr>
              <w:rPr>
                <w:rFonts w:cs="Bliss-Regular"/>
                <w:color w:val="000000"/>
              </w:rPr>
            </w:pPr>
            <w:r>
              <w:rPr>
                <w:rFonts w:cs="Bliss-Regular"/>
                <w:color w:val="000000"/>
              </w:rPr>
              <w:t>Fiona Correia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63A97" w:rsidP="00E63A97">
            <w:pPr>
              <w:rPr>
                <w:rFonts w:cs="Bliss-Regular"/>
                <w:color w:val="000000"/>
              </w:rPr>
            </w:pPr>
            <w:r>
              <w:rPr>
                <w:rFonts w:cs="Bliss-Regular"/>
                <w:color w:val="000000"/>
              </w:rPr>
              <w:t>February 11</w:t>
            </w:r>
            <w:r w:rsidR="00BB47C0">
              <w:rPr>
                <w:rFonts w:cs="Bliss-Regular"/>
                <w:color w:val="000000"/>
              </w:rPr>
              <w:t>, 201</w:t>
            </w:r>
            <w:r>
              <w:rPr>
                <w:rFonts w:cs="Bliss-Regular"/>
                <w:color w:val="000000"/>
              </w:rPr>
              <w:t>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38CB" w:rsidRDefault="000338CB" w:rsidP="00CB4D0A">
      <w:pPr>
        <w:spacing w:after="0" w:line="240" w:lineRule="auto"/>
      </w:pPr>
      <w:r>
        <w:separator/>
      </w:r>
    </w:p>
  </w:endnote>
  <w:endnote w:type="continuationSeparator" w:id="0">
    <w:p w:rsidR="000338CB" w:rsidRDefault="000338C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38CB" w:rsidRDefault="000338CB" w:rsidP="00CB4D0A">
      <w:pPr>
        <w:spacing w:after="0" w:line="240" w:lineRule="auto"/>
      </w:pPr>
      <w:r>
        <w:separator/>
      </w:r>
    </w:p>
  </w:footnote>
  <w:footnote w:type="continuationSeparator" w:id="0">
    <w:p w:rsidR="000338CB" w:rsidRDefault="000338C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367EC"/>
    <w:multiLevelType w:val="hybridMultilevel"/>
    <w:tmpl w:val="CC14B6A6"/>
    <w:lvl w:ilvl="0" w:tplc="9124A634">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BF20BD"/>
    <w:multiLevelType w:val="hybridMultilevel"/>
    <w:tmpl w:val="47D88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F76719"/>
    <w:multiLevelType w:val="hybridMultilevel"/>
    <w:tmpl w:val="FABA69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2C841AA"/>
    <w:multiLevelType w:val="hybridMultilevel"/>
    <w:tmpl w:val="BADE4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167868"/>
    <w:multiLevelType w:val="hybridMultilevel"/>
    <w:tmpl w:val="FD2060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4D013AE"/>
    <w:multiLevelType w:val="hybridMultilevel"/>
    <w:tmpl w:val="6F4E9B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68A7081"/>
    <w:multiLevelType w:val="hybridMultilevel"/>
    <w:tmpl w:val="E96426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8B031C"/>
    <w:multiLevelType w:val="hybridMultilevel"/>
    <w:tmpl w:val="C0A05B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E2F24D7"/>
    <w:multiLevelType w:val="hybridMultilevel"/>
    <w:tmpl w:val="1974E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2B00020"/>
    <w:multiLevelType w:val="hybridMultilevel"/>
    <w:tmpl w:val="84BA3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2B07AB5"/>
    <w:multiLevelType w:val="hybridMultilevel"/>
    <w:tmpl w:val="409278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4906487"/>
    <w:multiLevelType w:val="hybridMultilevel"/>
    <w:tmpl w:val="DF60213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4AD40CA"/>
    <w:multiLevelType w:val="hybridMultilevel"/>
    <w:tmpl w:val="D34458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8A16253"/>
    <w:multiLevelType w:val="hybridMultilevel"/>
    <w:tmpl w:val="28DCDD76"/>
    <w:lvl w:ilvl="0" w:tplc="BAFE2DF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28BC6AA0"/>
    <w:multiLevelType w:val="hybridMultilevel"/>
    <w:tmpl w:val="7DC8F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A960172"/>
    <w:multiLevelType w:val="hybridMultilevel"/>
    <w:tmpl w:val="0636C2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DEE4EFB"/>
    <w:multiLevelType w:val="hybridMultilevel"/>
    <w:tmpl w:val="647EB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E535853"/>
    <w:multiLevelType w:val="hybridMultilevel"/>
    <w:tmpl w:val="35B48BF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2F237D94"/>
    <w:multiLevelType w:val="hybridMultilevel"/>
    <w:tmpl w:val="AD982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1733FFB"/>
    <w:multiLevelType w:val="hybridMultilevel"/>
    <w:tmpl w:val="4330F9E8"/>
    <w:lvl w:ilvl="0" w:tplc="DA322922">
      <w:start w:val="1"/>
      <w:numFmt w:val="lowerLetter"/>
      <w:lvlText w:val="%1."/>
      <w:lvlJc w:val="left"/>
      <w:pPr>
        <w:ind w:left="720" w:hanging="360"/>
      </w:pPr>
      <w:rPr>
        <w:rFonts w:ascii="Arial" w:eastAsiaTheme="minorHAns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31A1D00"/>
    <w:multiLevelType w:val="hybridMultilevel"/>
    <w:tmpl w:val="5364BB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427773F"/>
    <w:multiLevelType w:val="hybridMultilevel"/>
    <w:tmpl w:val="EBDCD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E352B6D"/>
    <w:multiLevelType w:val="hybridMultilevel"/>
    <w:tmpl w:val="5E78B4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1870890"/>
    <w:multiLevelType w:val="hybridMultilevel"/>
    <w:tmpl w:val="47061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1E8163D"/>
    <w:multiLevelType w:val="hybridMultilevel"/>
    <w:tmpl w:val="D3364F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3A60CFB"/>
    <w:multiLevelType w:val="hybridMultilevel"/>
    <w:tmpl w:val="637E5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AD76200"/>
    <w:multiLevelType w:val="hybridMultilevel"/>
    <w:tmpl w:val="BB064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1742800"/>
    <w:multiLevelType w:val="hybridMultilevel"/>
    <w:tmpl w:val="E424D652"/>
    <w:lvl w:ilvl="0" w:tplc="2A7057F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50B4C68"/>
    <w:multiLevelType w:val="hybridMultilevel"/>
    <w:tmpl w:val="0D4EAE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AF415E5"/>
    <w:multiLevelType w:val="hybridMultilevel"/>
    <w:tmpl w:val="A2006810"/>
    <w:lvl w:ilvl="0" w:tplc="A5B0B8F8">
      <w:start w:val="1"/>
      <w:numFmt w:val="decimal"/>
      <w:lvlText w:val="%1."/>
      <w:lvlJc w:val="left"/>
      <w:pPr>
        <w:ind w:left="720" w:hanging="360"/>
      </w:pPr>
      <w:rPr>
        <w:rFonts w:asciiTheme="minorHAnsi" w:hAnsiTheme="minorHAnsi" w:cstheme="minorBid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C630839"/>
    <w:multiLevelType w:val="hybridMultilevel"/>
    <w:tmpl w:val="435A5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ED01C8C"/>
    <w:multiLevelType w:val="hybridMultilevel"/>
    <w:tmpl w:val="21341AC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5FF5140E"/>
    <w:multiLevelType w:val="hybridMultilevel"/>
    <w:tmpl w:val="114A8E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D1A51FF"/>
    <w:multiLevelType w:val="hybridMultilevel"/>
    <w:tmpl w:val="EBD03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2015371"/>
    <w:multiLevelType w:val="hybridMultilevel"/>
    <w:tmpl w:val="8A8A326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33F1515"/>
    <w:multiLevelType w:val="hybridMultilevel"/>
    <w:tmpl w:val="D1205D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4936E2B"/>
    <w:multiLevelType w:val="hybridMultilevel"/>
    <w:tmpl w:val="888C0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53A02A8"/>
    <w:multiLevelType w:val="hybridMultilevel"/>
    <w:tmpl w:val="C77C7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9E21B28"/>
    <w:multiLevelType w:val="hybridMultilevel"/>
    <w:tmpl w:val="28F80A6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BCC09FD"/>
    <w:multiLevelType w:val="hybridMultilevel"/>
    <w:tmpl w:val="04A8F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C756FC9"/>
    <w:multiLevelType w:val="hybridMultilevel"/>
    <w:tmpl w:val="ECAAF5CA"/>
    <w:lvl w:ilvl="0" w:tplc="0409000F">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19"/>
  </w:num>
  <w:num w:numId="3">
    <w:abstractNumId w:val="38"/>
  </w:num>
  <w:num w:numId="4">
    <w:abstractNumId w:val="22"/>
  </w:num>
  <w:num w:numId="5">
    <w:abstractNumId w:val="11"/>
  </w:num>
  <w:num w:numId="6">
    <w:abstractNumId w:val="32"/>
  </w:num>
  <w:num w:numId="7">
    <w:abstractNumId w:val="17"/>
  </w:num>
  <w:num w:numId="8">
    <w:abstractNumId w:val="31"/>
  </w:num>
  <w:num w:numId="9">
    <w:abstractNumId w:val="26"/>
  </w:num>
  <w:num w:numId="10">
    <w:abstractNumId w:val="13"/>
  </w:num>
  <w:num w:numId="11">
    <w:abstractNumId w:val="23"/>
  </w:num>
  <w:num w:numId="12">
    <w:abstractNumId w:val="15"/>
  </w:num>
  <w:num w:numId="13">
    <w:abstractNumId w:val="33"/>
  </w:num>
  <w:num w:numId="14">
    <w:abstractNumId w:val="21"/>
  </w:num>
  <w:num w:numId="15">
    <w:abstractNumId w:val="8"/>
  </w:num>
  <w:num w:numId="16">
    <w:abstractNumId w:val="39"/>
  </w:num>
  <w:num w:numId="17">
    <w:abstractNumId w:val="28"/>
  </w:num>
  <w:num w:numId="18">
    <w:abstractNumId w:val="6"/>
  </w:num>
  <w:num w:numId="19">
    <w:abstractNumId w:val="3"/>
  </w:num>
  <w:num w:numId="20">
    <w:abstractNumId w:val="0"/>
  </w:num>
  <w:num w:numId="21">
    <w:abstractNumId w:val="34"/>
  </w:num>
  <w:num w:numId="22">
    <w:abstractNumId w:val="5"/>
  </w:num>
  <w:num w:numId="23">
    <w:abstractNumId w:val="29"/>
  </w:num>
  <w:num w:numId="24">
    <w:abstractNumId w:val="36"/>
  </w:num>
  <w:num w:numId="25">
    <w:abstractNumId w:val="35"/>
  </w:num>
  <w:num w:numId="26">
    <w:abstractNumId w:val="2"/>
  </w:num>
  <w:num w:numId="27">
    <w:abstractNumId w:val="9"/>
  </w:num>
  <w:num w:numId="28">
    <w:abstractNumId w:val="16"/>
  </w:num>
  <w:num w:numId="29">
    <w:abstractNumId w:val="14"/>
  </w:num>
  <w:num w:numId="30">
    <w:abstractNumId w:val="37"/>
  </w:num>
  <w:num w:numId="31">
    <w:abstractNumId w:val="1"/>
  </w:num>
  <w:num w:numId="32">
    <w:abstractNumId w:val="25"/>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
  </w:num>
  <w:num w:numId="37">
    <w:abstractNumId w:val="30"/>
  </w:num>
  <w:num w:numId="38">
    <w:abstractNumId w:val="40"/>
  </w:num>
  <w:num w:numId="39">
    <w:abstractNumId w:val="18"/>
  </w:num>
  <w:num w:numId="40">
    <w:abstractNumId w:val="12"/>
  </w:num>
  <w:num w:numId="41">
    <w:abstractNumId w:val="24"/>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38CB"/>
    <w:rsid w:val="00035CDD"/>
    <w:rsid w:val="00040083"/>
    <w:rsid w:val="00055992"/>
    <w:rsid w:val="000820E8"/>
    <w:rsid w:val="0009075C"/>
    <w:rsid w:val="000B386F"/>
    <w:rsid w:val="001175EE"/>
    <w:rsid w:val="00157CF6"/>
    <w:rsid w:val="00166215"/>
    <w:rsid w:val="00182416"/>
    <w:rsid w:val="00187EB4"/>
    <w:rsid w:val="001A4F9C"/>
    <w:rsid w:val="001E63EE"/>
    <w:rsid w:val="001F0481"/>
    <w:rsid w:val="001F28FE"/>
    <w:rsid w:val="001F315A"/>
    <w:rsid w:val="00200C92"/>
    <w:rsid w:val="0020451E"/>
    <w:rsid w:val="00206B9D"/>
    <w:rsid w:val="0023259C"/>
    <w:rsid w:val="00254164"/>
    <w:rsid w:val="00265A41"/>
    <w:rsid w:val="00285F4B"/>
    <w:rsid w:val="002B0BD7"/>
    <w:rsid w:val="002B1004"/>
    <w:rsid w:val="002B573D"/>
    <w:rsid w:val="002B7BE3"/>
    <w:rsid w:val="002C5CB2"/>
    <w:rsid w:val="002F779F"/>
    <w:rsid w:val="003513E7"/>
    <w:rsid w:val="0036685B"/>
    <w:rsid w:val="00371885"/>
    <w:rsid w:val="003E2B87"/>
    <w:rsid w:val="00402786"/>
    <w:rsid w:val="00403A7D"/>
    <w:rsid w:val="00405895"/>
    <w:rsid w:val="004058DF"/>
    <w:rsid w:val="004351F6"/>
    <w:rsid w:val="00443E6F"/>
    <w:rsid w:val="0048268B"/>
    <w:rsid w:val="00486F1A"/>
    <w:rsid w:val="00490CB9"/>
    <w:rsid w:val="004A2CE2"/>
    <w:rsid w:val="004E3CDA"/>
    <w:rsid w:val="004F4B4D"/>
    <w:rsid w:val="0050216D"/>
    <w:rsid w:val="00503D7E"/>
    <w:rsid w:val="0050778F"/>
    <w:rsid w:val="00527C11"/>
    <w:rsid w:val="00535F31"/>
    <w:rsid w:val="00574D64"/>
    <w:rsid w:val="0058150E"/>
    <w:rsid w:val="00591365"/>
    <w:rsid w:val="005B31E4"/>
    <w:rsid w:val="005C1495"/>
    <w:rsid w:val="006034F6"/>
    <w:rsid w:val="00607874"/>
    <w:rsid w:val="00607E77"/>
    <w:rsid w:val="00617BB3"/>
    <w:rsid w:val="006447B5"/>
    <w:rsid w:val="00645CDD"/>
    <w:rsid w:val="00645E95"/>
    <w:rsid w:val="006823A7"/>
    <w:rsid w:val="00687EE8"/>
    <w:rsid w:val="006A5E02"/>
    <w:rsid w:val="0070347F"/>
    <w:rsid w:val="0070678E"/>
    <w:rsid w:val="00743418"/>
    <w:rsid w:val="007915B5"/>
    <w:rsid w:val="007A1DED"/>
    <w:rsid w:val="00823285"/>
    <w:rsid w:val="00831C11"/>
    <w:rsid w:val="00864ACC"/>
    <w:rsid w:val="008A60B4"/>
    <w:rsid w:val="008B3C31"/>
    <w:rsid w:val="008B6413"/>
    <w:rsid w:val="008B64FE"/>
    <w:rsid w:val="00935BF7"/>
    <w:rsid w:val="0095442C"/>
    <w:rsid w:val="00962960"/>
    <w:rsid w:val="00983942"/>
    <w:rsid w:val="009C37E0"/>
    <w:rsid w:val="009C468B"/>
    <w:rsid w:val="009E41F4"/>
    <w:rsid w:val="009F422C"/>
    <w:rsid w:val="00A14B66"/>
    <w:rsid w:val="00A408A8"/>
    <w:rsid w:val="00A609EF"/>
    <w:rsid w:val="00A65CF7"/>
    <w:rsid w:val="00A81AB4"/>
    <w:rsid w:val="00A851DA"/>
    <w:rsid w:val="00A85C23"/>
    <w:rsid w:val="00AA0AE5"/>
    <w:rsid w:val="00AA5E66"/>
    <w:rsid w:val="00AC7D5B"/>
    <w:rsid w:val="00AE1481"/>
    <w:rsid w:val="00AF5AEC"/>
    <w:rsid w:val="00B0415E"/>
    <w:rsid w:val="00B04678"/>
    <w:rsid w:val="00B36627"/>
    <w:rsid w:val="00B9126E"/>
    <w:rsid w:val="00BB47C0"/>
    <w:rsid w:val="00BC0DF5"/>
    <w:rsid w:val="00BC46DF"/>
    <w:rsid w:val="00BC7C8E"/>
    <w:rsid w:val="00C03577"/>
    <w:rsid w:val="00C25364"/>
    <w:rsid w:val="00C53029"/>
    <w:rsid w:val="00C65FEA"/>
    <w:rsid w:val="00C663C1"/>
    <w:rsid w:val="00CA0AC2"/>
    <w:rsid w:val="00CB4D0A"/>
    <w:rsid w:val="00CC2FB3"/>
    <w:rsid w:val="00CC575A"/>
    <w:rsid w:val="00CF123B"/>
    <w:rsid w:val="00D039AC"/>
    <w:rsid w:val="00D427DE"/>
    <w:rsid w:val="00D5351D"/>
    <w:rsid w:val="00D5587D"/>
    <w:rsid w:val="00D707CC"/>
    <w:rsid w:val="00D821FE"/>
    <w:rsid w:val="00D959CF"/>
    <w:rsid w:val="00DB0793"/>
    <w:rsid w:val="00DF1B50"/>
    <w:rsid w:val="00E00821"/>
    <w:rsid w:val="00E04DB4"/>
    <w:rsid w:val="00E30679"/>
    <w:rsid w:val="00E32C3B"/>
    <w:rsid w:val="00E42466"/>
    <w:rsid w:val="00E4597D"/>
    <w:rsid w:val="00E51EDD"/>
    <w:rsid w:val="00E54832"/>
    <w:rsid w:val="00E56A90"/>
    <w:rsid w:val="00E63A97"/>
    <w:rsid w:val="00E641CC"/>
    <w:rsid w:val="00EA30AB"/>
    <w:rsid w:val="00EB2269"/>
    <w:rsid w:val="00EB3925"/>
    <w:rsid w:val="00F25BC8"/>
    <w:rsid w:val="00F74AFC"/>
    <w:rsid w:val="00F96EB3"/>
    <w:rsid w:val="00FC497B"/>
    <w:rsid w:val="00FE45E2"/>
    <w:rsid w:val="00FE7F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23285"/>
    <w:rPr>
      <w:color w:val="0000FF" w:themeColor="hyperlink"/>
      <w:u w:val="single"/>
    </w:rPr>
  </w:style>
  <w:style w:type="paragraph" w:styleId="NormalWeb">
    <w:name w:val="Normal (Web)"/>
    <w:basedOn w:val="Normal"/>
    <w:uiPriority w:val="99"/>
    <w:unhideWhenUsed/>
    <w:rsid w:val="00743418"/>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fpo.org" TargetMode="External"/><Relationship Id="rId18" Type="http://schemas.openxmlformats.org/officeDocument/2006/relationships/hyperlink" Target="https://en.wikipedia.org/wiki/Memory_recal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aicpa.org" TargetMode="External"/><Relationship Id="rId17" Type="http://schemas.openxmlformats.org/officeDocument/2006/relationships/hyperlink" Target="https://en.wikipedia.org/wiki/Crime_scene" TargetMode="External"/><Relationship Id="rId2" Type="http://schemas.openxmlformats.org/officeDocument/2006/relationships/numbering" Target="numbering.xml"/><Relationship Id="rId16" Type="http://schemas.openxmlformats.org/officeDocument/2006/relationships/hyperlink" Target="https://en.wikipedia.org/wiki/Witness" TargetMode="External"/><Relationship Id="rId20" Type="http://schemas.openxmlformats.org/officeDocument/2006/relationships/hyperlink" Target="https://en.wikipedia.org/wiki/Confabulation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sight.com/resources/interviewing-tips-for-corporate-fraud-investigations-2/" TargetMode="External"/><Relationship Id="rId5" Type="http://schemas.openxmlformats.org/officeDocument/2006/relationships/settings" Target="settings.xml"/><Relationship Id="rId15" Type="http://schemas.openxmlformats.org/officeDocument/2006/relationships/hyperlink" Target="https://www.psych.ucla.edu/faculty/page/rgeiselm" TargetMode="External"/><Relationship Id="rId10" Type="http://schemas.openxmlformats.org/officeDocument/2006/relationships/hyperlink" Target="http://www.aicpa.org" TargetMode="External"/><Relationship Id="rId19" Type="http://schemas.openxmlformats.org/officeDocument/2006/relationships/hyperlink" Target="https://en.wikipedia.org/wiki/Memory"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aicpa.or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BD3195-AA44-46EC-A686-FEA694A27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Pages>
  <Words>3215</Words>
  <Characters>18327</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Fiona Correia</cp:lastModifiedBy>
  <cp:revision>6</cp:revision>
  <dcterms:created xsi:type="dcterms:W3CDTF">2017-02-11T15:01:00Z</dcterms:created>
  <dcterms:modified xsi:type="dcterms:W3CDTF">2017-02-11T15:19:00Z</dcterms:modified>
</cp:coreProperties>
</file>