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F89BF4"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17C902FB" wp14:editId="15841D65">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3883901F" w14:textId="7F881952" w:rsidR="00607874" w:rsidRDefault="006C56E3"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086866BD" wp14:editId="6882DDE9">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2AE280"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E401958"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86866BD"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1E2AE280"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E401958" w14:textId="77777777" w:rsidR="00405895" w:rsidRDefault="00405895"/>
                  </w:txbxContent>
                </v:textbox>
              </v:shape>
            </w:pict>
          </mc:Fallback>
        </mc:AlternateContent>
      </w:r>
    </w:p>
    <w:p w14:paraId="2A3CBCBF" w14:textId="77777777" w:rsidR="00607874" w:rsidRDefault="00607874" w:rsidP="00A851DA">
      <w:pPr>
        <w:rPr>
          <w:lang w:val="en-US"/>
        </w:rPr>
      </w:pPr>
    </w:p>
    <w:p w14:paraId="7721A9CD" w14:textId="77777777" w:rsidR="00607874" w:rsidRDefault="00607874" w:rsidP="00A851DA">
      <w:pPr>
        <w:rPr>
          <w:lang w:val="en-US"/>
        </w:rPr>
      </w:pPr>
    </w:p>
    <w:p w14:paraId="617C0313"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338CC02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D8ED56D"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B9EBB86" w14:textId="2BD436B6" w:rsidR="00A851DA" w:rsidRPr="00B0415E" w:rsidRDefault="001D3507">
            <w:pPr>
              <w:pStyle w:val="Default"/>
              <w:rPr>
                <w:rFonts w:asciiTheme="minorHAnsi" w:hAnsiTheme="minorHAnsi"/>
              </w:rPr>
            </w:pPr>
            <w:r>
              <w:rPr>
                <w:rFonts w:asciiTheme="minorHAnsi" w:hAnsiTheme="minorHAnsi"/>
              </w:rPr>
              <w:t>David Attridge</w:t>
            </w:r>
          </w:p>
        </w:tc>
      </w:tr>
      <w:tr w:rsidR="00A851DA" w:rsidRPr="00B0415E" w14:paraId="28C1A7B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9B43BAF"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2628629" w14:textId="701F5052" w:rsidR="00A851DA" w:rsidRPr="00B0415E" w:rsidRDefault="001D3507">
            <w:pPr>
              <w:pStyle w:val="Default"/>
              <w:rPr>
                <w:rFonts w:asciiTheme="minorHAnsi" w:hAnsiTheme="minorHAnsi"/>
              </w:rPr>
            </w:pPr>
            <w:r>
              <w:rPr>
                <w:rFonts w:asciiTheme="minorHAnsi" w:hAnsiTheme="minorHAnsi"/>
              </w:rPr>
              <w:t>33676</w:t>
            </w:r>
          </w:p>
        </w:tc>
      </w:tr>
      <w:tr w:rsidR="00A851DA" w:rsidRPr="00B0415E" w14:paraId="42E37DB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84BE2A3"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24241D0" w14:textId="0677B603" w:rsidR="00A851DA" w:rsidRPr="00B0415E" w:rsidRDefault="001D3507">
            <w:pPr>
              <w:pStyle w:val="Default"/>
              <w:rPr>
                <w:rFonts w:asciiTheme="minorHAnsi" w:hAnsiTheme="minorHAnsi"/>
              </w:rPr>
            </w:pPr>
            <w:r>
              <w:rPr>
                <w:rFonts w:asciiTheme="minorHAnsi" w:hAnsiTheme="minorHAnsi"/>
              </w:rPr>
              <w:t>Advanced Diploma in Human Resource Management L</w:t>
            </w:r>
            <w:r w:rsidR="00030781">
              <w:rPr>
                <w:rFonts w:asciiTheme="minorHAnsi" w:hAnsiTheme="minorHAnsi"/>
              </w:rPr>
              <w:t>e</w:t>
            </w:r>
            <w:r>
              <w:rPr>
                <w:rFonts w:asciiTheme="minorHAnsi" w:hAnsiTheme="minorHAnsi"/>
              </w:rPr>
              <w:t>v</w:t>
            </w:r>
            <w:r w:rsidR="00030781">
              <w:rPr>
                <w:rFonts w:asciiTheme="minorHAnsi" w:hAnsiTheme="minorHAnsi"/>
              </w:rPr>
              <w:t>e</w:t>
            </w:r>
            <w:r>
              <w:rPr>
                <w:rFonts w:asciiTheme="minorHAnsi" w:hAnsiTheme="minorHAnsi"/>
              </w:rPr>
              <w:t>l 5</w:t>
            </w:r>
          </w:p>
        </w:tc>
      </w:tr>
      <w:tr w:rsidR="00A851DA" w:rsidRPr="00B0415E" w14:paraId="5DC5D48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C599A77"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4878354" w14:textId="71639EF9" w:rsidR="00A851DA" w:rsidRPr="00B0415E" w:rsidRDefault="00B65B77">
            <w:r>
              <w:t>4</w:t>
            </w:r>
          </w:p>
        </w:tc>
      </w:tr>
    </w:tbl>
    <w:p w14:paraId="0978176B" w14:textId="77777777" w:rsidR="00CC2FB3" w:rsidRDefault="00CC2FB3" w:rsidP="00A851DA">
      <w:pPr>
        <w:rPr>
          <w:b/>
          <w:lang w:val="en-US"/>
        </w:rPr>
      </w:pPr>
    </w:p>
    <w:p w14:paraId="5F271074" w14:textId="77777777" w:rsidR="00443E6F" w:rsidRDefault="00527C11" w:rsidP="00A851DA">
      <w:pPr>
        <w:rPr>
          <w:b/>
          <w:sz w:val="28"/>
          <w:lang w:val="en-US"/>
        </w:rPr>
      </w:pPr>
      <w:r w:rsidRPr="00443E6F">
        <w:rPr>
          <w:b/>
          <w:sz w:val="28"/>
          <w:lang w:val="en-US"/>
        </w:rPr>
        <w:t>Marking Criteria:</w:t>
      </w:r>
    </w:p>
    <w:p w14:paraId="78AF0EE6" w14:textId="18BF4A82"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EDB88CF"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4F94B801" w14:textId="77777777" w:rsidTr="00CC2FB3">
        <w:tc>
          <w:tcPr>
            <w:tcW w:w="9242" w:type="dxa"/>
          </w:tcPr>
          <w:p w14:paraId="21899F8E" w14:textId="77777777" w:rsidR="00B65B77" w:rsidRPr="00B65B77" w:rsidRDefault="00B65B77" w:rsidP="00B65B77">
            <w:pPr>
              <w:autoSpaceDE w:val="0"/>
              <w:autoSpaceDN w:val="0"/>
              <w:adjustRightInd w:val="0"/>
              <w:rPr>
                <w:rFonts w:ascii="Arial" w:hAnsi="Arial" w:cs="Arial"/>
                <w:color w:val="000000"/>
                <w:sz w:val="24"/>
                <w:szCs w:val="24"/>
                <w:lang w:val="en-GB"/>
              </w:rPr>
            </w:pPr>
            <w:r w:rsidRPr="00B65B77">
              <w:rPr>
                <w:rFonts w:ascii="Arial" w:hAnsi="Arial" w:cs="Arial"/>
                <w:b/>
                <w:bCs/>
                <w:color w:val="C00000"/>
                <w:sz w:val="24"/>
                <w:szCs w:val="24"/>
                <w:lang w:val="en-GB"/>
              </w:rPr>
              <w:t>1</w:t>
            </w:r>
            <w:r w:rsidRPr="00B65B77">
              <w:rPr>
                <w:rFonts w:ascii="Arial" w:hAnsi="Arial" w:cs="Arial"/>
                <w:color w:val="000000"/>
                <w:sz w:val="24"/>
                <w:szCs w:val="24"/>
                <w:lang w:val="en-GB"/>
              </w:rPr>
              <w:t>. Give short answers for the following questions: (18)</w:t>
            </w:r>
          </w:p>
          <w:p w14:paraId="37BAC4F5" w14:textId="3D6C6EE5" w:rsidR="00B65B77" w:rsidRDefault="00B65B77" w:rsidP="00B65B77">
            <w:pPr>
              <w:autoSpaceDE w:val="0"/>
              <w:autoSpaceDN w:val="0"/>
              <w:adjustRightInd w:val="0"/>
              <w:rPr>
                <w:rFonts w:ascii="Arial" w:hAnsi="Arial" w:cs="Arial"/>
                <w:color w:val="000000"/>
                <w:sz w:val="24"/>
                <w:szCs w:val="24"/>
                <w:lang w:val="en-GB"/>
              </w:rPr>
            </w:pPr>
            <w:r w:rsidRPr="00B65B77">
              <w:rPr>
                <w:rFonts w:ascii="Arial" w:hAnsi="Arial" w:cs="Arial"/>
                <w:color w:val="000000"/>
                <w:sz w:val="24"/>
                <w:szCs w:val="24"/>
                <w:lang w:val="en-GB"/>
              </w:rPr>
              <w:t>i. What should be the objectives of an effective training programme?</w:t>
            </w:r>
          </w:p>
          <w:p w14:paraId="03E727B4" w14:textId="55EAD611" w:rsidR="008B26E4" w:rsidRDefault="008B26E4" w:rsidP="00B65B77">
            <w:pPr>
              <w:autoSpaceDE w:val="0"/>
              <w:autoSpaceDN w:val="0"/>
              <w:adjustRightInd w:val="0"/>
              <w:rPr>
                <w:rFonts w:ascii="Arial" w:hAnsi="Arial" w:cs="Arial"/>
                <w:color w:val="000000"/>
                <w:sz w:val="24"/>
                <w:szCs w:val="24"/>
                <w:lang w:val="en-GB"/>
              </w:rPr>
            </w:pPr>
          </w:p>
          <w:p w14:paraId="2D23346D" w14:textId="1FCC97C9" w:rsidR="008B26E4" w:rsidRDefault="008B26E4" w:rsidP="00B65B77">
            <w:pPr>
              <w:autoSpaceDE w:val="0"/>
              <w:autoSpaceDN w:val="0"/>
              <w:adjustRightInd w:val="0"/>
              <w:rPr>
                <w:rFonts w:ascii="Arial" w:hAnsi="Arial" w:cs="Arial"/>
                <w:color w:val="000000"/>
                <w:sz w:val="24"/>
                <w:szCs w:val="24"/>
                <w:lang w:val="en-GB"/>
              </w:rPr>
            </w:pPr>
            <w:r>
              <w:rPr>
                <w:rFonts w:ascii="Arial" w:hAnsi="Arial" w:cs="Arial"/>
                <w:color w:val="000000"/>
                <w:sz w:val="24"/>
                <w:szCs w:val="24"/>
                <w:lang w:val="en-GB"/>
              </w:rPr>
              <w:t xml:space="preserve">The aim of an effective training programme should be to increase the value in its main resources, i.e. its staff members.  This can be done in a number of ways, for instance, it can focus on the competencies of staff members and look to increase them in specific areas.  </w:t>
            </w:r>
            <w:r w:rsidR="00450235">
              <w:rPr>
                <w:rFonts w:ascii="Arial" w:hAnsi="Arial" w:cs="Arial"/>
                <w:color w:val="000000"/>
                <w:sz w:val="24"/>
                <w:szCs w:val="24"/>
                <w:lang w:val="en-GB"/>
              </w:rPr>
              <w:t xml:space="preserve">An example of this is that many organisations will have recently trained their staff in the new General Data Protection Regulations. </w:t>
            </w:r>
            <w:r>
              <w:rPr>
                <w:rFonts w:ascii="Arial" w:hAnsi="Arial" w:cs="Arial"/>
                <w:color w:val="000000"/>
                <w:sz w:val="24"/>
                <w:szCs w:val="24"/>
                <w:lang w:val="en-GB"/>
              </w:rPr>
              <w:t xml:space="preserve">Another objective may be to ensure that future needs of the organisation are considered and staff members are trained to fill those future roles.  </w:t>
            </w:r>
            <w:r w:rsidR="00450235">
              <w:rPr>
                <w:rFonts w:ascii="Arial" w:hAnsi="Arial" w:cs="Arial"/>
                <w:color w:val="000000"/>
                <w:sz w:val="24"/>
                <w:szCs w:val="24"/>
                <w:lang w:val="en-GB"/>
              </w:rPr>
              <w:t xml:space="preserve">This may be done through running Leadership &amp; Management programmes to ensure the future management has the correct skills and attributes to succeed.  </w:t>
            </w:r>
            <w:r>
              <w:rPr>
                <w:rFonts w:ascii="Arial" w:hAnsi="Arial" w:cs="Arial"/>
                <w:color w:val="000000"/>
                <w:sz w:val="24"/>
                <w:szCs w:val="24"/>
                <w:lang w:val="en-GB"/>
              </w:rPr>
              <w:t xml:space="preserve">A third method is to reduce the induction </w:t>
            </w:r>
            <w:r w:rsidR="00450235">
              <w:rPr>
                <w:rFonts w:ascii="Arial" w:hAnsi="Arial" w:cs="Arial"/>
                <w:color w:val="000000"/>
                <w:sz w:val="24"/>
                <w:szCs w:val="24"/>
                <w:lang w:val="en-GB"/>
              </w:rPr>
              <w:t xml:space="preserve">learning </w:t>
            </w:r>
            <w:r>
              <w:rPr>
                <w:rFonts w:ascii="Arial" w:hAnsi="Arial" w:cs="Arial"/>
                <w:color w:val="000000"/>
                <w:sz w:val="24"/>
                <w:szCs w:val="24"/>
                <w:lang w:val="en-GB"/>
              </w:rPr>
              <w:t xml:space="preserve">time for new </w:t>
            </w:r>
            <w:r w:rsidR="00450235">
              <w:rPr>
                <w:rFonts w:ascii="Arial" w:hAnsi="Arial" w:cs="Arial"/>
                <w:color w:val="000000"/>
                <w:sz w:val="24"/>
                <w:szCs w:val="24"/>
                <w:lang w:val="en-GB"/>
              </w:rPr>
              <w:t>or promoted staff.  This can include company inductions, customer service training, IT training and will help employees understand the keys skills required in the new role.</w:t>
            </w:r>
          </w:p>
          <w:p w14:paraId="013B5E13" w14:textId="77777777" w:rsidR="008B26E4" w:rsidRPr="00B65B77" w:rsidRDefault="008B26E4" w:rsidP="00B65B77">
            <w:pPr>
              <w:autoSpaceDE w:val="0"/>
              <w:autoSpaceDN w:val="0"/>
              <w:adjustRightInd w:val="0"/>
              <w:rPr>
                <w:rFonts w:ascii="Arial" w:hAnsi="Arial" w:cs="Arial"/>
                <w:color w:val="000000"/>
                <w:sz w:val="24"/>
                <w:szCs w:val="24"/>
                <w:lang w:val="en-GB"/>
              </w:rPr>
            </w:pPr>
          </w:p>
          <w:p w14:paraId="1322B197" w14:textId="53367FEA" w:rsidR="00B65B77" w:rsidRDefault="00B65B77" w:rsidP="00B65B77">
            <w:pPr>
              <w:autoSpaceDE w:val="0"/>
              <w:autoSpaceDN w:val="0"/>
              <w:adjustRightInd w:val="0"/>
              <w:rPr>
                <w:rFonts w:ascii="Arial" w:hAnsi="Arial" w:cs="Arial"/>
                <w:color w:val="000000"/>
                <w:sz w:val="24"/>
                <w:szCs w:val="24"/>
                <w:lang w:val="en-GB"/>
              </w:rPr>
            </w:pPr>
            <w:r w:rsidRPr="00B65B77">
              <w:rPr>
                <w:rFonts w:ascii="Arial" w:hAnsi="Arial" w:cs="Arial"/>
                <w:color w:val="000000"/>
                <w:sz w:val="24"/>
                <w:szCs w:val="24"/>
                <w:lang w:val="en-GB"/>
              </w:rPr>
              <w:t>ii. How are training needs assessed in an organization?</w:t>
            </w:r>
          </w:p>
          <w:p w14:paraId="062A96EF" w14:textId="2AED0BF8" w:rsidR="00450235" w:rsidRDefault="00450235" w:rsidP="00B65B77">
            <w:pPr>
              <w:autoSpaceDE w:val="0"/>
              <w:autoSpaceDN w:val="0"/>
              <w:adjustRightInd w:val="0"/>
              <w:rPr>
                <w:rFonts w:ascii="Arial" w:hAnsi="Arial" w:cs="Arial"/>
                <w:color w:val="000000"/>
                <w:sz w:val="24"/>
                <w:szCs w:val="24"/>
                <w:lang w:val="en-GB"/>
              </w:rPr>
            </w:pPr>
          </w:p>
          <w:p w14:paraId="62F0E4F6" w14:textId="3A065DB3" w:rsidR="00450235" w:rsidRDefault="00450235" w:rsidP="00B65B77">
            <w:pPr>
              <w:autoSpaceDE w:val="0"/>
              <w:autoSpaceDN w:val="0"/>
              <w:adjustRightInd w:val="0"/>
              <w:rPr>
                <w:rFonts w:ascii="Arial" w:hAnsi="Arial" w:cs="Arial"/>
                <w:color w:val="000000"/>
                <w:sz w:val="24"/>
                <w:szCs w:val="24"/>
                <w:lang w:val="en-GB"/>
              </w:rPr>
            </w:pPr>
            <w:r>
              <w:rPr>
                <w:rFonts w:ascii="Arial" w:hAnsi="Arial" w:cs="Arial"/>
                <w:color w:val="000000"/>
                <w:sz w:val="24"/>
                <w:szCs w:val="24"/>
                <w:lang w:val="en-GB"/>
              </w:rPr>
              <w:t>There are a number of ways that training needs can be assessed in the organisation and choosing the right method or methods will be helped by understanding whether you are assessing the organisation, department or individual.  Management meetings will use the understanding of the supervisory staff to help understand what skills gap may exist between the current staff and forthcoming projects.  Meeting employees can also be beneficial although it can be challenging to identify what the employees need and w</w:t>
            </w:r>
            <w:r w:rsidR="00DE5BA1">
              <w:rPr>
                <w:rFonts w:ascii="Arial" w:hAnsi="Arial" w:cs="Arial"/>
                <w:color w:val="000000"/>
                <w:sz w:val="24"/>
                <w:szCs w:val="24"/>
                <w:lang w:val="en-GB"/>
              </w:rPr>
              <w:t>hat</w:t>
            </w:r>
            <w:r>
              <w:rPr>
                <w:rFonts w:ascii="Arial" w:hAnsi="Arial" w:cs="Arial"/>
                <w:color w:val="000000"/>
                <w:sz w:val="24"/>
                <w:szCs w:val="24"/>
                <w:lang w:val="en-GB"/>
              </w:rPr>
              <w:t xml:space="preserve"> they want.  Surveys can provide</w:t>
            </w:r>
            <w:r w:rsidR="00DE5BA1">
              <w:rPr>
                <w:rFonts w:ascii="Arial" w:hAnsi="Arial" w:cs="Arial"/>
                <w:color w:val="000000"/>
                <w:sz w:val="24"/>
                <w:szCs w:val="24"/>
                <w:lang w:val="en-GB"/>
              </w:rPr>
              <w:t xml:space="preserve"> good information and it can be done privately ensuring that staff members can express needs they may find embarrassing to discuss in a public meeting.  </w:t>
            </w:r>
            <w:r w:rsidR="00DE5BA1">
              <w:rPr>
                <w:rFonts w:ascii="Arial" w:hAnsi="Arial" w:cs="Arial"/>
                <w:color w:val="000000"/>
                <w:sz w:val="24"/>
                <w:szCs w:val="24"/>
                <w:lang w:val="en-GB"/>
              </w:rPr>
              <w:lastRenderedPageBreak/>
              <w:t>These can be done in questionnaire form, allowing for the use of either open or closed questions (or both).  This can provide a lot of data and is easy and cheap to produce.  Focus groups can also help assess training needs.  They can be used to identify what a sample of employees deem most important to their role.  A final method of assessment of training needs is to review the companies goals or mission statement.  This may help identify trends from past training or gaps were aspirations have not been met.</w:t>
            </w:r>
          </w:p>
          <w:p w14:paraId="0185D944" w14:textId="77777777" w:rsidR="00450235" w:rsidRPr="00B65B77" w:rsidRDefault="00450235" w:rsidP="00B65B77">
            <w:pPr>
              <w:autoSpaceDE w:val="0"/>
              <w:autoSpaceDN w:val="0"/>
              <w:adjustRightInd w:val="0"/>
              <w:rPr>
                <w:rFonts w:ascii="Arial" w:hAnsi="Arial" w:cs="Arial"/>
                <w:color w:val="000000"/>
                <w:sz w:val="24"/>
                <w:szCs w:val="24"/>
                <w:lang w:val="en-GB"/>
              </w:rPr>
            </w:pPr>
          </w:p>
          <w:p w14:paraId="3503A561" w14:textId="36403AC2" w:rsidR="00B65B77" w:rsidRDefault="00B65B77" w:rsidP="00B65B77">
            <w:pPr>
              <w:autoSpaceDE w:val="0"/>
              <w:autoSpaceDN w:val="0"/>
              <w:adjustRightInd w:val="0"/>
              <w:rPr>
                <w:rFonts w:ascii="Arial" w:hAnsi="Arial" w:cs="Arial"/>
                <w:color w:val="000000"/>
                <w:sz w:val="24"/>
                <w:szCs w:val="24"/>
                <w:lang w:val="en-GB"/>
              </w:rPr>
            </w:pPr>
            <w:r w:rsidRPr="00B65B77">
              <w:rPr>
                <w:rFonts w:ascii="Arial" w:hAnsi="Arial" w:cs="Arial"/>
                <w:color w:val="000000"/>
                <w:sz w:val="24"/>
                <w:szCs w:val="24"/>
                <w:lang w:val="en-GB"/>
              </w:rPr>
              <w:t>iii. Outline the essential steps involved in training process.</w:t>
            </w:r>
          </w:p>
          <w:p w14:paraId="591AE37D" w14:textId="77962965" w:rsidR="009C3302" w:rsidRDefault="009C3302" w:rsidP="00B65B77">
            <w:pPr>
              <w:autoSpaceDE w:val="0"/>
              <w:autoSpaceDN w:val="0"/>
              <w:adjustRightInd w:val="0"/>
              <w:rPr>
                <w:rFonts w:ascii="Arial" w:hAnsi="Arial" w:cs="Arial"/>
                <w:color w:val="000000"/>
                <w:sz w:val="24"/>
                <w:szCs w:val="24"/>
                <w:lang w:val="en-GB"/>
              </w:rPr>
            </w:pPr>
          </w:p>
          <w:p w14:paraId="56BEF29D" w14:textId="01937CA2" w:rsidR="009C3302" w:rsidRDefault="009C3302" w:rsidP="00B65B77">
            <w:pPr>
              <w:autoSpaceDE w:val="0"/>
              <w:autoSpaceDN w:val="0"/>
              <w:adjustRightInd w:val="0"/>
              <w:rPr>
                <w:rFonts w:ascii="Arial" w:hAnsi="Arial" w:cs="Arial"/>
                <w:color w:val="000000"/>
                <w:sz w:val="24"/>
                <w:szCs w:val="24"/>
                <w:lang w:val="en-GB"/>
              </w:rPr>
            </w:pPr>
            <w:r>
              <w:rPr>
                <w:rFonts w:ascii="Arial" w:hAnsi="Arial" w:cs="Arial"/>
                <w:color w:val="000000"/>
                <w:sz w:val="24"/>
                <w:szCs w:val="24"/>
                <w:lang w:val="en-GB"/>
              </w:rPr>
              <w:t xml:space="preserve">There are a number of key steps an organisation should undertake when thinking about the training process.  The first is working out how a training programme will help meet or work towards organisational objectives. </w:t>
            </w:r>
            <w:r w:rsidR="00030781">
              <w:rPr>
                <w:rFonts w:ascii="Arial" w:hAnsi="Arial" w:cs="Arial"/>
                <w:color w:val="000000"/>
                <w:sz w:val="24"/>
                <w:szCs w:val="24"/>
                <w:lang w:val="en-GB"/>
              </w:rPr>
              <w:t xml:space="preserve">Following this typically a needs assessment analysis will be undertaken using some of the methods discussed above, this will help identify some gaps in the current training schedule.  Now the gaps are understood a clear understanding on what the training objectives should be clear.  Following this an organisation would look at who would deliver the training, whether it could be done by managers, HR employees, specialist trainers’ etcetera. </w:t>
            </w:r>
            <w:r>
              <w:rPr>
                <w:rFonts w:ascii="Arial" w:hAnsi="Arial" w:cs="Arial"/>
                <w:color w:val="000000"/>
                <w:sz w:val="24"/>
                <w:szCs w:val="24"/>
                <w:lang w:val="en-GB"/>
              </w:rPr>
              <w:t xml:space="preserve"> </w:t>
            </w:r>
            <w:r w:rsidR="00030781">
              <w:rPr>
                <w:rFonts w:ascii="Arial" w:hAnsi="Arial" w:cs="Arial"/>
                <w:color w:val="000000"/>
                <w:sz w:val="24"/>
                <w:szCs w:val="24"/>
                <w:lang w:val="en-GB"/>
              </w:rPr>
              <w:t xml:space="preserve">The method of training delivery can then be decided, this could include using groups training, lecturing, electronic training, staff talks and many other methods.  Next it will be important to work out the means to evaluate the training.  This is key to understanding whether or not it is performing as expected and may range over short and longer term.  The penultimate step is the administration which helps monitor what, where, why, who and how of the training to ensure company and staff records are maintained.  </w:t>
            </w:r>
            <w:r w:rsidR="006A0E6D">
              <w:rPr>
                <w:rFonts w:ascii="Arial" w:hAnsi="Arial" w:cs="Arial"/>
                <w:color w:val="000000"/>
                <w:sz w:val="24"/>
                <w:szCs w:val="24"/>
                <w:lang w:val="en-GB"/>
              </w:rPr>
              <w:t>Finally,</w:t>
            </w:r>
            <w:r w:rsidR="00030781">
              <w:rPr>
                <w:rFonts w:ascii="Arial" w:hAnsi="Arial" w:cs="Arial"/>
                <w:color w:val="000000"/>
                <w:sz w:val="24"/>
                <w:szCs w:val="24"/>
                <w:lang w:val="en-GB"/>
              </w:rPr>
              <w:t xml:space="preserve"> the actual evaluations will happen, it may consist of vary key indicators from a range of samples, for instance, staff satisfaction and feedback surveys after the training combined with monitoring corporate goals over the following month to track changes.</w:t>
            </w:r>
          </w:p>
          <w:p w14:paraId="3D9AE21E" w14:textId="79E17608" w:rsidR="009C3302" w:rsidRDefault="009C3302" w:rsidP="00B65B77">
            <w:pPr>
              <w:autoSpaceDE w:val="0"/>
              <w:autoSpaceDN w:val="0"/>
              <w:adjustRightInd w:val="0"/>
              <w:rPr>
                <w:rFonts w:ascii="Arial" w:hAnsi="Arial" w:cs="Arial"/>
                <w:color w:val="000000"/>
                <w:sz w:val="24"/>
                <w:szCs w:val="24"/>
                <w:lang w:val="en-GB"/>
              </w:rPr>
            </w:pPr>
          </w:p>
          <w:p w14:paraId="67EC4491" w14:textId="231EE604" w:rsidR="00B65B77" w:rsidRDefault="00B65B77" w:rsidP="00B65B77">
            <w:pPr>
              <w:autoSpaceDE w:val="0"/>
              <w:autoSpaceDN w:val="0"/>
              <w:adjustRightInd w:val="0"/>
              <w:rPr>
                <w:rFonts w:ascii="Arial" w:hAnsi="Arial" w:cs="Arial"/>
                <w:color w:val="000000"/>
                <w:sz w:val="24"/>
                <w:szCs w:val="24"/>
                <w:lang w:val="en-GB"/>
              </w:rPr>
            </w:pPr>
            <w:r w:rsidRPr="00B65B77">
              <w:rPr>
                <w:rFonts w:ascii="Arial" w:hAnsi="Arial" w:cs="Arial"/>
                <w:color w:val="000000"/>
                <w:sz w:val="24"/>
                <w:szCs w:val="24"/>
                <w:lang w:val="en-GB"/>
              </w:rPr>
              <w:t>iv. List some job training techniques.</w:t>
            </w:r>
          </w:p>
          <w:p w14:paraId="736AF8E6" w14:textId="69DB7A66" w:rsidR="00030781" w:rsidRDefault="00030781" w:rsidP="00B65B77">
            <w:pPr>
              <w:autoSpaceDE w:val="0"/>
              <w:autoSpaceDN w:val="0"/>
              <w:adjustRightInd w:val="0"/>
              <w:rPr>
                <w:rFonts w:ascii="Arial" w:hAnsi="Arial" w:cs="Arial"/>
                <w:color w:val="000000"/>
                <w:sz w:val="24"/>
                <w:szCs w:val="24"/>
                <w:lang w:val="en-GB"/>
              </w:rPr>
            </w:pPr>
          </w:p>
          <w:p w14:paraId="23F39C28" w14:textId="65CE986C" w:rsidR="00030781" w:rsidRDefault="00030781" w:rsidP="00B65B77">
            <w:pPr>
              <w:autoSpaceDE w:val="0"/>
              <w:autoSpaceDN w:val="0"/>
              <w:adjustRightInd w:val="0"/>
              <w:rPr>
                <w:rFonts w:ascii="Arial" w:hAnsi="Arial" w:cs="Arial"/>
                <w:color w:val="000000"/>
                <w:sz w:val="24"/>
                <w:szCs w:val="24"/>
                <w:lang w:val="en-GB"/>
              </w:rPr>
            </w:pPr>
            <w:r>
              <w:rPr>
                <w:rFonts w:ascii="Arial" w:hAnsi="Arial" w:cs="Arial"/>
                <w:color w:val="000000"/>
                <w:sz w:val="24"/>
                <w:szCs w:val="24"/>
                <w:lang w:val="en-GB"/>
              </w:rPr>
              <w:t xml:space="preserve">Job training techniques can come in two broad </w:t>
            </w:r>
            <w:r w:rsidR="006A0E6D">
              <w:rPr>
                <w:rFonts w:ascii="Arial" w:hAnsi="Arial" w:cs="Arial"/>
                <w:color w:val="000000"/>
                <w:sz w:val="24"/>
                <w:szCs w:val="24"/>
                <w:lang w:val="en-GB"/>
              </w:rPr>
              <w:t xml:space="preserve">categories, on the job and off the job training.  On the job training is usually delivered by a supervisor or manager and is often practical based.  For instance, a manager maybe showing an employee of a call centre how to access information while that operator is actually taking a call.  Off the job training offers a wide range of options.  It is typical for organisations to have e-training suites.  These are self-learning courses which can be accessed at any time by the employee and the course can be undertaken without the need of a trainer.  Role-playing can offer employees the change to act out real life circumstances with a trainer to help deploy skills live.  Lecturing is oral based teaching which is often used.  Many organisations try and mix this with elements of practical / role-play or other methods to keep staff engaged.  Job shadowing or rotation can be used to help staff understand the different demands on each role the company has.  Apprenticeship and internships often mix both on and off the job training.  </w:t>
            </w:r>
            <w:r w:rsidR="00EE70C2">
              <w:rPr>
                <w:rFonts w:ascii="Arial" w:hAnsi="Arial" w:cs="Arial"/>
                <w:color w:val="000000"/>
                <w:sz w:val="24"/>
                <w:szCs w:val="24"/>
                <w:lang w:val="en-GB"/>
              </w:rPr>
              <w:t>Typically,</w:t>
            </w:r>
            <w:r w:rsidR="006A0E6D">
              <w:rPr>
                <w:rFonts w:ascii="Arial" w:hAnsi="Arial" w:cs="Arial"/>
                <w:color w:val="000000"/>
                <w:sz w:val="24"/>
                <w:szCs w:val="24"/>
                <w:lang w:val="en-GB"/>
              </w:rPr>
              <w:t xml:space="preserve"> these roles required learning over a set period of time while undertaking practical work either as a </w:t>
            </w:r>
            <w:r w:rsidR="00EE70C2">
              <w:rPr>
                <w:rFonts w:ascii="Arial" w:hAnsi="Arial" w:cs="Arial"/>
                <w:color w:val="000000"/>
                <w:sz w:val="24"/>
                <w:szCs w:val="24"/>
                <w:lang w:val="en-GB"/>
              </w:rPr>
              <w:t>first-time</w:t>
            </w:r>
            <w:r w:rsidR="006A0E6D">
              <w:rPr>
                <w:rFonts w:ascii="Arial" w:hAnsi="Arial" w:cs="Arial"/>
                <w:color w:val="000000"/>
                <w:sz w:val="24"/>
                <w:szCs w:val="24"/>
                <w:lang w:val="en-GB"/>
              </w:rPr>
              <w:t xml:space="preserve"> job seeker or working under a skilled tradesperson.</w:t>
            </w:r>
          </w:p>
          <w:p w14:paraId="35442462" w14:textId="77777777" w:rsidR="00030781" w:rsidRPr="00B65B77" w:rsidRDefault="00030781" w:rsidP="00B65B77">
            <w:pPr>
              <w:autoSpaceDE w:val="0"/>
              <w:autoSpaceDN w:val="0"/>
              <w:adjustRightInd w:val="0"/>
              <w:rPr>
                <w:rFonts w:ascii="Arial" w:hAnsi="Arial" w:cs="Arial"/>
                <w:color w:val="000000"/>
                <w:sz w:val="24"/>
                <w:szCs w:val="24"/>
                <w:lang w:val="en-GB"/>
              </w:rPr>
            </w:pPr>
          </w:p>
          <w:p w14:paraId="6E0F4FB5" w14:textId="51C935C6" w:rsidR="00B65B77" w:rsidRDefault="00B65B77" w:rsidP="00B65B77">
            <w:pPr>
              <w:autoSpaceDE w:val="0"/>
              <w:autoSpaceDN w:val="0"/>
              <w:adjustRightInd w:val="0"/>
              <w:rPr>
                <w:rFonts w:ascii="Arial" w:hAnsi="Arial" w:cs="Arial"/>
                <w:color w:val="000000"/>
                <w:sz w:val="24"/>
                <w:szCs w:val="24"/>
                <w:lang w:val="en-GB"/>
              </w:rPr>
            </w:pPr>
            <w:r w:rsidRPr="00B65B77">
              <w:rPr>
                <w:rFonts w:ascii="Arial" w:hAnsi="Arial" w:cs="Arial"/>
                <w:color w:val="000000"/>
                <w:sz w:val="24"/>
                <w:szCs w:val="24"/>
                <w:lang w:val="en-GB"/>
              </w:rPr>
              <w:t>v. How do training programmes benefit an organization?</w:t>
            </w:r>
          </w:p>
          <w:p w14:paraId="2F20D036" w14:textId="18E074F2" w:rsidR="00F90F30" w:rsidRDefault="00F90F30" w:rsidP="00B65B77">
            <w:pPr>
              <w:autoSpaceDE w:val="0"/>
              <w:autoSpaceDN w:val="0"/>
              <w:adjustRightInd w:val="0"/>
              <w:rPr>
                <w:rFonts w:ascii="Arial" w:hAnsi="Arial" w:cs="Arial"/>
                <w:color w:val="000000"/>
                <w:sz w:val="24"/>
                <w:szCs w:val="24"/>
                <w:lang w:val="en-GB"/>
              </w:rPr>
            </w:pPr>
          </w:p>
          <w:p w14:paraId="75F32CC5" w14:textId="5D8EA4FD" w:rsidR="00F90F30" w:rsidRDefault="00F90F30" w:rsidP="00B65B77">
            <w:pPr>
              <w:autoSpaceDE w:val="0"/>
              <w:autoSpaceDN w:val="0"/>
              <w:adjustRightInd w:val="0"/>
              <w:rPr>
                <w:rFonts w:ascii="Arial" w:hAnsi="Arial" w:cs="Arial"/>
                <w:color w:val="000000"/>
                <w:sz w:val="24"/>
                <w:szCs w:val="24"/>
                <w:lang w:val="en-GB"/>
              </w:rPr>
            </w:pPr>
            <w:r>
              <w:rPr>
                <w:rFonts w:ascii="Arial" w:hAnsi="Arial" w:cs="Arial"/>
                <w:color w:val="000000"/>
                <w:sz w:val="24"/>
                <w:szCs w:val="24"/>
                <w:lang w:val="en-GB"/>
              </w:rPr>
              <w:t xml:space="preserve">There are many benefits to training programmes within an organisation.  Where training is successful it will often </w:t>
            </w:r>
            <w:r w:rsidR="00EE70C2">
              <w:rPr>
                <w:rFonts w:ascii="Arial" w:hAnsi="Arial" w:cs="Arial"/>
                <w:color w:val="000000"/>
                <w:sz w:val="24"/>
                <w:szCs w:val="24"/>
                <w:lang w:val="en-GB"/>
              </w:rPr>
              <w:t>have a positive effect on the companies bottom line.  This is because the training has allowed staff to be more productive, offer better service, undertake something new or different, increase safe working practices or a combination of these benefits. Staff retention is likely to be greater as people feel the organisation is investing in their future and career development.  Where successful training has been delivered it will affect other parts of the company, whether through better management, efficiency, safety or motivation.  All these will help the company remain competitive.  Training can help organisations in other ways as well through ensuring compliance and governance, increasing the quality of communications, improving customer satisfaction or better working methodologies.</w:t>
            </w:r>
          </w:p>
          <w:p w14:paraId="4059D92C" w14:textId="77777777" w:rsidR="00F90F30" w:rsidRPr="00B65B77" w:rsidRDefault="00F90F30" w:rsidP="00B65B77">
            <w:pPr>
              <w:autoSpaceDE w:val="0"/>
              <w:autoSpaceDN w:val="0"/>
              <w:adjustRightInd w:val="0"/>
              <w:rPr>
                <w:rFonts w:ascii="Arial" w:hAnsi="Arial" w:cs="Arial"/>
                <w:color w:val="000000"/>
                <w:sz w:val="24"/>
                <w:szCs w:val="24"/>
                <w:lang w:val="en-GB"/>
              </w:rPr>
            </w:pPr>
          </w:p>
          <w:p w14:paraId="5C71B535" w14:textId="6E022D61" w:rsidR="00B65B77" w:rsidRDefault="00B65B77" w:rsidP="00B65B77">
            <w:pPr>
              <w:autoSpaceDE w:val="0"/>
              <w:autoSpaceDN w:val="0"/>
              <w:adjustRightInd w:val="0"/>
              <w:rPr>
                <w:rFonts w:ascii="Arial" w:hAnsi="Arial" w:cs="Arial"/>
                <w:color w:val="000000"/>
                <w:sz w:val="24"/>
                <w:szCs w:val="24"/>
                <w:lang w:val="en-GB"/>
              </w:rPr>
            </w:pPr>
            <w:r w:rsidRPr="00B65B77">
              <w:rPr>
                <w:rFonts w:ascii="Arial" w:hAnsi="Arial" w:cs="Arial"/>
                <w:color w:val="000000"/>
                <w:sz w:val="24"/>
                <w:szCs w:val="24"/>
                <w:lang w:val="en-GB"/>
              </w:rPr>
              <w:t>vi. What is the difference between training and development?</w:t>
            </w:r>
          </w:p>
          <w:p w14:paraId="6493E237" w14:textId="185A3B1D" w:rsidR="00EE70C2" w:rsidRDefault="00EE70C2" w:rsidP="00B65B77">
            <w:pPr>
              <w:autoSpaceDE w:val="0"/>
              <w:autoSpaceDN w:val="0"/>
              <w:adjustRightInd w:val="0"/>
              <w:rPr>
                <w:rFonts w:ascii="Arial" w:hAnsi="Arial" w:cs="Arial"/>
                <w:color w:val="000000"/>
                <w:sz w:val="24"/>
                <w:szCs w:val="24"/>
                <w:lang w:val="en-GB"/>
              </w:rPr>
            </w:pPr>
          </w:p>
          <w:p w14:paraId="589A86EC" w14:textId="0B8611FB" w:rsidR="00EE70C2" w:rsidRDefault="00101DDF" w:rsidP="00B65B77">
            <w:pPr>
              <w:autoSpaceDE w:val="0"/>
              <w:autoSpaceDN w:val="0"/>
              <w:adjustRightInd w:val="0"/>
              <w:rPr>
                <w:rFonts w:ascii="Arial" w:hAnsi="Arial" w:cs="Arial"/>
                <w:color w:val="000000"/>
                <w:sz w:val="24"/>
                <w:szCs w:val="24"/>
                <w:lang w:val="en-GB"/>
              </w:rPr>
            </w:pPr>
            <w:r>
              <w:rPr>
                <w:rFonts w:ascii="Arial" w:hAnsi="Arial" w:cs="Arial"/>
                <w:color w:val="000000"/>
                <w:sz w:val="24"/>
                <w:szCs w:val="24"/>
                <w:lang w:val="en-GB"/>
              </w:rPr>
              <w:t>Training is a</w:t>
            </w:r>
            <w:r w:rsidR="001A742E">
              <w:rPr>
                <w:rFonts w:ascii="Arial" w:hAnsi="Arial" w:cs="Arial"/>
                <w:color w:val="000000"/>
                <w:sz w:val="24"/>
                <w:szCs w:val="24"/>
                <w:lang w:val="en-GB"/>
              </w:rPr>
              <w:t>n</w:t>
            </w:r>
            <w:r>
              <w:rPr>
                <w:rFonts w:ascii="Arial" w:hAnsi="Arial" w:cs="Arial"/>
                <w:color w:val="000000"/>
                <w:sz w:val="24"/>
                <w:szCs w:val="24"/>
                <w:lang w:val="en-GB"/>
              </w:rPr>
              <w:t xml:space="preserve"> item that is usually concerned with increasing a job skill.  Typically, it will be focussed on passing on a particular skill or set of skills to staff</w:t>
            </w:r>
            <w:r w:rsidR="001A742E">
              <w:rPr>
                <w:rFonts w:ascii="Arial" w:hAnsi="Arial" w:cs="Arial"/>
                <w:color w:val="000000"/>
                <w:sz w:val="24"/>
                <w:szCs w:val="24"/>
                <w:lang w:val="en-GB"/>
              </w:rPr>
              <w:t xml:space="preserve"> and managers.  This will help staff maintain the correct level of knowledge to undertake the role they perform, with this in mind training is often considered a short-term benefit.  Development is concerned with the longer-term growth of an employee.  Development will often consider the future needs of the organisation or personal desire of employees to learn or follow particular direction to improve their career.  Development will often be more focussed on self-learning and direction from the person benefiting from it.</w:t>
            </w:r>
          </w:p>
          <w:p w14:paraId="47E91DD8" w14:textId="77777777" w:rsidR="00EE70C2" w:rsidRPr="00B65B77" w:rsidRDefault="00EE70C2" w:rsidP="00B65B77">
            <w:pPr>
              <w:autoSpaceDE w:val="0"/>
              <w:autoSpaceDN w:val="0"/>
              <w:adjustRightInd w:val="0"/>
              <w:rPr>
                <w:rFonts w:ascii="Arial" w:hAnsi="Arial" w:cs="Arial"/>
                <w:color w:val="000000"/>
                <w:sz w:val="24"/>
                <w:szCs w:val="24"/>
                <w:lang w:val="en-GB"/>
              </w:rPr>
            </w:pPr>
          </w:p>
          <w:p w14:paraId="1141A62C" w14:textId="77777777" w:rsidR="00B65B77" w:rsidRPr="00B65B77" w:rsidRDefault="00B65B77" w:rsidP="00B65B77">
            <w:pPr>
              <w:autoSpaceDE w:val="0"/>
              <w:autoSpaceDN w:val="0"/>
              <w:adjustRightInd w:val="0"/>
              <w:rPr>
                <w:rFonts w:ascii="Arial" w:hAnsi="Arial" w:cs="Arial"/>
                <w:color w:val="000000"/>
                <w:sz w:val="24"/>
                <w:szCs w:val="24"/>
                <w:lang w:val="en-GB"/>
              </w:rPr>
            </w:pPr>
            <w:r w:rsidRPr="00B65B77">
              <w:rPr>
                <w:rFonts w:ascii="Arial" w:hAnsi="Arial" w:cs="Arial"/>
                <w:b/>
                <w:bCs/>
                <w:color w:val="C00000"/>
                <w:sz w:val="24"/>
                <w:szCs w:val="24"/>
                <w:lang w:val="en-GB"/>
              </w:rPr>
              <w:t xml:space="preserve">Activity </w:t>
            </w:r>
            <w:r w:rsidRPr="00B65B77">
              <w:rPr>
                <w:rFonts w:ascii="Arial" w:hAnsi="Arial" w:cs="Arial"/>
                <w:color w:val="000000"/>
                <w:sz w:val="24"/>
                <w:szCs w:val="24"/>
                <w:lang w:val="en-GB"/>
              </w:rPr>
              <w:t>(12)</w:t>
            </w:r>
          </w:p>
          <w:p w14:paraId="2C5935AB" w14:textId="267B2CBC" w:rsidR="00B65B77" w:rsidRPr="00515453" w:rsidRDefault="00B65B77" w:rsidP="00B65B77">
            <w:pPr>
              <w:autoSpaceDE w:val="0"/>
              <w:autoSpaceDN w:val="0"/>
              <w:adjustRightInd w:val="0"/>
              <w:rPr>
                <w:rFonts w:ascii="Arial" w:hAnsi="Arial" w:cs="Arial"/>
                <w:color w:val="000000"/>
                <w:sz w:val="24"/>
                <w:szCs w:val="24"/>
                <w:lang w:val="en-GB"/>
              </w:rPr>
            </w:pPr>
            <w:r w:rsidRPr="00515453">
              <w:rPr>
                <w:rFonts w:ascii="Arial" w:hAnsi="Arial" w:cs="Arial"/>
                <w:color w:val="000000"/>
                <w:sz w:val="24"/>
                <w:szCs w:val="24"/>
                <w:lang w:val="en-GB"/>
              </w:rPr>
              <w:t>Devise a training programme for six employees in your organization after performing the</w:t>
            </w:r>
            <w:r w:rsidR="00EE70C2" w:rsidRPr="00515453">
              <w:rPr>
                <w:rFonts w:ascii="Arial" w:hAnsi="Arial" w:cs="Arial"/>
                <w:color w:val="000000"/>
                <w:sz w:val="24"/>
                <w:szCs w:val="24"/>
                <w:lang w:val="en-GB"/>
              </w:rPr>
              <w:t xml:space="preserve"> </w:t>
            </w:r>
            <w:r w:rsidRPr="00515453">
              <w:rPr>
                <w:rFonts w:ascii="Arial" w:hAnsi="Arial" w:cs="Arial"/>
                <w:color w:val="000000"/>
                <w:sz w:val="24"/>
                <w:szCs w:val="24"/>
                <w:lang w:val="en-GB"/>
              </w:rPr>
              <w:t>following activities:</w:t>
            </w:r>
          </w:p>
          <w:p w14:paraId="756CBEA1" w14:textId="11979A06" w:rsidR="00B65B77" w:rsidRPr="00515453" w:rsidRDefault="00B65B77" w:rsidP="00515453">
            <w:pPr>
              <w:pStyle w:val="ListParagraph"/>
              <w:numPr>
                <w:ilvl w:val="0"/>
                <w:numId w:val="2"/>
              </w:numPr>
              <w:autoSpaceDE w:val="0"/>
              <w:autoSpaceDN w:val="0"/>
              <w:adjustRightInd w:val="0"/>
              <w:rPr>
                <w:rFonts w:ascii="Arial" w:hAnsi="Arial" w:cs="Arial"/>
                <w:color w:val="000000"/>
                <w:sz w:val="24"/>
                <w:szCs w:val="24"/>
                <w:lang w:val="en-GB"/>
              </w:rPr>
            </w:pPr>
            <w:r w:rsidRPr="00515453">
              <w:rPr>
                <w:rFonts w:ascii="Arial" w:hAnsi="Arial" w:cs="Arial"/>
                <w:color w:val="000000"/>
                <w:sz w:val="24"/>
                <w:szCs w:val="24"/>
                <w:lang w:val="en-GB"/>
              </w:rPr>
              <w:t>Assess staff training needs</w:t>
            </w:r>
          </w:p>
          <w:p w14:paraId="23A1CF3A" w14:textId="62C0FD19" w:rsidR="00515453" w:rsidRPr="00515453" w:rsidRDefault="00515453" w:rsidP="00515453">
            <w:pPr>
              <w:autoSpaceDE w:val="0"/>
              <w:autoSpaceDN w:val="0"/>
              <w:adjustRightInd w:val="0"/>
              <w:rPr>
                <w:rFonts w:ascii="Arial" w:hAnsi="Arial" w:cs="Arial"/>
                <w:color w:val="000000"/>
                <w:sz w:val="24"/>
                <w:szCs w:val="24"/>
                <w:lang w:val="en-GB"/>
              </w:rPr>
            </w:pPr>
          </w:p>
          <w:p w14:paraId="20BA836C" w14:textId="5C8DBA60" w:rsidR="00515453" w:rsidRPr="00515453" w:rsidRDefault="00515453" w:rsidP="00515453">
            <w:pPr>
              <w:autoSpaceDE w:val="0"/>
              <w:autoSpaceDN w:val="0"/>
              <w:adjustRightInd w:val="0"/>
              <w:rPr>
                <w:rFonts w:ascii="Arial" w:hAnsi="Arial" w:cs="Arial"/>
                <w:color w:val="000000"/>
                <w:sz w:val="24"/>
                <w:szCs w:val="24"/>
                <w:lang w:val="en-GB"/>
              </w:rPr>
            </w:pPr>
            <w:r w:rsidRPr="00515453">
              <w:rPr>
                <w:rFonts w:ascii="Arial" w:hAnsi="Arial" w:cs="Arial"/>
                <w:color w:val="000000"/>
                <w:sz w:val="24"/>
                <w:szCs w:val="24"/>
                <w:lang w:val="en-GB"/>
              </w:rPr>
              <w:t>The six members of the organisations team that are being referred to are a manager, 3 customer service operators and 2 surveyors.  To assess the training needs a management meeting took place, questionnaire sent out and a focus group was performed.</w:t>
            </w:r>
            <w:r>
              <w:rPr>
                <w:rFonts w:ascii="Arial" w:hAnsi="Arial" w:cs="Arial"/>
                <w:color w:val="000000"/>
                <w:sz w:val="24"/>
                <w:szCs w:val="24"/>
                <w:lang w:val="en-GB"/>
              </w:rPr>
              <w:t xml:space="preserve">  The company wants to provide a world class customer service experience</w:t>
            </w:r>
            <w:r w:rsidR="00B71F65">
              <w:rPr>
                <w:rFonts w:ascii="Arial" w:hAnsi="Arial" w:cs="Arial"/>
                <w:color w:val="000000"/>
                <w:sz w:val="24"/>
                <w:szCs w:val="24"/>
                <w:lang w:val="en-GB"/>
              </w:rPr>
              <w:t xml:space="preserve"> but currently have sub-standard satisfaction.</w:t>
            </w:r>
          </w:p>
          <w:p w14:paraId="62C410FB" w14:textId="77777777" w:rsidR="00515453" w:rsidRPr="00515453" w:rsidRDefault="00515453" w:rsidP="00515453">
            <w:pPr>
              <w:autoSpaceDE w:val="0"/>
              <w:autoSpaceDN w:val="0"/>
              <w:adjustRightInd w:val="0"/>
              <w:rPr>
                <w:rFonts w:ascii="Arial" w:hAnsi="Arial" w:cs="Arial"/>
                <w:color w:val="000000"/>
                <w:sz w:val="24"/>
                <w:szCs w:val="24"/>
                <w:lang w:val="en-GB"/>
              </w:rPr>
            </w:pPr>
          </w:p>
          <w:p w14:paraId="67DA1AB3" w14:textId="6770D3C4" w:rsidR="00B65B77" w:rsidRPr="00B71F65" w:rsidRDefault="00B65B77" w:rsidP="00B71F65">
            <w:pPr>
              <w:pStyle w:val="ListParagraph"/>
              <w:numPr>
                <w:ilvl w:val="0"/>
                <w:numId w:val="2"/>
              </w:numPr>
              <w:autoSpaceDE w:val="0"/>
              <w:autoSpaceDN w:val="0"/>
              <w:adjustRightInd w:val="0"/>
              <w:rPr>
                <w:rFonts w:ascii="Arial" w:hAnsi="Arial" w:cs="Arial"/>
                <w:color w:val="000000"/>
                <w:sz w:val="24"/>
                <w:szCs w:val="24"/>
              </w:rPr>
            </w:pPr>
            <w:r w:rsidRPr="00B71F65">
              <w:rPr>
                <w:rFonts w:ascii="Arial" w:hAnsi="Arial" w:cs="Arial"/>
                <w:color w:val="000000"/>
                <w:sz w:val="24"/>
                <w:szCs w:val="24"/>
              </w:rPr>
              <w:t>Identify the areas need to focus on for training</w:t>
            </w:r>
          </w:p>
          <w:p w14:paraId="14965CBF" w14:textId="37E3044D" w:rsidR="00B71F65" w:rsidRDefault="00B71F65" w:rsidP="00B71F65">
            <w:pPr>
              <w:autoSpaceDE w:val="0"/>
              <w:autoSpaceDN w:val="0"/>
              <w:adjustRightInd w:val="0"/>
              <w:rPr>
                <w:rFonts w:ascii="Arial" w:hAnsi="Arial" w:cs="Arial"/>
                <w:color w:val="000000"/>
                <w:sz w:val="24"/>
                <w:szCs w:val="24"/>
              </w:rPr>
            </w:pPr>
          </w:p>
          <w:p w14:paraId="1B28BFB0" w14:textId="1272829E" w:rsidR="00B71F65" w:rsidRDefault="00B71F65" w:rsidP="00B71F65">
            <w:pPr>
              <w:autoSpaceDE w:val="0"/>
              <w:autoSpaceDN w:val="0"/>
              <w:adjustRightInd w:val="0"/>
              <w:rPr>
                <w:rFonts w:ascii="Arial" w:hAnsi="Arial" w:cs="Arial"/>
                <w:color w:val="000000"/>
                <w:sz w:val="24"/>
                <w:szCs w:val="24"/>
              </w:rPr>
            </w:pPr>
            <w:r>
              <w:rPr>
                <w:rFonts w:ascii="Arial" w:hAnsi="Arial" w:cs="Arial"/>
                <w:color w:val="000000"/>
                <w:sz w:val="24"/>
                <w:szCs w:val="24"/>
              </w:rPr>
              <w:t xml:space="preserve">Having understood that the organization wants to deliver a world class customer service experience but the satisfaction is high it is clear that a training gap has been found.  On review of the assessment of staff needs it became clear a number of different areas needed attention.  The customer service operators noted that training was required for the surveyors who were technically minded and often overlooked the customer service element of the role.  The surveyors challenged that the customer service operatives were exactly the opposite and too focused with the service element but were not knowledgeable regarding surveying which in turn led them to have the incorrect equipment or information for their visit to the customer.  Both parties thought the manager was poor at setting SMART targets.  Therefore, three areas of training were agreed on.  Customer Service training for </w:t>
            </w:r>
            <w:r>
              <w:rPr>
                <w:rFonts w:ascii="Arial" w:hAnsi="Arial" w:cs="Arial"/>
                <w:color w:val="000000"/>
                <w:sz w:val="24"/>
                <w:szCs w:val="24"/>
              </w:rPr>
              <w:lastRenderedPageBreak/>
              <w:t>the surveyors, technical training for the customer service operators and setting targets training for the manager.</w:t>
            </w:r>
          </w:p>
          <w:p w14:paraId="2FD95E65" w14:textId="77777777" w:rsidR="00B71F65" w:rsidRPr="00B71F65" w:rsidRDefault="00B71F65" w:rsidP="00B71F65">
            <w:pPr>
              <w:autoSpaceDE w:val="0"/>
              <w:autoSpaceDN w:val="0"/>
              <w:adjustRightInd w:val="0"/>
              <w:rPr>
                <w:rFonts w:ascii="Arial" w:hAnsi="Arial" w:cs="Arial"/>
                <w:color w:val="000000"/>
                <w:sz w:val="24"/>
                <w:szCs w:val="24"/>
              </w:rPr>
            </w:pPr>
          </w:p>
          <w:p w14:paraId="353F3ABE" w14:textId="691FD459" w:rsidR="00B65B77" w:rsidRPr="00B71F65" w:rsidRDefault="00B65B77" w:rsidP="00B71F65">
            <w:pPr>
              <w:pStyle w:val="ListParagraph"/>
              <w:numPr>
                <w:ilvl w:val="0"/>
                <w:numId w:val="2"/>
              </w:numPr>
              <w:autoSpaceDE w:val="0"/>
              <w:autoSpaceDN w:val="0"/>
              <w:adjustRightInd w:val="0"/>
              <w:rPr>
                <w:rFonts w:ascii="Arial" w:hAnsi="Arial" w:cs="Arial"/>
                <w:color w:val="000000"/>
                <w:sz w:val="24"/>
                <w:szCs w:val="24"/>
              </w:rPr>
            </w:pPr>
            <w:r w:rsidRPr="00B71F65">
              <w:rPr>
                <w:rFonts w:ascii="Arial" w:hAnsi="Arial" w:cs="Arial"/>
                <w:color w:val="000000"/>
                <w:sz w:val="24"/>
                <w:szCs w:val="24"/>
              </w:rPr>
              <w:t>Explain the training procedure.</w:t>
            </w:r>
          </w:p>
          <w:p w14:paraId="33E812A3" w14:textId="0EA24C6A" w:rsidR="00B71F65" w:rsidRDefault="00B71F65" w:rsidP="00B71F65">
            <w:pPr>
              <w:autoSpaceDE w:val="0"/>
              <w:autoSpaceDN w:val="0"/>
              <w:adjustRightInd w:val="0"/>
              <w:rPr>
                <w:rFonts w:ascii="Arial" w:hAnsi="Arial" w:cs="Arial"/>
                <w:color w:val="000000"/>
                <w:sz w:val="24"/>
                <w:szCs w:val="24"/>
              </w:rPr>
            </w:pPr>
          </w:p>
          <w:p w14:paraId="035A3F06" w14:textId="60C99E67" w:rsidR="00B71F65" w:rsidRDefault="00B71F65" w:rsidP="00B71F65">
            <w:pPr>
              <w:autoSpaceDE w:val="0"/>
              <w:autoSpaceDN w:val="0"/>
              <w:adjustRightInd w:val="0"/>
              <w:rPr>
                <w:rFonts w:ascii="Arial" w:hAnsi="Arial" w:cs="Arial"/>
                <w:color w:val="000000"/>
                <w:sz w:val="24"/>
                <w:szCs w:val="24"/>
              </w:rPr>
            </w:pPr>
            <w:r>
              <w:rPr>
                <w:rFonts w:ascii="Arial" w:hAnsi="Arial" w:cs="Arial"/>
                <w:color w:val="000000"/>
                <w:sz w:val="24"/>
                <w:szCs w:val="24"/>
              </w:rPr>
              <w:t xml:space="preserve">Having completed the first few steps of the training process (understanding organizational objectives, undertaking needs assessment analysis, detecting gap, agreeing objectives and choosing the trainees) it now comes to methods of training.  </w:t>
            </w:r>
            <w:r w:rsidR="001E4DEE">
              <w:rPr>
                <w:rFonts w:ascii="Arial" w:hAnsi="Arial" w:cs="Arial"/>
                <w:color w:val="000000"/>
                <w:sz w:val="24"/>
                <w:szCs w:val="24"/>
              </w:rPr>
              <w:t>As the customer service operators are busy, customers facing staff members it is decided that e-training will be offered for them to learn more about surveying and what is required.  This will mainly be looking at increasing the understanding of a building structure so they can better communicate with the surveyors.  The surveyors will undertake role-playing training for customer services which will help them to balance the customer / technical element of their job.  The manager will be trained by HR staff on how to set targets that are smart, measurable, achievable, realistic, timed.  Evaluation means will be undertaking a survey of staff after their training sessions.  The customer service operators will be asked cyclically to allow them time to continue to develop their skills.  The administration will not only focus on the success of the content but also the success of the delivery method.  Final evaluation will be undertaken by looking at increases in customer satisfaction.  More targeted work for each job role.  Better communication and staff feedback.</w:t>
            </w:r>
            <w:bookmarkStart w:id="0" w:name="_GoBack"/>
            <w:bookmarkEnd w:id="0"/>
            <w:r w:rsidR="001E4DEE">
              <w:rPr>
                <w:rFonts w:ascii="Arial" w:hAnsi="Arial" w:cs="Arial"/>
                <w:color w:val="000000"/>
                <w:sz w:val="24"/>
                <w:szCs w:val="24"/>
              </w:rPr>
              <w:t xml:space="preserve">  </w:t>
            </w:r>
          </w:p>
          <w:p w14:paraId="396CD0B6" w14:textId="77777777" w:rsidR="00B71F65" w:rsidRPr="00B71F65" w:rsidRDefault="00B71F65" w:rsidP="00B71F65">
            <w:pPr>
              <w:autoSpaceDE w:val="0"/>
              <w:autoSpaceDN w:val="0"/>
              <w:adjustRightInd w:val="0"/>
              <w:rPr>
                <w:rFonts w:ascii="Arial" w:hAnsi="Arial" w:cs="Arial"/>
                <w:color w:val="000000"/>
                <w:sz w:val="24"/>
                <w:szCs w:val="24"/>
              </w:rPr>
            </w:pPr>
          </w:p>
          <w:p w14:paraId="62A6C81D" w14:textId="77777777" w:rsidR="00C073A1" w:rsidRDefault="00B65B77" w:rsidP="00B65B77">
            <w:pPr>
              <w:rPr>
                <w:rFonts w:ascii="Arial" w:hAnsi="Arial" w:cs="Arial"/>
                <w:b/>
                <w:bCs/>
                <w:color w:val="C00000"/>
                <w:sz w:val="24"/>
                <w:szCs w:val="24"/>
                <w:lang w:val="en-GB"/>
              </w:rPr>
            </w:pPr>
            <w:r w:rsidRPr="00B65B77">
              <w:rPr>
                <w:rFonts w:ascii="Arial" w:hAnsi="Arial" w:cs="Arial"/>
                <w:b/>
                <w:bCs/>
                <w:color w:val="C00000"/>
                <w:sz w:val="24"/>
                <w:szCs w:val="24"/>
                <w:lang w:val="en-GB"/>
              </w:rPr>
              <w:t>HRM</w:t>
            </w:r>
          </w:p>
          <w:p w14:paraId="4DCB9640" w14:textId="77777777" w:rsidR="00B71F65" w:rsidRDefault="00B71F65" w:rsidP="00B65B77">
            <w:pPr>
              <w:rPr>
                <w:rFonts w:ascii="Arial" w:hAnsi="Arial" w:cs="Arial"/>
                <w:b/>
                <w:bCs/>
                <w:color w:val="C00000"/>
                <w:sz w:val="24"/>
                <w:szCs w:val="24"/>
                <w:lang w:val="en-GB"/>
              </w:rPr>
            </w:pPr>
          </w:p>
          <w:p w14:paraId="3E8A0934" w14:textId="77777777" w:rsidR="00B71F65" w:rsidRDefault="00B71F65" w:rsidP="00B71F65">
            <w:pPr>
              <w:autoSpaceDE w:val="0"/>
              <w:autoSpaceDN w:val="0"/>
              <w:adjustRightInd w:val="0"/>
              <w:rPr>
                <w:rFonts w:ascii="Calibri" w:hAnsi="Calibri" w:cs="Calibri"/>
                <w:color w:val="000000"/>
                <w:sz w:val="24"/>
                <w:szCs w:val="24"/>
              </w:rPr>
            </w:pPr>
            <w:r>
              <w:rPr>
                <w:rFonts w:ascii="Calibri" w:hAnsi="Calibri" w:cs="Calibri"/>
                <w:color w:val="000000"/>
                <w:sz w:val="24"/>
                <w:szCs w:val="24"/>
              </w:rPr>
              <w:t>Working toward the organisational objectives</w:t>
            </w:r>
          </w:p>
          <w:p w14:paraId="508FD9B2" w14:textId="77777777" w:rsidR="00B71F65" w:rsidRDefault="00B71F65" w:rsidP="00B71F65">
            <w:pPr>
              <w:autoSpaceDE w:val="0"/>
              <w:autoSpaceDN w:val="0"/>
              <w:adjustRightInd w:val="0"/>
              <w:rPr>
                <w:rFonts w:ascii="Calibri" w:hAnsi="Calibri" w:cs="Calibri"/>
                <w:color w:val="000000"/>
                <w:sz w:val="24"/>
                <w:szCs w:val="24"/>
              </w:rPr>
            </w:pPr>
            <w:r>
              <w:rPr>
                <w:rFonts w:ascii="Symbol,Bold" w:hAnsi="Symbol,Bold" w:cs="Symbol,Bold"/>
                <w:b/>
                <w:bCs/>
                <w:color w:val="EE7D31"/>
                <w:sz w:val="24"/>
                <w:szCs w:val="24"/>
              </w:rPr>
              <w:t xml:space="preserve"> </w:t>
            </w:r>
            <w:r>
              <w:rPr>
                <w:rFonts w:ascii="Calibri" w:hAnsi="Calibri" w:cs="Calibri"/>
                <w:color w:val="000000"/>
                <w:sz w:val="24"/>
                <w:szCs w:val="24"/>
              </w:rPr>
              <w:t>Doing a needs assessment analysis</w:t>
            </w:r>
          </w:p>
          <w:p w14:paraId="399F5848" w14:textId="77777777" w:rsidR="00B71F65" w:rsidRDefault="00B71F65" w:rsidP="00B71F65">
            <w:pPr>
              <w:autoSpaceDE w:val="0"/>
              <w:autoSpaceDN w:val="0"/>
              <w:adjustRightInd w:val="0"/>
              <w:rPr>
                <w:rFonts w:ascii="Calibri" w:hAnsi="Calibri" w:cs="Calibri"/>
                <w:color w:val="000000"/>
                <w:sz w:val="24"/>
                <w:szCs w:val="24"/>
              </w:rPr>
            </w:pPr>
            <w:r>
              <w:rPr>
                <w:rFonts w:ascii="Symbol,Bold" w:hAnsi="Symbol,Bold" w:cs="Symbol,Bold"/>
                <w:b/>
                <w:bCs/>
                <w:color w:val="EE7D31"/>
                <w:sz w:val="24"/>
                <w:szCs w:val="24"/>
              </w:rPr>
              <w:t xml:space="preserve"> </w:t>
            </w:r>
            <w:r>
              <w:rPr>
                <w:rFonts w:ascii="Calibri" w:hAnsi="Calibri" w:cs="Calibri"/>
                <w:color w:val="000000"/>
                <w:sz w:val="24"/>
                <w:szCs w:val="24"/>
              </w:rPr>
              <w:t>Detecting gaps</w:t>
            </w:r>
          </w:p>
          <w:p w14:paraId="310A9B19" w14:textId="77777777" w:rsidR="00B71F65" w:rsidRDefault="00B71F65" w:rsidP="00B71F65">
            <w:pPr>
              <w:autoSpaceDE w:val="0"/>
              <w:autoSpaceDN w:val="0"/>
              <w:adjustRightInd w:val="0"/>
              <w:rPr>
                <w:rFonts w:ascii="Calibri" w:hAnsi="Calibri" w:cs="Calibri"/>
                <w:color w:val="000000"/>
                <w:sz w:val="24"/>
                <w:szCs w:val="24"/>
              </w:rPr>
            </w:pPr>
            <w:r>
              <w:rPr>
                <w:rFonts w:ascii="Symbol,Bold" w:hAnsi="Symbol,Bold" w:cs="Symbol,Bold"/>
                <w:b/>
                <w:bCs/>
                <w:color w:val="EE7D31"/>
                <w:sz w:val="24"/>
                <w:szCs w:val="24"/>
              </w:rPr>
              <w:t xml:space="preserve"> </w:t>
            </w:r>
            <w:r>
              <w:rPr>
                <w:rFonts w:ascii="Calibri" w:hAnsi="Calibri" w:cs="Calibri"/>
                <w:color w:val="000000"/>
                <w:sz w:val="24"/>
                <w:szCs w:val="24"/>
              </w:rPr>
              <w:t>Agreement on the training objectives</w:t>
            </w:r>
          </w:p>
          <w:p w14:paraId="7EECD8DB" w14:textId="77777777" w:rsidR="00B71F65" w:rsidRDefault="00B71F65" w:rsidP="00B71F65">
            <w:pPr>
              <w:autoSpaceDE w:val="0"/>
              <w:autoSpaceDN w:val="0"/>
              <w:adjustRightInd w:val="0"/>
              <w:rPr>
                <w:rFonts w:ascii="Calibri" w:hAnsi="Calibri" w:cs="Calibri"/>
                <w:color w:val="000000"/>
                <w:sz w:val="24"/>
                <w:szCs w:val="24"/>
              </w:rPr>
            </w:pPr>
            <w:r>
              <w:rPr>
                <w:rFonts w:ascii="Symbol,Bold" w:hAnsi="Symbol,Bold" w:cs="Symbol,Bold"/>
                <w:b/>
                <w:bCs/>
                <w:color w:val="EE7D31"/>
                <w:sz w:val="24"/>
                <w:szCs w:val="24"/>
              </w:rPr>
              <w:t xml:space="preserve"> </w:t>
            </w:r>
            <w:r>
              <w:rPr>
                <w:rFonts w:ascii="Calibri" w:hAnsi="Calibri" w:cs="Calibri"/>
                <w:color w:val="000000"/>
                <w:sz w:val="24"/>
                <w:szCs w:val="24"/>
              </w:rPr>
              <w:t>Choosing the trainees</w:t>
            </w:r>
          </w:p>
          <w:p w14:paraId="5F485466" w14:textId="77777777" w:rsidR="00B71F65" w:rsidRDefault="00B71F65" w:rsidP="00B71F65">
            <w:pPr>
              <w:autoSpaceDE w:val="0"/>
              <w:autoSpaceDN w:val="0"/>
              <w:adjustRightInd w:val="0"/>
              <w:rPr>
                <w:rFonts w:ascii="Calibri" w:hAnsi="Calibri" w:cs="Calibri"/>
                <w:color w:val="000000"/>
                <w:sz w:val="24"/>
                <w:szCs w:val="24"/>
              </w:rPr>
            </w:pPr>
            <w:r>
              <w:rPr>
                <w:rFonts w:ascii="Symbol,Bold" w:hAnsi="Symbol,Bold" w:cs="Symbol,Bold"/>
                <w:b/>
                <w:bCs/>
                <w:color w:val="EE7D31"/>
                <w:sz w:val="24"/>
                <w:szCs w:val="24"/>
              </w:rPr>
              <w:t xml:space="preserve"> </w:t>
            </w:r>
            <w:r>
              <w:rPr>
                <w:rFonts w:ascii="Calibri" w:hAnsi="Calibri" w:cs="Calibri"/>
                <w:color w:val="000000"/>
                <w:sz w:val="24"/>
                <w:szCs w:val="24"/>
              </w:rPr>
              <w:t>Choosing training methods</w:t>
            </w:r>
          </w:p>
          <w:p w14:paraId="74DABD38" w14:textId="77777777" w:rsidR="00B71F65" w:rsidRDefault="00B71F65" w:rsidP="00B71F65">
            <w:pPr>
              <w:autoSpaceDE w:val="0"/>
              <w:autoSpaceDN w:val="0"/>
              <w:adjustRightInd w:val="0"/>
              <w:rPr>
                <w:rFonts w:ascii="Calibri" w:hAnsi="Calibri" w:cs="Calibri"/>
                <w:color w:val="000000"/>
                <w:sz w:val="24"/>
                <w:szCs w:val="24"/>
              </w:rPr>
            </w:pPr>
            <w:r>
              <w:rPr>
                <w:rFonts w:ascii="Symbol,Bold" w:hAnsi="Symbol,Bold" w:cs="Symbol,Bold"/>
                <w:b/>
                <w:bCs/>
                <w:color w:val="EE7D31"/>
                <w:sz w:val="24"/>
                <w:szCs w:val="24"/>
              </w:rPr>
              <w:t xml:space="preserve"> </w:t>
            </w:r>
            <w:r>
              <w:rPr>
                <w:rFonts w:ascii="Calibri" w:hAnsi="Calibri" w:cs="Calibri"/>
                <w:color w:val="000000"/>
                <w:sz w:val="24"/>
                <w:szCs w:val="24"/>
              </w:rPr>
              <w:t>Deciding on the evaluation means</w:t>
            </w:r>
          </w:p>
          <w:p w14:paraId="069A0A54" w14:textId="77777777" w:rsidR="00B71F65" w:rsidRDefault="00B71F65" w:rsidP="00B71F65">
            <w:pPr>
              <w:autoSpaceDE w:val="0"/>
              <w:autoSpaceDN w:val="0"/>
              <w:adjustRightInd w:val="0"/>
              <w:rPr>
                <w:rFonts w:ascii="Calibri" w:hAnsi="Calibri" w:cs="Calibri"/>
                <w:color w:val="000000"/>
                <w:sz w:val="24"/>
                <w:szCs w:val="24"/>
              </w:rPr>
            </w:pPr>
            <w:r>
              <w:rPr>
                <w:rFonts w:ascii="Symbol,Bold" w:hAnsi="Symbol,Bold" w:cs="Symbol,Bold"/>
                <w:b/>
                <w:bCs/>
                <w:color w:val="EE7D31"/>
                <w:sz w:val="24"/>
                <w:szCs w:val="24"/>
              </w:rPr>
              <w:t xml:space="preserve"> </w:t>
            </w:r>
            <w:r>
              <w:rPr>
                <w:rFonts w:ascii="Calibri" w:hAnsi="Calibri" w:cs="Calibri"/>
                <w:color w:val="000000"/>
                <w:sz w:val="24"/>
                <w:szCs w:val="24"/>
              </w:rPr>
              <w:t>Administering the training</w:t>
            </w:r>
          </w:p>
          <w:p w14:paraId="7727DEA1" w14:textId="5E8AEB17" w:rsidR="00B71F65" w:rsidRDefault="00B71F65" w:rsidP="00B71F65">
            <w:pPr>
              <w:rPr>
                <w:b/>
              </w:rPr>
            </w:pPr>
            <w:r>
              <w:rPr>
                <w:rFonts w:ascii="Symbol,Bold" w:hAnsi="Symbol,Bold" w:cs="Symbol,Bold"/>
                <w:b/>
                <w:bCs/>
                <w:color w:val="EE7D31"/>
                <w:sz w:val="24"/>
                <w:szCs w:val="24"/>
              </w:rPr>
              <w:t xml:space="preserve"> </w:t>
            </w:r>
            <w:r>
              <w:rPr>
                <w:rFonts w:ascii="Calibri" w:hAnsi="Calibri" w:cs="Calibri"/>
                <w:color w:val="000000"/>
                <w:sz w:val="24"/>
                <w:szCs w:val="24"/>
              </w:rPr>
              <w:t>Evaluating the training</w:t>
            </w:r>
          </w:p>
        </w:tc>
      </w:tr>
    </w:tbl>
    <w:p w14:paraId="1763DF66"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D7E0825"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70B6735"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B832828"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1A86072"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388CE0F"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255C45C"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4"/>
        <w:gridCol w:w="1249"/>
        <w:gridCol w:w="1606"/>
      </w:tblGrid>
      <w:tr w:rsidR="00405895" w:rsidRPr="00B0415E" w14:paraId="427E0F8E" w14:textId="77777777" w:rsidTr="00405895">
        <w:tc>
          <w:tcPr>
            <w:tcW w:w="2310" w:type="dxa"/>
            <w:shd w:val="clear" w:color="auto" w:fill="D9D9D9" w:themeFill="background1" w:themeFillShade="D9"/>
          </w:tcPr>
          <w:p w14:paraId="2F5AA5A9"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3920CA1" w14:textId="0ADF61D7" w:rsidR="00405895" w:rsidRPr="00B0415E" w:rsidRDefault="00530677" w:rsidP="00A851DA">
            <w:pPr>
              <w:rPr>
                <w:rFonts w:cs="Bliss-Regular"/>
                <w:color w:val="000000"/>
              </w:rPr>
            </w:pPr>
            <w:r>
              <w:rPr>
                <w:rFonts w:cs="Bliss-Regular"/>
                <w:color w:val="000000"/>
              </w:rPr>
              <w:t>David Attridge</w:t>
            </w:r>
          </w:p>
        </w:tc>
        <w:tc>
          <w:tcPr>
            <w:tcW w:w="1276" w:type="dxa"/>
            <w:shd w:val="clear" w:color="auto" w:fill="D9D9D9" w:themeFill="background1" w:themeFillShade="D9"/>
          </w:tcPr>
          <w:p w14:paraId="54FB4ADD"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773D9F9" w14:textId="34F81A44" w:rsidR="00405895" w:rsidRPr="00B0415E" w:rsidRDefault="004B7786" w:rsidP="00A851DA">
            <w:pPr>
              <w:rPr>
                <w:rFonts w:cs="Bliss-Regular"/>
                <w:color w:val="000000"/>
              </w:rPr>
            </w:pPr>
            <w:r>
              <w:rPr>
                <w:rFonts w:cs="Bliss-Regular"/>
                <w:color w:val="000000"/>
              </w:rPr>
              <w:t>2</w:t>
            </w:r>
            <w:r w:rsidR="009C3302">
              <w:rPr>
                <w:rFonts w:cs="Bliss-Regular"/>
                <w:color w:val="000000"/>
              </w:rPr>
              <w:t>8</w:t>
            </w:r>
            <w:r w:rsidR="00530677">
              <w:rPr>
                <w:rFonts w:cs="Bliss-Regular"/>
                <w:color w:val="000000"/>
              </w:rPr>
              <w:t>/06/2019</w:t>
            </w:r>
          </w:p>
        </w:tc>
      </w:tr>
    </w:tbl>
    <w:p w14:paraId="79279C37" w14:textId="77777777" w:rsidR="00A851DA" w:rsidRPr="00B0415E" w:rsidRDefault="00A851DA" w:rsidP="00A851DA">
      <w:pPr>
        <w:rPr>
          <w:rFonts w:cs="Bliss-Regular"/>
          <w:color w:val="000000"/>
          <w:lang w:val="en-US"/>
        </w:rPr>
      </w:pPr>
    </w:p>
    <w:p w14:paraId="7FA0DDD1" w14:textId="77777777" w:rsidR="00A851DA" w:rsidRPr="00B0415E" w:rsidRDefault="00A851DA" w:rsidP="00A851DA">
      <w:pPr>
        <w:rPr>
          <w:rFonts w:cs="Bliss-Regular"/>
          <w:color w:val="000000"/>
          <w:lang w:val="en-US"/>
        </w:rPr>
      </w:pPr>
    </w:p>
    <w:p w14:paraId="596A943C"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0580A27C" w14:textId="77777777" w:rsidTr="00B0415E">
        <w:trPr>
          <w:trHeight w:val="249"/>
        </w:trPr>
        <w:tc>
          <w:tcPr>
            <w:tcW w:w="4621" w:type="dxa"/>
            <w:shd w:val="clear" w:color="auto" w:fill="D9D9D9" w:themeFill="background1" w:themeFillShade="D9"/>
          </w:tcPr>
          <w:p w14:paraId="68C59EA2" w14:textId="77777777" w:rsidR="00503D7E" w:rsidRPr="00B0415E" w:rsidRDefault="00503D7E" w:rsidP="00503D7E">
            <w:pPr>
              <w:rPr>
                <w:b/>
                <w:color w:val="002060"/>
              </w:rPr>
            </w:pPr>
            <w:r w:rsidRPr="00B0415E">
              <w:rPr>
                <w:b/>
                <w:color w:val="002060"/>
              </w:rPr>
              <w:t>Total Marks</w:t>
            </w:r>
          </w:p>
        </w:tc>
        <w:tc>
          <w:tcPr>
            <w:tcW w:w="4621" w:type="dxa"/>
          </w:tcPr>
          <w:p w14:paraId="006388B8" w14:textId="77777777" w:rsidR="00503D7E" w:rsidRPr="00B0415E" w:rsidRDefault="00503D7E" w:rsidP="00503D7E">
            <w:pPr>
              <w:rPr>
                <w:rFonts w:cs="Times New Roman"/>
                <w:szCs w:val="32"/>
              </w:rPr>
            </w:pPr>
          </w:p>
        </w:tc>
      </w:tr>
      <w:tr w:rsidR="00503D7E" w:rsidRPr="00B0415E" w14:paraId="7884905A" w14:textId="77777777" w:rsidTr="00B0415E">
        <w:tc>
          <w:tcPr>
            <w:tcW w:w="4621" w:type="dxa"/>
            <w:shd w:val="clear" w:color="auto" w:fill="D9D9D9" w:themeFill="background1" w:themeFillShade="D9"/>
          </w:tcPr>
          <w:p w14:paraId="32E625E6" w14:textId="77777777" w:rsidR="00503D7E" w:rsidRPr="00B0415E" w:rsidRDefault="00503D7E" w:rsidP="00503D7E">
            <w:pPr>
              <w:rPr>
                <w:b/>
                <w:color w:val="002060"/>
              </w:rPr>
            </w:pPr>
            <w:r w:rsidRPr="00B0415E">
              <w:rPr>
                <w:b/>
                <w:color w:val="002060"/>
              </w:rPr>
              <w:lastRenderedPageBreak/>
              <w:t>Marks Obtained</w:t>
            </w:r>
          </w:p>
        </w:tc>
        <w:tc>
          <w:tcPr>
            <w:tcW w:w="4621" w:type="dxa"/>
          </w:tcPr>
          <w:p w14:paraId="4248A8E7" w14:textId="77777777" w:rsidR="00503D7E" w:rsidRPr="00B0415E" w:rsidRDefault="00503D7E" w:rsidP="00503D7E">
            <w:pPr>
              <w:rPr>
                <w:rFonts w:cs="Times New Roman"/>
                <w:szCs w:val="32"/>
              </w:rPr>
            </w:pPr>
          </w:p>
        </w:tc>
      </w:tr>
      <w:tr w:rsidR="00503D7E" w:rsidRPr="00B0415E" w14:paraId="6B29A3FD" w14:textId="77777777" w:rsidTr="00B0415E">
        <w:tc>
          <w:tcPr>
            <w:tcW w:w="4621" w:type="dxa"/>
            <w:shd w:val="clear" w:color="auto" w:fill="D9D9D9" w:themeFill="background1" w:themeFillShade="D9"/>
          </w:tcPr>
          <w:p w14:paraId="10A2BA8B" w14:textId="77777777" w:rsidR="00503D7E" w:rsidRPr="00B0415E" w:rsidRDefault="00B0415E" w:rsidP="00503D7E">
            <w:pPr>
              <w:rPr>
                <w:b/>
                <w:color w:val="002060"/>
              </w:rPr>
            </w:pPr>
            <w:r w:rsidRPr="00B0415E">
              <w:rPr>
                <w:b/>
                <w:color w:val="002060"/>
              </w:rPr>
              <w:t>Percentage / Grade</w:t>
            </w:r>
          </w:p>
        </w:tc>
        <w:tc>
          <w:tcPr>
            <w:tcW w:w="4621" w:type="dxa"/>
          </w:tcPr>
          <w:p w14:paraId="4DDB2510" w14:textId="77777777" w:rsidR="00503D7E" w:rsidRPr="00B0415E" w:rsidRDefault="00503D7E" w:rsidP="00503D7E">
            <w:pPr>
              <w:rPr>
                <w:rFonts w:cs="Times New Roman"/>
                <w:szCs w:val="32"/>
              </w:rPr>
            </w:pPr>
          </w:p>
        </w:tc>
      </w:tr>
    </w:tbl>
    <w:p w14:paraId="202A74A1"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782D45" w14:textId="77777777" w:rsidR="002A7DA6" w:rsidRDefault="002A7DA6" w:rsidP="00CB4D0A">
      <w:pPr>
        <w:spacing w:after="0" w:line="240" w:lineRule="auto"/>
      </w:pPr>
      <w:r>
        <w:separator/>
      </w:r>
    </w:p>
  </w:endnote>
  <w:endnote w:type="continuationSeparator" w:id="0">
    <w:p w14:paraId="73F45F17" w14:textId="77777777" w:rsidR="002A7DA6" w:rsidRDefault="002A7DA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Bold">
    <w:altName w:val="Symbol"/>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CD49B6" w14:textId="77777777" w:rsidR="002A7DA6" w:rsidRDefault="002A7DA6" w:rsidP="00CB4D0A">
      <w:pPr>
        <w:spacing w:after="0" w:line="240" w:lineRule="auto"/>
      </w:pPr>
      <w:r>
        <w:separator/>
      </w:r>
    </w:p>
  </w:footnote>
  <w:footnote w:type="continuationSeparator" w:id="0">
    <w:p w14:paraId="0A4AE38D" w14:textId="77777777" w:rsidR="002A7DA6" w:rsidRDefault="002A7DA6"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FFB1544"/>
    <w:multiLevelType w:val="hybridMultilevel"/>
    <w:tmpl w:val="71C27D8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0781"/>
    <w:rsid w:val="00035CDD"/>
    <w:rsid w:val="00040083"/>
    <w:rsid w:val="00055992"/>
    <w:rsid w:val="000820E8"/>
    <w:rsid w:val="000D206B"/>
    <w:rsid w:val="00101DDF"/>
    <w:rsid w:val="001175EE"/>
    <w:rsid w:val="00157CF6"/>
    <w:rsid w:val="00182416"/>
    <w:rsid w:val="00187EB4"/>
    <w:rsid w:val="001A742E"/>
    <w:rsid w:val="001B377B"/>
    <w:rsid w:val="001C2F95"/>
    <w:rsid w:val="001D3507"/>
    <w:rsid w:val="001E4DEE"/>
    <w:rsid w:val="001F0481"/>
    <w:rsid w:val="00200C92"/>
    <w:rsid w:val="0020451E"/>
    <w:rsid w:val="00206B9D"/>
    <w:rsid w:val="0023259C"/>
    <w:rsid w:val="00270C99"/>
    <w:rsid w:val="002A7DA6"/>
    <w:rsid w:val="002B0BD7"/>
    <w:rsid w:val="002B573D"/>
    <w:rsid w:val="002C1071"/>
    <w:rsid w:val="002C5CB2"/>
    <w:rsid w:val="002F779F"/>
    <w:rsid w:val="00307824"/>
    <w:rsid w:val="00371885"/>
    <w:rsid w:val="003E2B87"/>
    <w:rsid w:val="00402786"/>
    <w:rsid w:val="00405895"/>
    <w:rsid w:val="004058DF"/>
    <w:rsid w:val="00443E6F"/>
    <w:rsid w:val="00450235"/>
    <w:rsid w:val="00486F1A"/>
    <w:rsid w:val="00490CB9"/>
    <w:rsid w:val="00491EB1"/>
    <w:rsid w:val="004A2CE2"/>
    <w:rsid w:val="004B2A7F"/>
    <w:rsid w:val="004B7786"/>
    <w:rsid w:val="004E3CDA"/>
    <w:rsid w:val="004F4B4D"/>
    <w:rsid w:val="0050216D"/>
    <w:rsid w:val="00503D7E"/>
    <w:rsid w:val="0050778F"/>
    <w:rsid w:val="00515453"/>
    <w:rsid w:val="00527C11"/>
    <w:rsid w:val="00530677"/>
    <w:rsid w:val="00535F31"/>
    <w:rsid w:val="00574D64"/>
    <w:rsid w:val="00591365"/>
    <w:rsid w:val="005B31E4"/>
    <w:rsid w:val="006034F6"/>
    <w:rsid w:val="00607874"/>
    <w:rsid w:val="00607E77"/>
    <w:rsid w:val="00617BB3"/>
    <w:rsid w:val="00621D97"/>
    <w:rsid w:val="00645CDD"/>
    <w:rsid w:val="00681EEA"/>
    <w:rsid w:val="006823A7"/>
    <w:rsid w:val="00687EE8"/>
    <w:rsid w:val="006A0E6D"/>
    <w:rsid w:val="006C1F53"/>
    <w:rsid w:val="006C56E3"/>
    <w:rsid w:val="006E1E8A"/>
    <w:rsid w:val="0070347F"/>
    <w:rsid w:val="0070678E"/>
    <w:rsid w:val="00831C11"/>
    <w:rsid w:val="00835539"/>
    <w:rsid w:val="008738AE"/>
    <w:rsid w:val="008A60B4"/>
    <w:rsid w:val="008B26E4"/>
    <w:rsid w:val="008B3C31"/>
    <w:rsid w:val="008B64FE"/>
    <w:rsid w:val="008E370F"/>
    <w:rsid w:val="00912818"/>
    <w:rsid w:val="0091349A"/>
    <w:rsid w:val="009247F6"/>
    <w:rsid w:val="00935BF7"/>
    <w:rsid w:val="0095442C"/>
    <w:rsid w:val="00983942"/>
    <w:rsid w:val="009A2C49"/>
    <w:rsid w:val="009C3302"/>
    <w:rsid w:val="009C37E0"/>
    <w:rsid w:val="009E41F4"/>
    <w:rsid w:val="00A14B66"/>
    <w:rsid w:val="00A54679"/>
    <w:rsid w:val="00A65CF7"/>
    <w:rsid w:val="00A81AB4"/>
    <w:rsid w:val="00A851DA"/>
    <w:rsid w:val="00AC7D5B"/>
    <w:rsid w:val="00AE1481"/>
    <w:rsid w:val="00AE2E1D"/>
    <w:rsid w:val="00AE6B4D"/>
    <w:rsid w:val="00B0415E"/>
    <w:rsid w:val="00B04678"/>
    <w:rsid w:val="00B129F1"/>
    <w:rsid w:val="00B65B77"/>
    <w:rsid w:val="00B71F65"/>
    <w:rsid w:val="00BC46DF"/>
    <w:rsid w:val="00C03577"/>
    <w:rsid w:val="00C073A1"/>
    <w:rsid w:val="00C53029"/>
    <w:rsid w:val="00C65FEA"/>
    <w:rsid w:val="00C97824"/>
    <w:rsid w:val="00CA0AC2"/>
    <w:rsid w:val="00CB4D0A"/>
    <w:rsid w:val="00CB6136"/>
    <w:rsid w:val="00CC2FB3"/>
    <w:rsid w:val="00CC575A"/>
    <w:rsid w:val="00CF123B"/>
    <w:rsid w:val="00D039AC"/>
    <w:rsid w:val="00D427DE"/>
    <w:rsid w:val="00D54078"/>
    <w:rsid w:val="00D5587D"/>
    <w:rsid w:val="00D707CC"/>
    <w:rsid w:val="00D821FE"/>
    <w:rsid w:val="00DB0793"/>
    <w:rsid w:val="00DE5BA1"/>
    <w:rsid w:val="00E00821"/>
    <w:rsid w:val="00E04DB4"/>
    <w:rsid w:val="00E30679"/>
    <w:rsid w:val="00E4597D"/>
    <w:rsid w:val="00E54832"/>
    <w:rsid w:val="00E56A90"/>
    <w:rsid w:val="00E641CC"/>
    <w:rsid w:val="00EA30AB"/>
    <w:rsid w:val="00EB3925"/>
    <w:rsid w:val="00EE70C2"/>
    <w:rsid w:val="00EF6322"/>
    <w:rsid w:val="00F441A9"/>
    <w:rsid w:val="00F90F30"/>
    <w:rsid w:val="00F96EB3"/>
    <w:rsid w:val="00FE45E2"/>
    <w:rsid w:val="00FF02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09383A"/>
  <w15:docId w15:val="{9E4CC84C-D7B1-4214-8157-239BC44BD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45C533-F118-4BB9-9997-7D2E68204D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TotalTime>
  <Pages>5</Pages>
  <Words>1614</Words>
  <Characters>9202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David</cp:lastModifiedBy>
  <cp:revision>8</cp:revision>
  <dcterms:created xsi:type="dcterms:W3CDTF">2019-06-28T14:42:00Z</dcterms:created>
  <dcterms:modified xsi:type="dcterms:W3CDTF">2019-06-28T16:09:00Z</dcterms:modified>
</cp:coreProperties>
</file>