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16B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816C1">
            <w:pPr>
              <w:pStyle w:val="Default"/>
              <w:rPr>
                <w:rFonts w:asciiTheme="minorHAnsi" w:hAnsiTheme="minorHAnsi"/>
              </w:rPr>
            </w:pPr>
            <w:r>
              <w:rPr>
                <w:rFonts w:asciiTheme="minorHAnsi" w:hAnsiTheme="minorHAnsi"/>
              </w:rPr>
              <w:t>Michael Harmer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816C1">
            <w:pPr>
              <w:pStyle w:val="Default"/>
              <w:rPr>
                <w:rFonts w:asciiTheme="minorHAnsi" w:hAnsiTheme="minorHAnsi"/>
              </w:rPr>
            </w:pPr>
            <w:r>
              <w:rPr>
                <w:rFonts w:asciiTheme="minorHAnsi" w:hAnsiTheme="minorHAnsi"/>
              </w:rPr>
              <w:t>9909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816C1">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7C50">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20BD3" w:rsidRDefault="00920BD3" w:rsidP="00920BD3">
            <w:pPr>
              <w:spacing w:line="360" w:lineRule="auto"/>
              <w:jc w:val="both"/>
              <w:rPr>
                <w:rFonts w:ascii="Arial" w:hAnsi="Arial" w:cs="Arial"/>
                <w:b/>
                <w:sz w:val="24"/>
                <w:szCs w:val="24"/>
              </w:rPr>
            </w:pPr>
            <w:r w:rsidRPr="0011746B">
              <w:rPr>
                <w:rFonts w:ascii="Arial" w:hAnsi="Arial" w:cs="Arial"/>
                <w:b/>
                <w:sz w:val="24"/>
                <w:szCs w:val="24"/>
              </w:rPr>
              <w:t xml:space="preserve">1 (i) </w:t>
            </w:r>
            <w:r w:rsidRPr="009D6203">
              <w:rPr>
                <w:rFonts w:ascii="Arial" w:hAnsi="Arial" w:cs="Arial"/>
                <w:b/>
                <w:sz w:val="24"/>
                <w:szCs w:val="24"/>
              </w:rPr>
              <w:t>What do you understand by ‘inventory management’?</w:t>
            </w:r>
          </w:p>
          <w:p w:rsidR="00920BD3" w:rsidRDefault="00920BD3" w:rsidP="00920BD3">
            <w:pPr>
              <w:spacing w:line="360" w:lineRule="auto"/>
              <w:jc w:val="both"/>
              <w:rPr>
                <w:rFonts w:ascii="Arial" w:hAnsi="Arial" w:cs="Arial"/>
                <w:b/>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Inventory management is the control of inventory taking into account orders, deliveries, storage and outgoing stock. The goal of inventory management is to create a balanced system that ensures the best financial position at all times. To achieve this, inventory must always be available for use, not be too plentiful in order to keep storage cost to a minimum and cash flow maintained, and to ensure the quality of stock does not deteriorate or diminish in value.</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Inventory management requires organisation between departments – procurement, sales and operations. In order to create a harmonious inventory management system, multiple areas need to be accounted for and communication between necessary functions must dovetail with the requirements of the individual business and its current and future projects.</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 xml:space="preserve">Businesses need to model their inventory management on realistic figures, both </w:t>
            </w:r>
            <w:r>
              <w:rPr>
                <w:rFonts w:ascii="Arial" w:hAnsi="Arial" w:cs="Arial"/>
                <w:sz w:val="24"/>
                <w:szCs w:val="24"/>
              </w:rPr>
              <w:lastRenderedPageBreak/>
              <w:t>projected and in real time. In order to achieve a successful model, certain assumptions need to be made that are rarely borne out in the real world. For example, a company may know how many saws they used in the previous year and use this figure to estimate ongoing consumption. However, due to the nature of construction and the volatility of work required, this number may be inaccurate. As such only simple models can be created and the management team must ensure that real time variations to the model are also achievable both from a practical perspective and a cost perspective.</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To form a basic inventory management model, key factors need to be established as accurately as possible. These are: Procurement Cost; Holding costs; and shortage costs. These costs are generally inherently linked and must be balanced in such a way to maximise benefit to the business.</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Inventory management will always need to be regularly reviewed and evaluated in order to maintain a successful system. It is best managed using exception methodology and requires plans for alterations to the system. Generally the system and records are now kept digitally in order to keep performance and speed at its greatest levels.</w:t>
            </w:r>
          </w:p>
          <w:p w:rsidR="00920BD3" w:rsidRPr="0011746B"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b/>
                <w:sz w:val="24"/>
                <w:szCs w:val="24"/>
              </w:rPr>
            </w:pPr>
            <w:r w:rsidRPr="0011746B">
              <w:rPr>
                <w:rFonts w:ascii="Arial" w:hAnsi="Arial" w:cs="Arial"/>
                <w:b/>
                <w:sz w:val="24"/>
                <w:szCs w:val="24"/>
              </w:rPr>
              <w:t>1</w:t>
            </w:r>
            <w:r>
              <w:rPr>
                <w:rFonts w:ascii="Arial" w:hAnsi="Arial" w:cs="Arial"/>
                <w:b/>
                <w:sz w:val="24"/>
                <w:szCs w:val="24"/>
              </w:rPr>
              <w:t xml:space="preserve"> (ii) </w:t>
            </w:r>
            <w:r w:rsidRPr="009D6203">
              <w:rPr>
                <w:rFonts w:ascii="Arial" w:hAnsi="Arial" w:cs="Arial"/>
                <w:b/>
                <w:sz w:val="24"/>
                <w:szCs w:val="24"/>
              </w:rPr>
              <w:t>How would you maintain a spare parts inventory on a construction project?</w:t>
            </w:r>
          </w:p>
          <w:p w:rsidR="00920BD3" w:rsidRPr="0011746B" w:rsidRDefault="00920BD3" w:rsidP="00920BD3">
            <w:pPr>
              <w:spacing w:line="360" w:lineRule="auto"/>
              <w:jc w:val="both"/>
              <w:rPr>
                <w:rFonts w:ascii="Arial" w:hAnsi="Arial" w:cs="Arial"/>
                <w:b/>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Spare parts inventories in construction projects usually combine an element of onsite storage and off site facilities and/or suppliers. How the inventory will be managed depends on multiple factors and analysis of the impacts of failure of both equipment and people. It will also highly depend on the individual project as certain pieces of equipment may be more critical than others.</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 xml:space="preserve">The first step in maintaining the inventory is understanding the needs of the project. This will require a list of all plant and equipment required to undertake the project in hand, and also the amount of storage space available. There will then need to be an </w:t>
            </w:r>
            <w:r>
              <w:rPr>
                <w:rFonts w:ascii="Arial" w:hAnsi="Arial" w:cs="Arial"/>
                <w:sz w:val="24"/>
                <w:szCs w:val="24"/>
              </w:rPr>
              <w:lastRenderedPageBreak/>
              <w:t>analysis of the rate of use and replenishment (including lead times for additional stock) that is required. The rate of use of the spare parts may be difficult to predict and the amount each tool is required to be used will need to be taken into account.</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The second step is estimating the cost of failure of any given piece of equipment. This is critical in analysing which and how many of each spare part is available on site at any given time. For example, if a job involved a large amount of concrete sawing to be performed and no further work could be performed if it were to fail, then it would be highly advisable to have a full set of concrete saw spares on site at all times. However, drill bits may have less impact and can be obtained very quickly at low cost, it would be unlikely to keep large amounts of spares.</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The cost of any item being out of stock when not on site must also be taken into account. If a company has a strong relationship with their suppliers, they can often leverage this to minimise the amount of onsite quantities of spares there are. This may come at a cost in procurement, but may reduce on site storage costs and also prevent diminishing value of spares if not used.</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 xml:space="preserve">A risk calculation needs to be performed for each of the potential spare parts that may be required. By assigning values to the downtime involved and likelihood of failure along with lead times and expedited delivery of stock, it should be relatively easy to analyse which parts need to be kept in stock and how many. </w:t>
            </w:r>
          </w:p>
          <w:p w:rsidR="00920BD3" w:rsidRDefault="00920BD3" w:rsidP="00920BD3">
            <w:pPr>
              <w:spacing w:line="360" w:lineRule="auto"/>
              <w:jc w:val="both"/>
              <w:rPr>
                <w:rFonts w:ascii="Arial" w:hAnsi="Arial" w:cs="Arial"/>
                <w:sz w:val="24"/>
                <w:szCs w:val="24"/>
              </w:rPr>
            </w:pPr>
          </w:p>
          <w:p w:rsidR="00920BD3" w:rsidRPr="009D6203" w:rsidRDefault="00920BD3" w:rsidP="00920BD3">
            <w:pPr>
              <w:spacing w:line="360" w:lineRule="auto"/>
              <w:jc w:val="both"/>
              <w:rPr>
                <w:rFonts w:ascii="Arial" w:hAnsi="Arial" w:cs="Arial"/>
                <w:b/>
                <w:sz w:val="24"/>
                <w:szCs w:val="24"/>
              </w:rPr>
            </w:pPr>
            <w:r w:rsidRPr="0011746B">
              <w:rPr>
                <w:rFonts w:ascii="Arial" w:hAnsi="Arial" w:cs="Arial"/>
                <w:b/>
                <w:sz w:val="24"/>
                <w:szCs w:val="24"/>
              </w:rPr>
              <w:t>1</w:t>
            </w:r>
            <w:r>
              <w:rPr>
                <w:rFonts w:ascii="Arial" w:hAnsi="Arial" w:cs="Arial"/>
                <w:b/>
                <w:sz w:val="24"/>
                <w:szCs w:val="24"/>
              </w:rPr>
              <w:t xml:space="preserve"> (iii) </w:t>
            </w:r>
            <w:r w:rsidRPr="009D6203">
              <w:rPr>
                <w:rFonts w:ascii="Arial" w:hAnsi="Arial" w:cs="Arial"/>
                <w:b/>
                <w:sz w:val="24"/>
                <w:szCs w:val="24"/>
              </w:rPr>
              <w:t>What are the advantages of interchangeability of spare parts? List the</w:t>
            </w:r>
          </w:p>
          <w:p w:rsidR="00920BD3" w:rsidRDefault="00920BD3" w:rsidP="00920BD3">
            <w:pPr>
              <w:spacing w:line="360" w:lineRule="auto"/>
              <w:jc w:val="both"/>
              <w:rPr>
                <w:rFonts w:ascii="Arial" w:hAnsi="Arial" w:cs="Arial"/>
                <w:b/>
                <w:sz w:val="24"/>
                <w:szCs w:val="24"/>
              </w:rPr>
            </w:pPr>
            <w:r w:rsidRPr="009D6203">
              <w:rPr>
                <w:rFonts w:ascii="Arial" w:hAnsi="Arial" w:cs="Arial"/>
                <w:b/>
                <w:sz w:val="24"/>
                <w:szCs w:val="24"/>
              </w:rPr>
              <w:t>problems of establishing interchangeability of spare parts.</w:t>
            </w:r>
          </w:p>
          <w:p w:rsidR="00920BD3" w:rsidRDefault="00920BD3" w:rsidP="00920BD3">
            <w:pPr>
              <w:spacing w:line="360" w:lineRule="auto"/>
              <w:jc w:val="both"/>
              <w:rPr>
                <w:rFonts w:ascii="Arial" w:hAnsi="Arial" w:cs="Arial"/>
                <w:b/>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Interchangeability of spare parts carry multiple benefits both to the manufacturer of products and also to the end users. Having standardised parts that can be used in multiple pieces of equipment significantly reduces the inventory required to replace damaged pieces. This reduces cost in warehousing and storage significantly. Firstly, there will simply be a smaller number of parts that are required to be stored, and secondly, the operation to log and keep them in and out of stock is much easier.</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It also reduces the cost of manufacturing, which in turn reduces the costs of goods. In a competitive market place this allows the manufacturer to provide better value to its customers on site, and in turn to customers at the far end of the operation.</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The interchangeability also encourages technology to keep advancing and to be utilised. If parts costs can be transferred from an old model to a new model, it significantly reduces the impact on initial purchasing costs but also in the maintenance going forward. This encourages site contractors to stay up to date with the most modern machinery available which is a benefit to all. The adoption of new tools is critical for progress to be made.</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Establishing which parts can be interchanged with which equipment can be a laborious task. Most manufacturers keep lists of the spares that can be used with each piece of equipment but rarely keep databases of the same information. This creates an issue for storekeepers in that they must check this data before each purchase is made for any new tool in order to ensure the best value and that stock is available when required. It would be most useful for manufacturers to keep a central database but due to commercial fears and protectionist attitudes, this is yet to happen.</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Different manufacturers of different equipment use different parts. If all site staff prefer to use the same brand of tool this is not a problem. However, most tradespeople tend to favour different brands of tools for different purposes. This can lead to the parts not being interchangeable and can create issues with the number of parts required.</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Interchangeable parts can also pose problems with equipment. For example, two tools may both use a similar bearing in size but the loading may be different. Whilst the parts may fit each tool, there is the potential that they may last longer in one machine than another. This makes creating equipment rates and keeping stock levels consistent very difficult.</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b/>
                <w:sz w:val="24"/>
                <w:szCs w:val="24"/>
              </w:rPr>
            </w:pPr>
            <w:r w:rsidRPr="0011746B">
              <w:rPr>
                <w:rFonts w:ascii="Arial" w:hAnsi="Arial" w:cs="Arial"/>
                <w:b/>
                <w:sz w:val="24"/>
                <w:szCs w:val="24"/>
              </w:rPr>
              <w:t>1</w:t>
            </w:r>
            <w:r>
              <w:rPr>
                <w:rFonts w:ascii="Arial" w:hAnsi="Arial" w:cs="Arial"/>
                <w:b/>
                <w:sz w:val="24"/>
                <w:szCs w:val="24"/>
              </w:rPr>
              <w:t xml:space="preserve"> (iv) </w:t>
            </w:r>
            <w:r w:rsidRPr="009D6203">
              <w:rPr>
                <w:rFonts w:ascii="Arial" w:hAnsi="Arial" w:cs="Arial"/>
                <w:b/>
                <w:sz w:val="24"/>
                <w:szCs w:val="24"/>
              </w:rPr>
              <w:t>Why is lubrication of equipment important?</w:t>
            </w:r>
          </w:p>
          <w:p w:rsidR="00920BD3" w:rsidRDefault="00920BD3" w:rsidP="00920BD3">
            <w:pPr>
              <w:spacing w:line="360" w:lineRule="auto"/>
              <w:jc w:val="both"/>
              <w:rPr>
                <w:rFonts w:ascii="Arial" w:hAnsi="Arial" w:cs="Arial"/>
                <w:b/>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The lubrication of equipment is critical to ensure that a company can keep tools running and prevent delay. Should any given tool become inoperable, its utility is lost. More than that, the utility of the operative who is required to use the tool is also lost and this can have a waterfall effect on progress on site. With most contracts now having liquidated damages it is imperative that schedules are kept to.</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Lubrication of equipment helps prevent damage to tools but also to ensure that they operate correctly. In order to keep accidents to a minimum and keep a workforce safe, the correct lubricant needs to be applied properly to all equipment.</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Equipment can deteriorate if not well oiled and this can lead to breakages. This has an impact beyond delay but also in cost as well. This cost would be borne not just in replacement parts, but also in the amount of stock required to prevent delays. By keeping equipment properly, it allows a minimal inventory of spares to be kept saving both time and money.</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Tools become dated and are usually replaced by newer models. Sometimes these models have new features and can operate in a different way from the old tool. If equipment is not lubricated and needs to be replaced more often, it can lead to further re-training on tools unnecessarily and they need to be replaced with newer pieces of equipment. This has both a cost and time impact and needs to be minimised.</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Most companies of all forms and especially in construction are trying to become more sustainable and environmentally friendly. The environmental impact of replacing tools unnecessarily is high – carbon footprints and natural resources end up being used ineffectively and more than required, right from materials through production and into logistics. In order to become more sustainable tools need to be kept for the maximum amount of time possible.</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b/>
                <w:sz w:val="24"/>
                <w:szCs w:val="24"/>
              </w:rPr>
            </w:pPr>
            <w:r w:rsidRPr="0011746B">
              <w:rPr>
                <w:rFonts w:ascii="Arial" w:hAnsi="Arial" w:cs="Arial"/>
                <w:b/>
                <w:sz w:val="24"/>
                <w:szCs w:val="24"/>
              </w:rPr>
              <w:t>1</w:t>
            </w:r>
            <w:r>
              <w:rPr>
                <w:rFonts w:ascii="Arial" w:hAnsi="Arial" w:cs="Arial"/>
                <w:b/>
                <w:sz w:val="24"/>
                <w:szCs w:val="24"/>
              </w:rPr>
              <w:t xml:space="preserve"> (v) </w:t>
            </w:r>
            <w:r w:rsidRPr="009D6203">
              <w:rPr>
                <w:rFonts w:ascii="Arial" w:hAnsi="Arial" w:cs="Arial"/>
                <w:b/>
                <w:sz w:val="24"/>
                <w:szCs w:val="24"/>
              </w:rPr>
              <w:t>What is the utility of a data bank?</w:t>
            </w:r>
          </w:p>
          <w:p w:rsidR="00920BD3" w:rsidRDefault="00920BD3" w:rsidP="00920BD3">
            <w:pPr>
              <w:spacing w:line="360" w:lineRule="auto"/>
              <w:jc w:val="both"/>
              <w:rPr>
                <w:rFonts w:ascii="Arial" w:hAnsi="Arial" w:cs="Arial"/>
                <w:b/>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Data banks are kept for all sorts of information in construction that can create feedback loops for current and future operations. In order for the data to be useful, it must be collected accurately and consistently. This is more of a challenge than it sounds – the construction industry remains resistant to performing non-traditional tasks for a variety of reasons.</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In order to prevent inaccurate data or distortions of data captured, it is imperative that a sensible format is created and then maintained and utilised properly. This is best done by changing a workforce’s culture to one of openness and blame free. For example, if a worker breaks a tool by misuse, they may wish to conceal this fact. If this gets concealed and then data regarding the tool’s longevity is incorrectly captured, it can lead to the data being unhelpful.</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In terms of equipment, data capture can provide invaluable information for future uses. Knowing how long each tool is utilised for and how long they last has a big impact on future purchasing and the purchasing and storage of spare parts. For example, if a concrete breaker is used on a job, it can be ascertained how long that tool is in use for and deciding whether to hire or purchase the item can then be properly assessed.</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Recording the maintenance required and performed on tools and balancing this with the tool’s longevity allows store staff to accurately understand the cost of undertaking any given piece of work. Obtaining this information back into the estimating procedure ensures that the most accurate estimates can be given for a company to be as competitive and profitable as possible.</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 xml:space="preserve">By creating a culture of openness and recording, staff can become used to undertaking the daily routines required to be efficient. When one has to record the information, it encourages proper procedures to be followed and increases </w:t>
            </w:r>
            <w:r>
              <w:rPr>
                <w:rFonts w:ascii="Arial" w:hAnsi="Arial" w:cs="Arial"/>
                <w:sz w:val="24"/>
                <w:szCs w:val="24"/>
              </w:rPr>
              <w:lastRenderedPageBreak/>
              <w:t>accountability.</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b/>
                <w:sz w:val="24"/>
                <w:szCs w:val="24"/>
              </w:rPr>
            </w:pPr>
            <w:r>
              <w:rPr>
                <w:rFonts w:ascii="Arial" w:hAnsi="Arial" w:cs="Arial"/>
                <w:b/>
                <w:sz w:val="24"/>
                <w:szCs w:val="24"/>
              </w:rPr>
              <w:t>2</w:t>
            </w:r>
            <w:r w:rsidRPr="005A169B">
              <w:rPr>
                <w:rFonts w:ascii="Arial" w:hAnsi="Arial" w:cs="Arial"/>
                <w:b/>
                <w:sz w:val="24"/>
                <w:szCs w:val="24"/>
              </w:rPr>
              <w:t xml:space="preserve"> </w:t>
            </w:r>
            <w:r w:rsidRPr="009D6203">
              <w:rPr>
                <w:rFonts w:ascii="Arial" w:hAnsi="Arial" w:cs="Arial"/>
                <w:b/>
                <w:sz w:val="24"/>
                <w:szCs w:val="24"/>
              </w:rPr>
              <w:t>What are the requirements regarding lubricants? How should lubricants be stored?</w:t>
            </w:r>
          </w:p>
          <w:p w:rsidR="00920BD3" w:rsidRDefault="00920BD3" w:rsidP="00920BD3">
            <w:pPr>
              <w:spacing w:line="360" w:lineRule="auto"/>
              <w:jc w:val="both"/>
              <w:rPr>
                <w:rFonts w:ascii="Arial" w:hAnsi="Arial" w:cs="Arial"/>
                <w:b/>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The proper use of lubricants can significantly increase the lifespan and utilisation of equipment. However, in similar measures, the incorrect use of lubricants can cause issues with equipment or even outright failure. As such it is important to establish proper procedures for the use of lubricants.</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 xml:space="preserve">Firstly, it is important to understand the correct usage and requirements of lubricants. Different tools and plant require different lubricants in order to maintain their effective use. Some items may even require more than one type of lubricant that would need to be applied in the correct place. As such the first task as to analyse what equipment requires what lubricant, where and how it needs to be applied and how often each treatment is needed. </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Once the requirements have been established, it is important to have a system to manage the application of the lubricants and to store the data of when lubrication has been performed and when it is next due. This should be managed by the equipment store in order to be most effective. The store will also need to have a fool proof system to ensure that the correct lubricant is applied in the correct manner to each tool at the right time. Typically colour coding systems enable the best method for ensuring accuracy.</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Storage of lubricants is a risky procedure and suitable measures need to be taken to ensure that the process is undertaken both efficiently and safely. Should lubricants be stored incorrectly, they may become ineffective – further this may not be picked up immediately and consequences may occur before any errors are realised. As lubricants have a shelf life, it is advisable to only store as much as is required in the short term. Data capture will greatly assist in quantifying the same.</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lastRenderedPageBreak/>
              <w:t>All lubricants tend to carry a fire risk and a hazard to personal health if split or accidentally ported unto a person. Training of staff and clear signage and documentation is critical in ensuring the procedures are safely undertaken.</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b/>
                <w:sz w:val="24"/>
                <w:szCs w:val="24"/>
              </w:rPr>
            </w:pPr>
            <w:r>
              <w:rPr>
                <w:rFonts w:ascii="Arial" w:hAnsi="Arial" w:cs="Arial"/>
                <w:b/>
                <w:sz w:val="24"/>
                <w:szCs w:val="24"/>
              </w:rPr>
              <w:t xml:space="preserve">3 </w:t>
            </w:r>
            <w:r w:rsidRPr="009D6203">
              <w:rPr>
                <w:rFonts w:ascii="Arial" w:hAnsi="Arial" w:cs="Arial"/>
                <w:b/>
                <w:sz w:val="24"/>
                <w:szCs w:val="24"/>
              </w:rPr>
              <w:t>What are the general rules of equipment replacement?</w:t>
            </w:r>
          </w:p>
          <w:p w:rsidR="00920BD3" w:rsidRDefault="00920BD3" w:rsidP="00920BD3">
            <w:pPr>
              <w:spacing w:line="360" w:lineRule="auto"/>
              <w:jc w:val="both"/>
              <w:rPr>
                <w:rFonts w:ascii="Arial" w:hAnsi="Arial" w:cs="Arial"/>
                <w:b/>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The general rules of equipment replacement require a data driven analytic technique to be applied to any given organisations needs and requirements. Essentially this will always be different depending on the organisation and its activities. As such a structured set of principals must be in place accompanied by relevant analysis of cost and need, in order to make good decisions on the replacement of equipment. For example, if a construction company has an ageing piece of equipment that is now a dated tool, it may choose to replace rather than repair the existing piece of equipment. If the tool were not to be dated, it may be more economical to repair.</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 xml:space="preserve">The first piece of analysis required is based on what needs the organisation has. By knowing as much as possible what tools are required, it can be ascertained as to what stock levels of each piece of equipment are required and a cost-benefit analysis can be undertaken on less used tools as to whether they are needed to be purchased or hired on an as-used basis. This analysis will focus on various costs including but not limited to ongoing maintenance costs, expected lifetime, operational efficiency, repair frequency, downtime impact, training costs and purchase prices. With these figures it can further be ascertained what the average cost per year of any given piece of equipment is, both old and new. </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 xml:space="preserve">After undertaking this analysis, decisions can be made on the current needs of the company. However, future planning and analysis must also take place. Future works in estimation may require different tools from the current usage and management may be thinking of taking the company in a different direction that needs to be considered as well. For example, a company may have little need at present for a tool, but have several jobs in the estimating procedure that may require the tool. As a result, even though the current need is not there, it may be a management decision </w:t>
            </w:r>
            <w:r>
              <w:rPr>
                <w:rFonts w:ascii="Arial" w:hAnsi="Arial" w:cs="Arial"/>
                <w:sz w:val="24"/>
                <w:szCs w:val="24"/>
              </w:rPr>
              <w:lastRenderedPageBreak/>
              <w:t>to purchase a tool regardless.</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 xml:space="preserve">The analysis of tools is a tricky business and can often have errors in the record keeping. Whilst a tool may seem in good repair, the reality may be different. As such it is always important to have some level of contingency planning and levels under which tool procurement can be delegated by management. This is particularly the case with cheaper tools where the management cost of making a decision may outweigh the cost of procurement. </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 xml:space="preserve">This procedure forms an economic justification for the replacement of equipment which is a sound basis for making decisions when considering replacing equipment. However, there are several other factors which may also need to be considered. </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If a department has an annual budget, there may be economic justification for replacing a piece of equipment, but not the budgetary resources to do so. Given the unpredictable nature of equipment failure, a department may find that in one year more equipment breaks than in another. Whilst they may have sound reasoning for replacing equipment, it may simply be that the budget isn’t there. In these circumstances, an additional layer of decision making may be required. These may involve using asset finance for example to reduce the immediate burden of the cost of a tool and spread it across several years. The financial impact would then have to be re-weighed to see if it still meets the company’s criteria for replacement.</w:t>
            </w:r>
          </w:p>
          <w:p w:rsidR="00920BD3" w:rsidRDefault="00920BD3" w:rsidP="00920BD3">
            <w:pPr>
              <w:spacing w:line="360" w:lineRule="auto"/>
              <w:jc w:val="both"/>
              <w:rPr>
                <w:rFonts w:ascii="Arial" w:hAnsi="Arial" w:cs="Arial"/>
                <w:sz w:val="24"/>
                <w:szCs w:val="24"/>
              </w:rPr>
            </w:pPr>
          </w:p>
          <w:p w:rsidR="00920BD3" w:rsidRDefault="00920BD3" w:rsidP="00920BD3">
            <w:pPr>
              <w:spacing w:line="360" w:lineRule="auto"/>
              <w:jc w:val="both"/>
              <w:rPr>
                <w:rFonts w:ascii="Arial" w:hAnsi="Arial" w:cs="Arial"/>
                <w:sz w:val="24"/>
                <w:szCs w:val="24"/>
              </w:rPr>
            </w:pPr>
            <w:r>
              <w:rPr>
                <w:rFonts w:ascii="Arial" w:hAnsi="Arial" w:cs="Arial"/>
                <w:sz w:val="24"/>
                <w:szCs w:val="24"/>
              </w:rPr>
              <w:t>In conclusion, getting these processes correct has a material impact on the success of any given organisation and as such the decision making process needs to be constantly maintained and refined to be successful. This starts with accurate data capture – without this any system put into place may experience failure. By implementing a sound system that can then be followed, adjusted as necessary and made more robust, a company can greatly increase its utility of equipment.</w:t>
            </w:r>
          </w:p>
          <w:p w:rsidR="00CC2FB3" w:rsidRDefault="00CC2FB3" w:rsidP="00DC3C4C">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920BD3" w:rsidRDefault="00920BD3"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816C1" w:rsidP="00A851DA">
            <w:pPr>
              <w:rPr>
                <w:rFonts w:cs="Bliss-Regular"/>
                <w:color w:val="000000"/>
              </w:rPr>
            </w:pPr>
            <w:r>
              <w:rPr>
                <w:rFonts w:cs="Bliss-Regular"/>
                <w:color w:val="000000"/>
              </w:rPr>
              <w:t>Michael Harmer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20BD3" w:rsidP="00A851DA">
            <w:pPr>
              <w:rPr>
                <w:rFonts w:cs="Bliss-Regular"/>
                <w:color w:val="000000"/>
              </w:rPr>
            </w:pPr>
            <w:r>
              <w:rPr>
                <w:rFonts w:cs="Bliss-Regular"/>
                <w:color w:val="000000"/>
              </w:rPr>
              <w:t>22-02-19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8D424C">
      <w:pPr>
        <w:rPr>
          <w:rFonts w:cs="Times New Roman"/>
          <w:sz w:val="24"/>
          <w:szCs w:val="32"/>
        </w:rPr>
      </w:pPr>
    </w:p>
    <w:sectPr w:rsidR="00A851DA"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6BA" w:rsidRDefault="007616BA" w:rsidP="00CB4D0A">
      <w:pPr>
        <w:spacing w:after="0" w:line="240" w:lineRule="auto"/>
      </w:pPr>
      <w:r>
        <w:separator/>
      </w:r>
    </w:p>
  </w:endnote>
  <w:endnote w:type="continuationSeparator" w:id="0">
    <w:p w:rsidR="007616BA" w:rsidRDefault="007616B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6BA" w:rsidRDefault="007616BA" w:rsidP="00CB4D0A">
      <w:pPr>
        <w:spacing w:after="0" w:line="240" w:lineRule="auto"/>
      </w:pPr>
      <w:r>
        <w:separator/>
      </w:r>
    </w:p>
  </w:footnote>
  <w:footnote w:type="continuationSeparator" w:id="0">
    <w:p w:rsidR="007616BA" w:rsidRDefault="007616BA"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424C" w:rsidRDefault="008D424C" w:rsidP="008D424C">
    <w:pPr>
      <w:pStyle w:val="Header"/>
      <w:jc w:val="right"/>
      <w:rPr>
        <w:rFonts w:ascii="Arial" w:hAnsi="Arial" w:cs="Arial"/>
        <w:sz w:val="24"/>
        <w:szCs w:val="24"/>
      </w:rPr>
    </w:pPr>
    <w:r>
      <w:rPr>
        <w:rFonts w:ascii="Arial" w:hAnsi="Arial" w:cs="Arial"/>
        <w:sz w:val="24"/>
        <w:szCs w:val="24"/>
      </w:rPr>
      <w:t>Michael Harmer</w:t>
    </w:r>
  </w:p>
  <w:p w:rsidR="008D424C" w:rsidRDefault="008D424C" w:rsidP="008D424C">
    <w:pPr>
      <w:pStyle w:val="Header"/>
      <w:jc w:val="right"/>
      <w:rPr>
        <w:rFonts w:ascii="Arial" w:hAnsi="Arial" w:cs="Arial"/>
        <w:sz w:val="24"/>
        <w:szCs w:val="24"/>
      </w:rPr>
    </w:pPr>
    <w:r>
      <w:rPr>
        <w:rFonts w:ascii="Arial" w:hAnsi="Arial" w:cs="Arial"/>
        <w:sz w:val="24"/>
        <w:szCs w:val="24"/>
      </w:rPr>
      <w:t>Student No: 9909</w:t>
    </w:r>
  </w:p>
  <w:p w:rsidR="00794583" w:rsidRDefault="00A57C50" w:rsidP="00794583">
    <w:pPr>
      <w:pStyle w:val="Header"/>
      <w:jc w:val="right"/>
      <w:rPr>
        <w:rFonts w:ascii="Arial" w:hAnsi="Arial" w:cs="Arial"/>
        <w:sz w:val="24"/>
        <w:szCs w:val="24"/>
      </w:rPr>
    </w:pPr>
    <w:r>
      <w:rPr>
        <w:rFonts w:ascii="Arial" w:hAnsi="Arial" w:cs="Arial"/>
        <w:sz w:val="24"/>
        <w:szCs w:val="24"/>
      </w:rPr>
      <w:t>Assignment No: 8</w:t>
    </w:r>
  </w:p>
  <w:p w:rsidR="008D424C" w:rsidRDefault="008D424C" w:rsidP="008D424C">
    <w:pPr>
      <w:pStyle w:val="Header"/>
      <w:jc w:val="right"/>
      <w:rPr>
        <w:rFonts w:ascii="Arial" w:hAnsi="Arial" w:cs="Arial"/>
        <w:noProof/>
        <w:sz w:val="24"/>
        <w:szCs w:val="24"/>
      </w:rPr>
    </w:pPr>
    <w:r>
      <w:rPr>
        <w:rFonts w:ascii="Arial" w:hAnsi="Arial" w:cs="Arial"/>
        <w:sz w:val="24"/>
        <w:szCs w:val="24"/>
      </w:rPr>
      <w:t xml:space="preserve">Page </w:t>
    </w:r>
    <w:r w:rsidRPr="008D424C">
      <w:rPr>
        <w:rFonts w:ascii="Arial" w:hAnsi="Arial" w:cs="Arial"/>
        <w:sz w:val="24"/>
        <w:szCs w:val="24"/>
      </w:rPr>
      <w:fldChar w:fldCharType="begin"/>
    </w:r>
    <w:r w:rsidRPr="008D424C">
      <w:rPr>
        <w:rFonts w:ascii="Arial" w:hAnsi="Arial" w:cs="Arial"/>
        <w:sz w:val="24"/>
        <w:szCs w:val="24"/>
      </w:rPr>
      <w:instrText xml:space="preserve"> PAGE   \* MERGEFORMAT </w:instrText>
    </w:r>
    <w:r w:rsidRPr="008D424C">
      <w:rPr>
        <w:rFonts w:ascii="Arial" w:hAnsi="Arial" w:cs="Arial"/>
        <w:sz w:val="24"/>
        <w:szCs w:val="24"/>
      </w:rPr>
      <w:fldChar w:fldCharType="separate"/>
    </w:r>
    <w:r w:rsidR="00920BD3">
      <w:rPr>
        <w:rFonts w:ascii="Arial" w:hAnsi="Arial" w:cs="Arial"/>
        <w:noProof/>
        <w:sz w:val="24"/>
        <w:szCs w:val="24"/>
      </w:rPr>
      <w:t>10</w:t>
    </w:r>
    <w:r w:rsidRPr="008D424C">
      <w:rPr>
        <w:rFonts w:ascii="Arial" w:hAnsi="Arial" w:cs="Arial"/>
        <w:noProof/>
        <w:sz w:val="24"/>
        <w:szCs w:val="24"/>
      </w:rPr>
      <w:fldChar w:fldCharType="end"/>
    </w:r>
  </w:p>
  <w:p w:rsidR="008D424C" w:rsidRPr="008D424C" w:rsidRDefault="008D424C" w:rsidP="008D424C">
    <w:pPr>
      <w:pStyle w:val="Header"/>
      <w:jc w:val="right"/>
      <w:rPr>
        <w:rFonts w:ascii="Arial" w:hAnsi="Arial"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C0101"/>
    <w:rsid w:val="001F0481"/>
    <w:rsid w:val="00200C92"/>
    <w:rsid w:val="0020451E"/>
    <w:rsid w:val="00206B9D"/>
    <w:rsid w:val="0023259C"/>
    <w:rsid w:val="002B0BD7"/>
    <w:rsid w:val="002B573D"/>
    <w:rsid w:val="002C5CB2"/>
    <w:rsid w:val="002F302A"/>
    <w:rsid w:val="002F779F"/>
    <w:rsid w:val="0036442B"/>
    <w:rsid w:val="00371885"/>
    <w:rsid w:val="0037194A"/>
    <w:rsid w:val="003A582B"/>
    <w:rsid w:val="003D3B3B"/>
    <w:rsid w:val="003E2B87"/>
    <w:rsid w:val="00402786"/>
    <w:rsid w:val="00405895"/>
    <w:rsid w:val="004058DF"/>
    <w:rsid w:val="00443E6F"/>
    <w:rsid w:val="00447F77"/>
    <w:rsid w:val="00486F1A"/>
    <w:rsid w:val="00490CB9"/>
    <w:rsid w:val="004A2CE2"/>
    <w:rsid w:val="004E3CDA"/>
    <w:rsid w:val="004F4B4D"/>
    <w:rsid w:val="004F6198"/>
    <w:rsid w:val="0050216D"/>
    <w:rsid w:val="00503D7E"/>
    <w:rsid w:val="0050778F"/>
    <w:rsid w:val="00527C11"/>
    <w:rsid w:val="00535F31"/>
    <w:rsid w:val="00574D64"/>
    <w:rsid w:val="00591365"/>
    <w:rsid w:val="005B31E4"/>
    <w:rsid w:val="005F31FC"/>
    <w:rsid w:val="006034F6"/>
    <w:rsid w:val="00607874"/>
    <w:rsid w:val="00607E77"/>
    <w:rsid w:val="00617BB3"/>
    <w:rsid w:val="00645CDD"/>
    <w:rsid w:val="006816C1"/>
    <w:rsid w:val="006823A7"/>
    <w:rsid w:val="00687EE8"/>
    <w:rsid w:val="0070347F"/>
    <w:rsid w:val="0070678E"/>
    <w:rsid w:val="007616BA"/>
    <w:rsid w:val="00794583"/>
    <w:rsid w:val="007F2CC3"/>
    <w:rsid w:val="00807ED6"/>
    <w:rsid w:val="00824C99"/>
    <w:rsid w:val="00831C11"/>
    <w:rsid w:val="008A60B4"/>
    <w:rsid w:val="008B3C31"/>
    <w:rsid w:val="008B64FE"/>
    <w:rsid w:val="008D424C"/>
    <w:rsid w:val="008D74F7"/>
    <w:rsid w:val="00920BD3"/>
    <w:rsid w:val="00923B33"/>
    <w:rsid w:val="00935BF7"/>
    <w:rsid w:val="0095442C"/>
    <w:rsid w:val="00983942"/>
    <w:rsid w:val="009C37E0"/>
    <w:rsid w:val="009E41F4"/>
    <w:rsid w:val="00A14B66"/>
    <w:rsid w:val="00A57C50"/>
    <w:rsid w:val="00A65CF7"/>
    <w:rsid w:val="00A67B74"/>
    <w:rsid w:val="00A81AB4"/>
    <w:rsid w:val="00A851DA"/>
    <w:rsid w:val="00AB543C"/>
    <w:rsid w:val="00AC7D5B"/>
    <w:rsid w:val="00AE1481"/>
    <w:rsid w:val="00B0415E"/>
    <w:rsid w:val="00B04678"/>
    <w:rsid w:val="00BC46DF"/>
    <w:rsid w:val="00BD2B31"/>
    <w:rsid w:val="00C03577"/>
    <w:rsid w:val="00C53029"/>
    <w:rsid w:val="00C6349B"/>
    <w:rsid w:val="00C65FEA"/>
    <w:rsid w:val="00CA0AC2"/>
    <w:rsid w:val="00CB4D0A"/>
    <w:rsid w:val="00CC2FB3"/>
    <w:rsid w:val="00CC575A"/>
    <w:rsid w:val="00CC72F7"/>
    <w:rsid w:val="00CC7F0A"/>
    <w:rsid w:val="00CF123B"/>
    <w:rsid w:val="00D039AC"/>
    <w:rsid w:val="00D315CA"/>
    <w:rsid w:val="00D427DE"/>
    <w:rsid w:val="00D43021"/>
    <w:rsid w:val="00D5587D"/>
    <w:rsid w:val="00D707CC"/>
    <w:rsid w:val="00D821FE"/>
    <w:rsid w:val="00DB0793"/>
    <w:rsid w:val="00DC3C4C"/>
    <w:rsid w:val="00E00821"/>
    <w:rsid w:val="00E00FFA"/>
    <w:rsid w:val="00E04DB4"/>
    <w:rsid w:val="00E23D1B"/>
    <w:rsid w:val="00E30679"/>
    <w:rsid w:val="00E4597D"/>
    <w:rsid w:val="00E54832"/>
    <w:rsid w:val="00E56A90"/>
    <w:rsid w:val="00E641CC"/>
    <w:rsid w:val="00EA30AB"/>
    <w:rsid w:val="00EA3F02"/>
    <w:rsid w:val="00EA5180"/>
    <w:rsid w:val="00EB3925"/>
    <w:rsid w:val="00F52DB7"/>
    <w:rsid w:val="00F75CCA"/>
    <w:rsid w:val="00F96EB3"/>
    <w:rsid w:val="00FC03A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A6129C"/>
  <w15:docId w15:val="{7D896435-3F5F-45BA-B9EB-95C51E68C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5394">
      <w:bodyDiv w:val="1"/>
      <w:marLeft w:val="0"/>
      <w:marRight w:val="0"/>
      <w:marTop w:val="0"/>
      <w:marBottom w:val="0"/>
      <w:divBdr>
        <w:top w:val="none" w:sz="0" w:space="0" w:color="auto"/>
        <w:left w:val="none" w:sz="0" w:space="0" w:color="auto"/>
        <w:bottom w:val="none" w:sz="0" w:space="0" w:color="auto"/>
        <w:right w:val="none" w:sz="0" w:space="0" w:color="auto"/>
      </w:divBdr>
    </w:div>
    <w:div w:id="182354480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C1B6B-F253-4BA0-A067-D2598E4FA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10</Pages>
  <Words>2633</Words>
  <Characters>15014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mike.harmer@cranecc.co.uk</cp:lastModifiedBy>
  <cp:revision>22</cp:revision>
  <dcterms:created xsi:type="dcterms:W3CDTF">2015-01-26T12:24:00Z</dcterms:created>
  <dcterms:modified xsi:type="dcterms:W3CDTF">2019-02-22T12:26:00Z</dcterms:modified>
</cp:coreProperties>
</file>