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2F3" w:rsidRPr="00B0415E" w:rsidRDefault="003722F3" w:rsidP="003722F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1312" behindDoc="0" locked="0" layoutInCell="1" allowOverlap="1" wp14:anchorId="11D78359" wp14:editId="13D6AF59">
            <wp:simplePos x="0" y="0"/>
            <wp:positionH relativeFrom="column">
              <wp:posOffset>-7620</wp:posOffset>
            </wp:positionH>
            <wp:positionV relativeFrom="paragraph">
              <wp:posOffset>-327660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3722F3" w:rsidRDefault="003722F3" w:rsidP="003722F3">
      <w:pPr>
        <w:rPr>
          <w:lang w:val="en-US"/>
        </w:rPr>
      </w:pPr>
      <w:r>
        <w:rPr>
          <w:noProof/>
          <w:lang w:val="en-US" w:eastAsia="zh-TW"/>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22F3" w:rsidRDefault="003722F3" w:rsidP="003722F3">
                            <w:pPr>
                              <w:jc w:val="center"/>
                              <w:rPr>
                                <w:b/>
                                <w:bCs/>
                                <w:color w:val="002060"/>
                                <w:sz w:val="44"/>
                                <w:szCs w:val="40"/>
                              </w:rPr>
                            </w:pPr>
                            <w:r>
                              <w:rPr>
                                <w:sz w:val="24"/>
                              </w:rPr>
                              <w:t xml:space="preserve">   </w:t>
                            </w:r>
                            <w:r>
                              <w:rPr>
                                <w:b/>
                                <w:bCs/>
                                <w:color w:val="002060"/>
                                <w:sz w:val="44"/>
                                <w:szCs w:val="40"/>
                              </w:rPr>
                              <w:t>Assignment Cover Sheet</w:t>
                            </w:r>
                          </w:p>
                          <w:p w:rsidR="003722F3" w:rsidRDefault="003722F3" w:rsidP="003722F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3722F3" w:rsidRDefault="003722F3" w:rsidP="003722F3">
                      <w:pPr>
                        <w:jc w:val="center"/>
                        <w:rPr>
                          <w:b/>
                          <w:bCs/>
                          <w:color w:val="002060"/>
                          <w:sz w:val="44"/>
                          <w:szCs w:val="40"/>
                        </w:rPr>
                      </w:pPr>
                      <w:r>
                        <w:rPr>
                          <w:sz w:val="24"/>
                        </w:rPr>
                        <w:t xml:space="preserve">   </w:t>
                      </w:r>
                      <w:r>
                        <w:rPr>
                          <w:b/>
                          <w:bCs/>
                          <w:color w:val="002060"/>
                          <w:sz w:val="44"/>
                          <w:szCs w:val="40"/>
                        </w:rPr>
                        <w:t>Assignment Cover Sheet</w:t>
                      </w:r>
                    </w:p>
                    <w:p w:rsidR="003722F3" w:rsidRDefault="003722F3" w:rsidP="003722F3"/>
                  </w:txbxContent>
                </v:textbox>
              </v:shape>
            </w:pict>
          </mc:Fallback>
        </mc:AlternateContent>
      </w:r>
    </w:p>
    <w:p w:rsidR="003722F3" w:rsidRDefault="003722F3" w:rsidP="003722F3">
      <w:pPr>
        <w:rPr>
          <w:lang w:val="en-US"/>
        </w:rPr>
      </w:pPr>
    </w:p>
    <w:p w:rsidR="003722F3" w:rsidRDefault="003722F3" w:rsidP="003722F3">
      <w:pPr>
        <w:rPr>
          <w:lang w:val="en-US"/>
        </w:rPr>
      </w:pPr>
    </w:p>
    <w:p w:rsidR="003722F3" w:rsidRDefault="003722F3" w:rsidP="003722F3">
      <w:pPr>
        <w:rPr>
          <w:lang w:val="en-US"/>
        </w:rPr>
      </w:pPr>
    </w:p>
    <w:tbl>
      <w:tblPr>
        <w:tblStyle w:val="TableGrid"/>
        <w:tblW w:w="0" w:type="auto"/>
        <w:tblLook w:val="04A0" w:firstRow="1" w:lastRow="0" w:firstColumn="1" w:lastColumn="0" w:noHBand="0" w:noVBand="1"/>
      </w:tblPr>
      <w:tblGrid>
        <w:gridCol w:w="2523"/>
        <w:gridCol w:w="6493"/>
      </w:tblGrid>
      <w:tr w:rsidR="003722F3" w:rsidRPr="00B0415E" w:rsidTr="00C14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722F3" w:rsidRPr="00B0415E" w:rsidRDefault="003722F3" w:rsidP="00C1444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722F3" w:rsidRPr="003722F3" w:rsidRDefault="003722F3" w:rsidP="00C1444B">
            <w:pPr>
              <w:pStyle w:val="Default"/>
              <w:rPr>
                <w:rFonts w:asciiTheme="minorHAnsi" w:hAnsiTheme="minorHAnsi"/>
                <w:b/>
                <w:color w:val="1F3864" w:themeColor="accent1" w:themeShade="80"/>
              </w:rPr>
            </w:pPr>
            <w:r w:rsidRPr="003722F3">
              <w:rPr>
                <w:rFonts w:asciiTheme="minorHAnsi" w:hAnsiTheme="minorHAnsi"/>
                <w:b/>
                <w:color w:val="1F3864" w:themeColor="accent1" w:themeShade="80"/>
              </w:rPr>
              <w:t>Marco Gambino</w:t>
            </w:r>
          </w:p>
        </w:tc>
      </w:tr>
      <w:tr w:rsidR="003722F3" w:rsidRPr="00B0415E" w:rsidTr="00C14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722F3" w:rsidRPr="00B0415E" w:rsidRDefault="003722F3" w:rsidP="00C1444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722F3" w:rsidRPr="003722F3" w:rsidRDefault="003722F3" w:rsidP="00C1444B">
            <w:pPr>
              <w:pStyle w:val="Default"/>
              <w:rPr>
                <w:rFonts w:asciiTheme="minorHAnsi" w:hAnsiTheme="minorHAnsi"/>
                <w:b/>
                <w:color w:val="1F3864" w:themeColor="accent1" w:themeShade="80"/>
              </w:rPr>
            </w:pPr>
            <w:r w:rsidRPr="003722F3">
              <w:rPr>
                <w:rFonts w:asciiTheme="minorHAnsi" w:hAnsiTheme="minorHAnsi"/>
                <w:b/>
                <w:color w:val="1F3864" w:themeColor="accent1" w:themeShade="80"/>
              </w:rPr>
              <w:t>27716</w:t>
            </w:r>
          </w:p>
        </w:tc>
      </w:tr>
      <w:tr w:rsidR="003722F3" w:rsidRPr="00B0415E" w:rsidTr="00C14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722F3" w:rsidRPr="00B0415E" w:rsidRDefault="003722F3" w:rsidP="00C1444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722F3" w:rsidRPr="003722F3" w:rsidRDefault="003722F3" w:rsidP="00C1444B">
            <w:pPr>
              <w:pStyle w:val="Default"/>
              <w:rPr>
                <w:rFonts w:asciiTheme="minorHAnsi" w:hAnsiTheme="minorHAnsi"/>
                <w:b/>
                <w:color w:val="1F3864" w:themeColor="accent1" w:themeShade="80"/>
              </w:rPr>
            </w:pPr>
            <w:r w:rsidRPr="003722F3">
              <w:rPr>
                <w:rFonts w:asciiTheme="minorHAnsi" w:hAnsiTheme="minorHAnsi"/>
                <w:b/>
                <w:color w:val="1F3864" w:themeColor="accent1" w:themeShade="80"/>
              </w:rPr>
              <w:t xml:space="preserve">Diploma In Marketing </w:t>
            </w:r>
          </w:p>
        </w:tc>
      </w:tr>
      <w:tr w:rsidR="003722F3" w:rsidRPr="00B0415E" w:rsidTr="00C14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722F3" w:rsidRPr="00B0415E" w:rsidRDefault="003722F3" w:rsidP="00C1444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722F3" w:rsidRPr="003722F3" w:rsidRDefault="003722F3" w:rsidP="00C1444B">
            <w:pPr>
              <w:rPr>
                <w:b/>
                <w:color w:val="1F3864" w:themeColor="accent1" w:themeShade="80"/>
              </w:rPr>
            </w:pPr>
            <w:r w:rsidRPr="003722F3">
              <w:rPr>
                <w:b/>
                <w:color w:val="1F3864" w:themeColor="accent1" w:themeShade="80"/>
              </w:rPr>
              <w:t>11</w:t>
            </w:r>
          </w:p>
        </w:tc>
      </w:tr>
    </w:tbl>
    <w:p w:rsidR="003722F3" w:rsidRDefault="003722F3" w:rsidP="003722F3">
      <w:pPr>
        <w:rPr>
          <w:b/>
          <w:lang w:val="en-US"/>
        </w:rPr>
      </w:pPr>
    </w:p>
    <w:p w:rsidR="003722F3" w:rsidRDefault="003722F3" w:rsidP="003722F3">
      <w:pPr>
        <w:rPr>
          <w:b/>
          <w:sz w:val="28"/>
          <w:lang w:val="en-US"/>
        </w:rPr>
      </w:pPr>
      <w:r w:rsidRPr="00443E6F">
        <w:rPr>
          <w:b/>
          <w:sz w:val="28"/>
          <w:lang w:val="en-US"/>
        </w:rPr>
        <w:t>Marking Criteria:</w:t>
      </w:r>
    </w:p>
    <w:p w:rsidR="003722F3" w:rsidRDefault="003722F3" w:rsidP="003722F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3722F3" w:rsidRPr="00443E6F" w:rsidRDefault="003722F3" w:rsidP="003722F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3722F3" w:rsidTr="00C1444B">
        <w:tc>
          <w:tcPr>
            <w:tcW w:w="9242" w:type="dxa"/>
          </w:tcPr>
          <w:p w:rsidR="003722F3" w:rsidRPr="00844F25" w:rsidRDefault="003722F3" w:rsidP="003722F3">
            <w:pPr>
              <w:jc w:val="center"/>
              <w:rPr>
                <w:rFonts w:ascii="Arial" w:hAnsi="Arial" w:cs="Arial"/>
                <w:sz w:val="28"/>
                <w:szCs w:val="28"/>
              </w:rPr>
            </w:pPr>
            <w:r w:rsidRPr="00844F25">
              <w:rPr>
                <w:rFonts w:ascii="Arial" w:hAnsi="Arial" w:cs="Arial"/>
                <w:sz w:val="28"/>
                <w:szCs w:val="28"/>
              </w:rPr>
              <w:t xml:space="preserve">Promotion mix </w:t>
            </w:r>
          </w:p>
          <w:p w:rsidR="00844F25" w:rsidRDefault="00844F25" w:rsidP="00844F25">
            <w:pPr>
              <w:rPr>
                <w:rFonts w:ascii="Arial" w:hAnsi="Arial" w:cs="Arial"/>
                <w:sz w:val="24"/>
                <w:szCs w:val="24"/>
              </w:rPr>
            </w:pPr>
            <w:r>
              <w:rPr>
                <w:rFonts w:ascii="Arial" w:hAnsi="Arial" w:cs="Arial"/>
                <w:sz w:val="24"/>
                <w:szCs w:val="24"/>
              </w:rPr>
              <w:t>1.</w:t>
            </w:r>
          </w:p>
          <w:p w:rsidR="00E00EF0" w:rsidRDefault="00844F25" w:rsidP="00844F25">
            <w:pPr>
              <w:rPr>
                <w:rFonts w:ascii="Arial" w:hAnsi="Arial" w:cs="Arial"/>
                <w:sz w:val="24"/>
                <w:szCs w:val="24"/>
              </w:rPr>
            </w:pPr>
            <w:r>
              <w:rPr>
                <w:rFonts w:ascii="Arial" w:hAnsi="Arial" w:cs="Arial"/>
                <w:sz w:val="24"/>
                <w:szCs w:val="24"/>
              </w:rPr>
              <w:t xml:space="preserve">I. </w:t>
            </w:r>
            <w:r w:rsidR="0026056A">
              <w:rPr>
                <w:rFonts w:ascii="Arial" w:hAnsi="Arial" w:cs="Arial"/>
                <w:sz w:val="24"/>
                <w:szCs w:val="24"/>
              </w:rPr>
              <w:t xml:space="preserve">In relation with marketing, the importance and the meaning of promotion communication it is critical, </w:t>
            </w:r>
            <w:r w:rsidR="00184E76">
              <w:rPr>
                <w:rFonts w:ascii="Arial" w:hAnsi="Arial" w:cs="Arial"/>
                <w:sz w:val="24"/>
                <w:szCs w:val="24"/>
              </w:rPr>
              <w:t xml:space="preserve">hence, through the promotion communication, the consumers can </w:t>
            </w:r>
            <w:r w:rsidR="00473ABF">
              <w:rPr>
                <w:rFonts w:ascii="Arial" w:hAnsi="Arial" w:cs="Arial"/>
                <w:sz w:val="24"/>
                <w:szCs w:val="24"/>
              </w:rPr>
              <w:t xml:space="preserve">get to know the product and its features. </w:t>
            </w:r>
            <w:r w:rsidR="005849CA">
              <w:rPr>
                <w:rFonts w:ascii="Arial" w:hAnsi="Arial" w:cs="Arial"/>
                <w:sz w:val="24"/>
                <w:szCs w:val="24"/>
              </w:rPr>
              <w:t xml:space="preserve">The communication promotion in this sense is the media between </w:t>
            </w:r>
            <w:r w:rsidR="007A7586">
              <w:rPr>
                <w:rFonts w:ascii="Arial" w:hAnsi="Arial" w:cs="Arial"/>
                <w:sz w:val="24"/>
                <w:szCs w:val="24"/>
              </w:rPr>
              <w:t>consumers and providers, the duty of the communication is to enlighten the features, price, characteristics, usage, competitivity and location where it might be available. The promotion also helps on persua</w:t>
            </w:r>
            <w:r w:rsidR="00A75E11">
              <w:rPr>
                <w:rFonts w:ascii="Arial" w:hAnsi="Arial" w:cs="Arial"/>
                <w:sz w:val="24"/>
                <w:szCs w:val="24"/>
              </w:rPr>
              <w:t>d</w:t>
            </w:r>
            <w:r w:rsidR="007A7586">
              <w:rPr>
                <w:rFonts w:ascii="Arial" w:hAnsi="Arial" w:cs="Arial"/>
                <w:sz w:val="24"/>
                <w:szCs w:val="24"/>
              </w:rPr>
              <w:t xml:space="preserve">e the consumers on purchase of that particular item, because of the tasks that we explain before. </w:t>
            </w:r>
            <w:r w:rsidR="00E00EF0">
              <w:rPr>
                <w:rFonts w:ascii="Arial" w:hAnsi="Arial" w:cs="Arial"/>
                <w:sz w:val="24"/>
                <w:szCs w:val="24"/>
              </w:rPr>
              <w:t>“</w:t>
            </w:r>
            <w:r w:rsidR="00E00EF0" w:rsidRPr="00E00EF0">
              <w:rPr>
                <w:rFonts w:ascii="Arial" w:hAnsi="Arial" w:cs="Arial"/>
                <w:sz w:val="24"/>
                <w:szCs w:val="24"/>
              </w:rPr>
              <w:t>The different types of marketing communications an organization uses compose its promotion or communication mix, which consists of advertising, sales promotions, direct marketing, public relations and publicity, sponsorships (events and experiences), social media and interactive marketing, and professional selling</w:t>
            </w:r>
            <w:r w:rsidR="00E00EF0">
              <w:rPr>
                <w:rFonts w:ascii="Arial" w:hAnsi="Arial" w:cs="Arial"/>
                <w:sz w:val="24"/>
                <w:szCs w:val="24"/>
              </w:rPr>
              <w:t>”</w:t>
            </w:r>
            <w:r w:rsidR="00E00EF0" w:rsidRPr="00E00EF0">
              <w:rPr>
                <w:rFonts w:ascii="Arial" w:hAnsi="Arial" w:cs="Arial"/>
                <w:sz w:val="24"/>
                <w:szCs w:val="24"/>
              </w:rPr>
              <w:t>.</w:t>
            </w:r>
          </w:p>
          <w:p w:rsidR="006B2439" w:rsidRDefault="00E00EF0" w:rsidP="00844F25">
            <w:pPr>
              <w:rPr>
                <w:rFonts w:ascii="Arial" w:hAnsi="Arial" w:cs="Arial"/>
                <w:sz w:val="24"/>
                <w:szCs w:val="24"/>
              </w:rPr>
            </w:pPr>
            <w:r>
              <w:rPr>
                <w:rFonts w:ascii="Arial" w:hAnsi="Arial" w:cs="Arial"/>
                <w:sz w:val="24"/>
                <w:szCs w:val="24"/>
              </w:rPr>
              <w:t>II</w:t>
            </w:r>
            <w:r w:rsidR="00762D67">
              <w:rPr>
                <w:rFonts w:ascii="Arial" w:hAnsi="Arial" w:cs="Arial"/>
                <w:sz w:val="24"/>
                <w:szCs w:val="24"/>
              </w:rPr>
              <w:t>. The basic purposes of the promotion are</w:t>
            </w:r>
            <w:r w:rsidR="00671A0E">
              <w:rPr>
                <w:rFonts w:ascii="Arial" w:hAnsi="Arial" w:cs="Arial"/>
                <w:sz w:val="24"/>
                <w:szCs w:val="24"/>
              </w:rPr>
              <w:t xml:space="preserve"> three.</w:t>
            </w:r>
            <w:r w:rsidR="00762D67">
              <w:rPr>
                <w:rFonts w:ascii="Arial" w:hAnsi="Arial" w:cs="Arial"/>
                <w:sz w:val="24"/>
                <w:szCs w:val="24"/>
              </w:rPr>
              <w:t xml:space="preserve"> </w:t>
            </w:r>
            <w:r w:rsidR="00671A0E">
              <w:rPr>
                <w:rFonts w:ascii="Arial" w:hAnsi="Arial" w:cs="Arial"/>
                <w:sz w:val="24"/>
                <w:szCs w:val="24"/>
              </w:rPr>
              <w:t>C</w:t>
            </w:r>
            <w:r w:rsidR="00762D67">
              <w:rPr>
                <w:rFonts w:ascii="Arial" w:hAnsi="Arial" w:cs="Arial"/>
                <w:sz w:val="24"/>
                <w:szCs w:val="24"/>
              </w:rPr>
              <w:t>ommunicating information</w:t>
            </w:r>
            <w:r w:rsidR="00671A0E">
              <w:rPr>
                <w:rFonts w:ascii="Arial" w:hAnsi="Arial" w:cs="Arial"/>
                <w:sz w:val="24"/>
                <w:szCs w:val="24"/>
              </w:rPr>
              <w:t>:</w:t>
            </w:r>
            <w:r w:rsidR="00BF4E49">
              <w:rPr>
                <w:rFonts w:ascii="Arial" w:hAnsi="Arial" w:cs="Arial"/>
                <w:sz w:val="24"/>
                <w:szCs w:val="24"/>
              </w:rPr>
              <w:t xml:space="preserve"> </w:t>
            </w:r>
            <w:r w:rsidR="00132F2E">
              <w:rPr>
                <w:rFonts w:ascii="Arial" w:hAnsi="Arial" w:cs="Arial"/>
                <w:sz w:val="24"/>
                <w:szCs w:val="24"/>
              </w:rPr>
              <w:t>the promotion in different ways informs the consumers about the product price, place, and features</w:t>
            </w:r>
            <w:r w:rsidR="00671A0E">
              <w:rPr>
                <w:rFonts w:ascii="Arial" w:hAnsi="Arial" w:cs="Arial"/>
                <w:sz w:val="24"/>
                <w:szCs w:val="24"/>
              </w:rPr>
              <w:t>; if for instance the firm needs to launch a new product or a seasonal sale, the role of the promotion is to let the customers know about.</w:t>
            </w:r>
            <w:r w:rsidR="00FB1087">
              <w:rPr>
                <w:rFonts w:ascii="Arial" w:hAnsi="Arial" w:cs="Arial"/>
                <w:sz w:val="24"/>
                <w:szCs w:val="24"/>
              </w:rPr>
              <w:t xml:space="preserve"> “B</w:t>
            </w:r>
            <w:r w:rsidR="00762D67">
              <w:rPr>
                <w:rFonts w:ascii="Arial" w:hAnsi="Arial" w:cs="Arial"/>
                <w:sz w:val="24"/>
                <w:szCs w:val="24"/>
              </w:rPr>
              <w:t>e persuasive</w:t>
            </w:r>
            <w:r w:rsidR="00FB1087">
              <w:rPr>
                <w:rFonts w:ascii="Arial" w:hAnsi="Arial" w:cs="Arial"/>
                <w:sz w:val="24"/>
                <w:szCs w:val="24"/>
              </w:rPr>
              <w:t>”:</w:t>
            </w:r>
            <w:r w:rsidR="00132F2E">
              <w:rPr>
                <w:rFonts w:ascii="Arial" w:hAnsi="Arial" w:cs="Arial"/>
                <w:sz w:val="24"/>
                <w:szCs w:val="24"/>
              </w:rPr>
              <w:t xml:space="preserve"> the promotion function is also to convince the consumers that this product is right </w:t>
            </w:r>
            <w:r w:rsidR="00132F2E">
              <w:rPr>
                <w:rFonts w:ascii="Arial" w:hAnsi="Arial" w:cs="Arial"/>
                <w:sz w:val="24"/>
                <w:szCs w:val="24"/>
              </w:rPr>
              <w:lastRenderedPageBreak/>
              <w:t>for them instead of another one</w:t>
            </w:r>
            <w:r w:rsidR="00FB1087">
              <w:rPr>
                <w:rFonts w:ascii="Arial" w:hAnsi="Arial" w:cs="Arial"/>
                <w:sz w:val="24"/>
                <w:szCs w:val="24"/>
              </w:rPr>
              <w:t>.</w:t>
            </w:r>
            <w:r w:rsidR="00762D67">
              <w:rPr>
                <w:rFonts w:ascii="Arial" w:hAnsi="Arial" w:cs="Arial"/>
                <w:sz w:val="24"/>
                <w:szCs w:val="24"/>
              </w:rPr>
              <w:t xml:space="preserve"> </w:t>
            </w:r>
            <w:r w:rsidR="00FB1087">
              <w:rPr>
                <w:rFonts w:ascii="Arial" w:hAnsi="Arial" w:cs="Arial"/>
                <w:sz w:val="24"/>
                <w:szCs w:val="24"/>
              </w:rPr>
              <w:t>“A</w:t>
            </w:r>
            <w:r w:rsidR="00762D67">
              <w:rPr>
                <w:rFonts w:ascii="Arial" w:hAnsi="Arial" w:cs="Arial"/>
                <w:sz w:val="24"/>
                <w:szCs w:val="24"/>
              </w:rPr>
              <w:t>s a reminder</w:t>
            </w:r>
            <w:r w:rsidR="00FB1087">
              <w:rPr>
                <w:rFonts w:ascii="Arial" w:hAnsi="Arial" w:cs="Arial"/>
                <w:sz w:val="24"/>
                <w:szCs w:val="24"/>
              </w:rPr>
              <w:t>”:</w:t>
            </w:r>
            <w:r w:rsidR="00B978E4">
              <w:rPr>
                <w:rFonts w:ascii="Arial" w:hAnsi="Arial" w:cs="Arial"/>
                <w:sz w:val="24"/>
                <w:szCs w:val="24"/>
              </w:rPr>
              <w:t xml:space="preserve"> even though the consumer is already faithful to our product, thanks to the promotion we can remind him that we are there and our product it is still the right one.</w:t>
            </w:r>
            <w:r w:rsidR="00FB1087">
              <w:rPr>
                <w:rFonts w:ascii="Arial" w:hAnsi="Arial" w:cs="Arial"/>
                <w:sz w:val="24"/>
                <w:szCs w:val="24"/>
              </w:rPr>
              <w:t xml:space="preserve"> </w:t>
            </w:r>
          </w:p>
          <w:p w:rsidR="00887B4C" w:rsidRDefault="006B2439" w:rsidP="00844F25">
            <w:pPr>
              <w:rPr>
                <w:rFonts w:ascii="Arial" w:hAnsi="Arial" w:cs="Arial"/>
                <w:sz w:val="24"/>
                <w:szCs w:val="24"/>
              </w:rPr>
            </w:pPr>
            <w:r>
              <w:rPr>
                <w:rFonts w:ascii="Arial" w:hAnsi="Arial" w:cs="Arial"/>
                <w:sz w:val="24"/>
                <w:szCs w:val="24"/>
              </w:rPr>
              <w:t>III.</w:t>
            </w:r>
            <w:r w:rsidR="00457194">
              <w:rPr>
                <w:rFonts w:ascii="Arial" w:hAnsi="Arial" w:cs="Arial"/>
                <w:sz w:val="24"/>
                <w:szCs w:val="24"/>
              </w:rPr>
              <w:t xml:space="preserve"> There are five different stages of the communication. The identification of target audience: it consist in finding the group of people that are meant to be the receiver of the message, in other words, in this stage it is important to target who can be the consumer for the product in order to </w:t>
            </w:r>
            <w:r w:rsidR="0085557B">
              <w:rPr>
                <w:rFonts w:ascii="Arial" w:hAnsi="Arial" w:cs="Arial"/>
                <w:sz w:val="24"/>
                <w:szCs w:val="24"/>
              </w:rPr>
              <w:t>build</w:t>
            </w:r>
            <w:r w:rsidR="00457194">
              <w:rPr>
                <w:rFonts w:ascii="Arial" w:hAnsi="Arial" w:cs="Arial"/>
                <w:sz w:val="24"/>
                <w:szCs w:val="24"/>
              </w:rPr>
              <w:t xml:space="preserve"> the communication</w:t>
            </w:r>
            <w:r w:rsidR="0085557B">
              <w:rPr>
                <w:rFonts w:ascii="Arial" w:hAnsi="Arial" w:cs="Arial"/>
                <w:sz w:val="24"/>
                <w:szCs w:val="24"/>
              </w:rPr>
              <w:t xml:space="preserve"> strategy</w:t>
            </w:r>
            <w:r w:rsidR="00457194">
              <w:rPr>
                <w:rFonts w:ascii="Arial" w:hAnsi="Arial" w:cs="Arial"/>
                <w:sz w:val="24"/>
                <w:szCs w:val="24"/>
              </w:rPr>
              <w:t xml:space="preserve"> </w:t>
            </w:r>
            <w:r w:rsidR="0085557B">
              <w:rPr>
                <w:rFonts w:ascii="Arial" w:hAnsi="Arial" w:cs="Arial"/>
                <w:sz w:val="24"/>
                <w:szCs w:val="24"/>
              </w:rPr>
              <w:t xml:space="preserve">to reach them and convince them to purchase that item. </w:t>
            </w:r>
            <w:r w:rsidR="00B94CE1">
              <w:rPr>
                <w:rFonts w:ascii="Arial" w:hAnsi="Arial" w:cs="Arial"/>
                <w:sz w:val="24"/>
                <w:szCs w:val="24"/>
              </w:rPr>
              <w:t>Figuring out the required response</w:t>
            </w:r>
            <w:r w:rsidR="009E5A72">
              <w:rPr>
                <w:rFonts w:ascii="Arial" w:hAnsi="Arial" w:cs="Arial"/>
                <w:sz w:val="24"/>
                <w:szCs w:val="24"/>
              </w:rPr>
              <w:t>: this stage is useful to try to predict what the receiver might feel</w:t>
            </w:r>
            <w:r w:rsidR="00680C5E">
              <w:rPr>
                <w:rFonts w:ascii="Arial" w:hAnsi="Arial" w:cs="Arial"/>
                <w:sz w:val="24"/>
                <w:szCs w:val="24"/>
              </w:rPr>
              <w:t xml:space="preserve"> or wish to feel. </w:t>
            </w:r>
            <w:r w:rsidR="00C65264">
              <w:rPr>
                <w:rFonts w:ascii="Arial" w:hAnsi="Arial" w:cs="Arial"/>
                <w:sz w:val="24"/>
                <w:szCs w:val="24"/>
              </w:rPr>
              <w:t>Next stage is the selection of the message, t</w:t>
            </w:r>
            <w:r w:rsidR="00680C5E">
              <w:rPr>
                <w:rFonts w:ascii="Arial" w:hAnsi="Arial" w:cs="Arial"/>
                <w:sz w:val="24"/>
                <w:szCs w:val="24"/>
              </w:rPr>
              <w:t xml:space="preserve">he message can be determined by working on the message content, </w:t>
            </w:r>
            <w:r w:rsidR="00C65264">
              <w:rPr>
                <w:rFonts w:ascii="Arial" w:hAnsi="Arial" w:cs="Arial"/>
                <w:sz w:val="24"/>
                <w:szCs w:val="24"/>
              </w:rPr>
              <w:t>finding the right and effective way to say something and present the product</w:t>
            </w:r>
            <w:r w:rsidR="008266E1">
              <w:rPr>
                <w:rFonts w:ascii="Arial" w:hAnsi="Arial" w:cs="Arial"/>
                <w:sz w:val="24"/>
                <w:szCs w:val="24"/>
              </w:rPr>
              <w:t xml:space="preserve">. The </w:t>
            </w:r>
            <w:r w:rsidR="00680C5E">
              <w:rPr>
                <w:rFonts w:ascii="Arial" w:hAnsi="Arial" w:cs="Arial"/>
                <w:sz w:val="24"/>
                <w:szCs w:val="24"/>
              </w:rPr>
              <w:t>message format</w:t>
            </w:r>
            <w:r w:rsidR="008266E1">
              <w:rPr>
                <w:rFonts w:ascii="Arial" w:hAnsi="Arial" w:cs="Arial"/>
                <w:sz w:val="24"/>
                <w:szCs w:val="24"/>
              </w:rPr>
              <w:t xml:space="preserve"> stage is about how the message has be structured in relation with what kind channel of communication we choose. The</w:t>
            </w:r>
            <w:r w:rsidR="00680C5E">
              <w:rPr>
                <w:rFonts w:ascii="Arial" w:hAnsi="Arial" w:cs="Arial"/>
                <w:sz w:val="24"/>
                <w:szCs w:val="24"/>
              </w:rPr>
              <w:t xml:space="preserve"> message source</w:t>
            </w:r>
            <w:r w:rsidR="008266E1">
              <w:rPr>
                <w:rFonts w:ascii="Arial" w:hAnsi="Arial" w:cs="Arial"/>
                <w:sz w:val="24"/>
                <w:szCs w:val="24"/>
              </w:rPr>
              <w:t xml:space="preserve"> stage is the one within we actually choose the channel of communication in order to have the right feedback from the receivers</w:t>
            </w:r>
            <w:r w:rsidR="00680C5E">
              <w:rPr>
                <w:rFonts w:ascii="Arial" w:hAnsi="Arial" w:cs="Arial"/>
                <w:sz w:val="24"/>
                <w:szCs w:val="24"/>
              </w:rPr>
              <w:t>. The next stage is the one that allow us to collect the first data and results of our work, in fact called feedback collecting.</w:t>
            </w:r>
            <w:r w:rsidR="00887B4C">
              <w:rPr>
                <w:rFonts w:ascii="Arial" w:hAnsi="Arial" w:cs="Arial"/>
                <w:sz w:val="24"/>
                <w:szCs w:val="24"/>
              </w:rPr>
              <w:t xml:space="preserve"> </w:t>
            </w:r>
          </w:p>
          <w:p w:rsidR="00333080" w:rsidRDefault="00887B4C" w:rsidP="00A07128">
            <w:pPr>
              <w:rPr>
                <w:rFonts w:ascii="Arial" w:hAnsi="Arial" w:cs="Arial"/>
                <w:sz w:val="24"/>
                <w:szCs w:val="24"/>
              </w:rPr>
            </w:pPr>
            <w:r>
              <w:rPr>
                <w:rFonts w:ascii="Arial" w:hAnsi="Arial" w:cs="Arial"/>
                <w:sz w:val="24"/>
                <w:szCs w:val="24"/>
              </w:rPr>
              <w:t>IV.</w:t>
            </w:r>
            <w:r w:rsidR="00D808B5">
              <w:rPr>
                <w:rFonts w:ascii="Arial" w:hAnsi="Arial" w:cs="Arial"/>
                <w:sz w:val="24"/>
                <w:szCs w:val="24"/>
              </w:rPr>
              <w:t xml:space="preserve"> The noise within the communication process indicates anything that distract the receiver and in some how the message will not be the same that the sender was meant so deliver.</w:t>
            </w:r>
            <w:r w:rsidR="00721475">
              <w:rPr>
                <w:rFonts w:ascii="Arial" w:hAnsi="Arial" w:cs="Arial"/>
                <w:sz w:val="24"/>
                <w:szCs w:val="24"/>
              </w:rPr>
              <w:t xml:space="preserve"> “T</w:t>
            </w:r>
            <w:r w:rsidR="00A07128" w:rsidRPr="00A07128">
              <w:rPr>
                <w:rFonts w:ascii="Arial" w:hAnsi="Arial" w:cs="Arial"/>
                <w:sz w:val="24"/>
                <w:szCs w:val="24"/>
              </w:rPr>
              <w:t>he process of transmitting information from one person to another. Noise is any type of disruption that interferes with the transmission or interpretation of information from the sender to the receiver. There are different types of noise, such as physical noise, psychological noise, semantic noise, and of course, physiological noise.</w:t>
            </w:r>
            <w:r w:rsidR="00721475">
              <w:rPr>
                <w:rFonts w:ascii="Arial" w:hAnsi="Arial" w:cs="Arial"/>
                <w:sz w:val="24"/>
                <w:szCs w:val="24"/>
              </w:rPr>
              <w:t>”</w:t>
            </w:r>
            <w:r w:rsidR="002C0B12">
              <w:rPr>
                <w:rFonts w:ascii="Arial" w:hAnsi="Arial" w:cs="Arial"/>
                <w:sz w:val="24"/>
                <w:szCs w:val="24"/>
              </w:rPr>
              <w:t xml:space="preserve"> If for example there are few different brands sponsoring the same product or even if there are few different brands with similar name for similar product, most likely they will face a “noise” problem.</w:t>
            </w:r>
            <w:r w:rsidR="00333080">
              <w:rPr>
                <w:rFonts w:ascii="Arial" w:hAnsi="Arial" w:cs="Arial"/>
                <w:sz w:val="24"/>
                <w:szCs w:val="24"/>
              </w:rPr>
              <w:t xml:space="preserve"> </w:t>
            </w:r>
          </w:p>
          <w:p w:rsidR="00C33899" w:rsidRDefault="00333080" w:rsidP="00844F25">
            <w:pPr>
              <w:rPr>
                <w:rFonts w:ascii="Arial" w:hAnsi="Arial" w:cs="Arial"/>
                <w:sz w:val="24"/>
                <w:szCs w:val="24"/>
              </w:rPr>
            </w:pPr>
            <w:r>
              <w:rPr>
                <w:rFonts w:ascii="Arial" w:hAnsi="Arial" w:cs="Arial"/>
                <w:sz w:val="24"/>
                <w:szCs w:val="24"/>
              </w:rPr>
              <w:t>V. The components of the promotion mix are: advertising, personal selling</w:t>
            </w:r>
            <w:r w:rsidR="00DE52AD">
              <w:rPr>
                <w:rFonts w:ascii="Arial" w:hAnsi="Arial" w:cs="Arial"/>
                <w:sz w:val="24"/>
                <w:szCs w:val="24"/>
              </w:rPr>
              <w:t>,</w:t>
            </w:r>
            <w:r>
              <w:rPr>
                <w:rFonts w:ascii="Arial" w:hAnsi="Arial" w:cs="Arial"/>
                <w:sz w:val="24"/>
                <w:szCs w:val="24"/>
              </w:rPr>
              <w:t xml:space="preserve"> publicity and sales promotion. </w:t>
            </w:r>
            <w:r w:rsidR="00B16FBF">
              <w:rPr>
                <w:rFonts w:ascii="Arial" w:hAnsi="Arial" w:cs="Arial"/>
                <w:sz w:val="24"/>
                <w:szCs w:val="24"/>
              </w:rPr>
              <w:t xml:space="preserve">The advertising is </w:t>
            </w:r>
            <w:r w:rsidR="00A14C3E">
              <w:rPr>
                <w:rFonts w:ascii="Arial" w:hAnsi="Arial" w:cs="Arial"/>
                <w:sz w:val="24"/>
                <w:szCs w:val="24"/>
              </w:rPr>
              <w:t xml:space="preserve">any kind of non-personal communication through mass media channels like tv, radio, newspaper </w:t>
            </w:r>
            <w:proofErr w:type="spellStart"/>
            <w:r w:rsidR="00A14C3E">
              <w:rPr>
                <w:rFonts w:ascii="Arial" w:hAnsi="Arial" w:cs="Arial"/>
                <w:sz w:val="24"/>
                <w:szCs w:val="24"/>
              </w:rPr>
              <w:t>etc</w:t>
            </w:r>
            <w:proofErr w:type="spellEnd"/>
            <w:r w:rsidR="0019042A">
              <w:rPr>
                <w:rFonts w:ascii="Arial" w:hAnsi="Arial" w:cs="Arial"/>
                <w:sz w:val="24"/>
                <w:szCs w:val="24"/>
              </w:rPr>
              <w:t>…”</w:t>
            </w:r>
            <w:r w:rsidR="0019042A" w:rsidRPr="0019042A">
              <w:rPr>
                <w:rFonts w:ascii="Arial" w:hAnsi="Arial" w:cs="Arial"/>
                <w:sz w:val="24"/>
                <w:szCs w:val="24"/>
              </w:rPr>
              <w:t>Advertising is a means of communication with the users of a product or service. Advertisements are messages paid for by those who send them and are intended to inform or influence people who receive them</w:t>
            </w:r>
            <w:r w:rsidR="0019042A">
              <w:rPr>
                <w:rFonts w:ascii="Arial" w:hAnsi="Arial" w:cs="Arial"/>
                <w:sz w:val="24"/>
                <w:szCs w:val="24"/>
              </w:rPr>
              <w:t>”.</w:t>
            </w:r>
            <w:r w:rsidR="002A307B">
              <w:rPr>
                <w:rFonts w:ascii="Arial" w:hAnsi="Arial" w:cs="Arial"/>
                <w:sz w:val="24"/>
                <w:szCs w:val="24"/>
              </w:rPr>
              <w:t xml:space="preserve"> The personal selling is a face to face communication with person interaction where the seller try to sell a product to a buyer. The whole result is no the seller hands, he needs to be able to say and do the right things in order to sell the product. </w:t>
            </w:r>
            <w:r w:rsidR="00DE52AD">
              <w:rPr>
                <w:rFonts w:ascii="Arial" w:hAnsi="Arial" w:cs="Arial"/>
                <w:sz w:val="24"/>
                <w:szCs w:val="24"/>
              </w:rPr>
              <w:t>Publicity is a not personal communication and the aim of it is to produce commercially important news regarding the product. The sales promotion</w:t>
            </w:r>
            <w:r w:rsidR="00C33899" w:rsidRPr="00C33899">
              <w:rPr>
                <w:rFonts w:ascii="Arial" w:hAnsi="Arial" w:cs="Arial"/>
                <w:sz w:val="24"/>
                <w:szCs w:val="24"/>
              </w:rPr>
              <w:t xml:space="preserve"> </w:t>
            </w:r>
            <w:r w:rsidR="00C33899">
              <w:rPr>
                <w:rFonts w:ascii="Arial" w:hAnsi="Arial" w:cs="Arial"/>
                <w:sz w:val="24"/>
                <w:szCs w:val="24"/>
              </w:rPr>
              <w:t>“</w:t>
            </w:r>
            <w:r w:rsidR="00C33899" w:rsidRPr="00C33899">
              <w:rPr>
                <w:rFonts w:ascii="Arial" w:hAnsi="Arial" w:cs="Arial"/>
                <w:sz w:val="24"/>
                <w:szCs w:val="24"/>
              </w:rPr>
              <w:t>is the process of persuading a potential customer to buy the product. Sales promotion is designed to be used as a short-term tactic to boost sales – it is rarely suitable as a method of building long-term customer loyalty</w:t>
            </w:r>
            <w:r w:rsidR="00C33899">
              <w:rPr>
                <w:rFonts w:ascii="Arial" w:hAnsi="Arial" w:cs="Arial"/>
                <w:sz w:val="24"/>
                <w:szCs w:val="24"/>
              </w:rPr>
              <w:t>”</w:t>
            </w:r>
            <w:r w:rsidR="00C33899" w:rsidRPr="00C33899">
              <w:rPr>
                <w:rFonts w:ascii="Arial" w:hAnsi="Arial" w:cs="Arial"/>
                <w:sz w:val="24"/>
                <w:szCs w:val="24"/>
              </w:rPr>
              <w:t>.</w:t>
            </w:r>
            <w:r w:rsidR="0019042A">
              <w:rPr>
                <w:rFonts w:ascii="Arial" w:hAnsi="Arial" w:cs="Arial"/>
                <w:sz w:val="24"/>
                <w:szCs w:val="24"/>
              </w:rPr>
              <w:t xml:space="preserve"> </w:t>
            </w:r>
            <w:r w:rsidR="00C33899">
              <w:rPr>
                <w:rFonts w:ascii="Arial" w:hAnsi="Arial" w:cs="Arial"/>
                <w:sz w:val="24"/>
                <w:szCs w:val="24"/>
              </w:rPr>
              <w:t xml:space="preserve"> </w:t>
            </w:r>
            <w:r w:rsidR="002C0B12">
              <w:rPr>
                <w:rFonts w:ascii="Arial" w:hAnsi="Arial" w:cs="Arial"/>
                <w:sz w:val="24"/>
                <w:szCs w:val="24"/>
              </w:rPr>
              <w:t xml:space="preserve"> </w:t>
            </w:r>
          </w:p>
          <w:p w:rsidR="00844F25" w:rsidRDefault="00B978E4" w:rsidP="00444DD6">
            <w:pPr>
              <w:rPr>
                <w:rFonts w:ascii="Arial" w:hAnsi="Arial" w:cs="Arial"/>
                <w:sz w:val="24"/>
                <w:szCs w:val="24"/>
              </w:rPr>
            </w:pPr>
            <w:r>
              <w:rPr>
                <w:rFonts w:ascii="Arial" w:hAnsi="Arial" w:cs="Arial"/>
                <w:sz w:val="24"/>
                <w:szCs w:val="24"/>
              </w:rPr>
              <w:lastRenderedPageBreak/>
              <w:t xml:space="preserve"> </w:t>
            </w:r>
            <w:r w:rsidR="00C33899">
              <w:rPr>
                <w:rFonts w:ascii="Arial" w:hAnsi="Arial" w:cs="Arial"/>
                <w:sz w:val="24"/>
                <w:szCs w:val="24"/>
              </w:rPr>
              <w:t xml:space="preserve">VI. The factors affecting the promotion mix are: </w:t>
            </w:r>
            <w:r w:rsidR="00C33899" w:rsidRPr="00C33899">
              <w:rPr>
                <w:rFonts w:ascii="Arial" w:hAnsi="Arial" w:cs="Arial"/>
                <w:sz w:val="24"/>
                <w:szCs w:val="24"/>
              </w:rPr>
              <w:t>product related factors</w:t>
            </w:r>
            <w:r w:rsidR="00C33899">
              <w:rPr>
                <w:rFonts w:ascii="Arial" w:hAnsi="Arial" w:cs="Arial"/>
                <w:sz w:val="24"/>
                <w:szCs w:val="24"/>
              </w:rPr>
              <w:t xml:space="preserve">, </w:t>
            </w:r>
            <w:r w:rsidR="00C33899" w:rsidRPr="00C33899">
              <w:rPr>
                <w:rFonts w:ascii="Arial" w:hAnsi="Arial" w:cs="Arial"/>
                <w:sz w:val="24"/>
                <w:szCs w:val="24"/>
              </w:rPr>
              <w:t>customer related factors</w:t>
            </w:r>
            <w:r w:rsidR="00C33899">
              <w:rPr>
                <w:rFonts w:ascii="Arial" w:hAnsi="Arial" w:cs="Arial"/>
                <w:sz w:val="24"/>
                <w:szCs w:val="24"/>
              </w:rPr>
              <w:t xml:space="preserve">, </w:t>
            </w:r>
            <w:r w:rsidR="00C33899" w:rsidRPr="00C33899">
              <w:rPr>
                <w:rFonts w:ascii="Arial" w:hAnsi="Arial" w:cs="Arial"/>
                <w:sz w:val="24"/>
                <w:szCs w:val="24"/>
              </w:rPr>
              <w:t>organi</w:t>
            </w:r>
            <w:r w:rsidR="00F65D5E">
              <w:rPr>
                <w:rFonts w:ascii="Arial" w:hAnsi="Arial" w:cs="Arial"/>
                <w:sz w:val="24"/>
                <w:szCs w:val="24"/>
              </w:rPr>
              <w:t>z</w:t>
            </w:r>
            <w:r w:rsidR="00C33899" w:rsidRPr="00C33899">
              <w:rPr>
                <w:rFonts w:ascii="Arial" w:hAnsi="Arial" w:cs="Arial"/>
                <w:sz w:val="24"/>
                <w:szCs w:val="24"/>
              </w:rPr>
              <w:t>ation related factors and</w:t>
            </w:r>
            <w:r w:rsidR="00C33899">
              <w:rPr>
                <w:rFonts w:ascii="Arial" w:hAnsi="Arial" w:cs="Arial"/>
                <w:sz w:val="24"/>
                <w:szCs w:val="24"/>
              </w:rPr>
              <w:t xml:space="preserve"> </w:t>
            </w:r>
            <w:r w:rsidR="00C33899" w:rsidRPr="00C33899">
              <w:rPr>
                <w:rFonts w:ascii="Arial" w:hAnsi="Arial" w:cs="Arial"/>
                <w:sz w:val="24"/>
                <w:szCs w:val="24"/>
              </w:rPr>
              <w:t>situation related factors.</w:t>
            </w:r>
            <w:r w:rsidR="00103DE1">
              <w:rPr>
                <w:rFonts w:ascii="Arial" w:hAnsi="Arial" w:cs="Arial"/>
                <w:sz w:val="24"/>
                <w:szCs w:val="24"/>
              </w:rPr>
              <w:t xml:space="preserve"> The product related factors are factors like the</w:t>
            </w:r>
            <w:r w:rsidR="00FC28A0" w:rsidRPr="00FC28A0">
              <w:rPr>
                <w:rFonts w:ascii="Arial" w:hAnsi="Arial" w:cs="Arial"/>
                <w:sz w:val="24"/>
                <w:szCs w:val="24"/>
              </w:rPr>
              <w:t xml:space="preserve"> quantity and intricacy of product information to be communicated</w:t>
            </w:r>
            <w:r w:rsidR="00BD1332">
              <w:rPr>
                <w:rFonts w:ascii="Arial" w:hAnsi="Arial" w:cs="Arial"/>
                <w:sz w:val="24"/>
                <w:szCs w:val="24"/>
              </w:rPr>
              <w:t xml:space="preserve">; depending on the amount and complexity of the product. Another factor is </w:t>
            </w:r>
            <w:r w:rsidR="00FC28A0" w:rsidRPr="00FC28A0">
              <w:rPr>
                <w:rFonts w:ascii="Arial" w:hAnsi="Arial" w:cs="Arial"/>
                <w:sz w:val="24"/>
                <w:szCs w:val="24"/>
              </w:rPr>
              <w:t xml:space="preserve">the stage of the product in the product’s life </w:t>
            </w:r>
            <w:r w:rsidR="00BD1332">
              <w:rPr>
                <w:rFonts w:ascii="Arial" w:hAnsi="Arial" w:cs="Arial"/>
                <w:sz w:val="24"/>
                <w:szCs w:val="24"/>
              </w:rPr>
              <w:t>–</w:t>
            </w:r>
            <w:r w:rsidR="00FC28A0" w:rsidRPr="00FC28A0">
              <w:rPr>
                <w:rFonts w:ascii="Arial" w:hAnsi="Arial" w:cs="Arial"/>
                <w:sz w:val="24"/>
                <w:szCs w:val="24"/>
              </w:rPr>
              <w:t xml:space="preserve"> cycle</w:t>
            </w:r>
            <w:r w:rsidR="00BD1332">
              <w:rPr>
                <w:rFonts w:ascii="Arial" w:hAnsi="Arial" w:cs="Arial"/>
                <w:sz w:val="24"/>
                <w:szCs w:val="24"/>
              </w:rPr>
              <w:t xml:space="preserve"> in fact together with the product life stages the promotion is growing from awareness to personal selling and so on. The </w:t>
            </w:r>
            <w:r w:rsidR="00FC28A0" w:rsidRPr="00FC28A0">
              <w:rPr>
                <w:rFonts w:ascii="Arial" w:hAnsi="Arial" w:cs="Arial"/>
                <w:sz w:val="24"/>
                <w:szCs w:val="24"/>
              </w:rPr>
              <w:t>product type and unit price</w:t>
            </w:r>
            <w:r w:rsidR="00BD1332">
              <w:rPr>
                <w:rFonts w:ascii="Arial" w:hAnsi="Arial" w:cs="Arial"/>
                <w:sz w:val="24"/>
                <w:szCs w:val="24"/>
              </w:rPr>
              <w:t xml:space="preserve"> is also a factor that influence in some how the promotion mix. In relation with the customers there are two factors that influence the promotion: the characteristic of the target market so the traits of it, and the different type of purchasing decisions.</w:t>
            </w:r>
            <w:r w:rsidR="00444DD6">
              <w:rPr>
                <w:rFonts w:ascii="Arial" w:hAnsi="Arial" w:cs="Arial"/>
                <w:sz w:val="24"/>
                <w:szCs w:val="24"/>
              </w:rPr>
              <w:t xml:space="preserve"> another</w:t>
            </w:r>
            <w:r w:rsidR="00BD1332">
              <w:rPr>
                <w:rFonts w:ascii="Arial" w:hAnsi="Arial" w:cs="Arial"/>
                <w:sz w:val="24"/>
                <w:szCs w:val="24"/>
              </w:rPr>
              <w:t xml:space="preserve"> factor is related to the</w:t>
            </w:r>
            <w:r w:rsidR="00444DD6">
              <w:rPr>
                <w:rFonts w:ascii="Arial" w:hAnsi="Arial" w:cs="Arial"/>
                <w:sz w:val="24"/>
                <w:szCs w:val="24"/>
              </w:rPr>
              <w:t xml:space="preserve"> organization which depends on what marketing channel , promotion strategy and finally what branding strategy. Finally the situation related factors regards </w:t>
            </w:r>
            <w:r w:rsidR="00444DD6" w:rsidRPr="00444DD6">
              <w:rPr>
                <w:rFonts w:ascii="Arial" w:hAnsi="Arial" w:cs="Arial"/>
                <w:sz w:val="24"/>
                <w:szCs w:val="24"/>
              </w:rPr>
              <w:t>how noticeable the firm is and its legal, political and social surroundings</w:t>
            </w:r>
            <w:r w:rsidR="00444DD6">
              <w:rPr>
                <w:rFonts w:ascii="Arial" w:hAnsi="Arial" w:cs="Arial"/>
                <w:sz w:val="24"/>
                <w:szCs w:val="24"/>
              </w:rPr>
              <w:t xml:space="preserve"> and also the </w:t>
            </w:r>
            <w:r w:rsidR="00444DD6" w:rsidRPr="00444DD6">
              <w:rPr>
                <w:rFonts w:ascii="Arial" w:hAnsi="Arial" w:cs="Arial"/>
                <w:sz w:val="24"/>
                <w:szCs w:val="24"/>
              </w:rPr>
              <w:t>effect of competitio</w:t>
            </w:r>
            <w:r w:rsidR="00444DD6">
              <w:rPr>
                <w:rFonts w:ascii="Arial" w:hAnsi="Arial" w:cs="Arial"/>
                <w:sz w:val="24"/>
                <w:szCs w:val="24"/>
              </w:rPr>
              <w:t xml:space="preserve">n. </w:t>
            </w:r>
          </w:p>
          <w:p w:rsidR="00B33E0B" w:rsidRDefault="00D85784" w:rsidP="00444DD6">
            <w:pPr>
              <w:rPr>
                <w:rFonts w:ascii="Arial" w:hAnsi="Arial" w:cs="Arial"/>
                <w:sz w:val="24"/>
                <w:szCs w:val="24"/>
              </w:rPr>
            </w:pPr>
            <w:r>
              <w:rPr>
                <w:rFonts w:ascii="Arial" w:hAnsi="Arial" w:cs="Arial"/>
                <w:sz w:val="24"/>
                <w:szCs w:val="24"/>
              </w:rPr>
              <w:t>VII.</w:t>
            </w:r>
            <w:r w:rsidR="00F346A8">
              <w:rPr>
                <w:rFonts w:ascii="Arial" w:hAnsi="Arial" w:cs="Arial"/>
                <w:sz w:val="24"/>
                <w:szCs w:val="24"/>
              </w:rPr>
              <w:t xml:space="preserve"> The </w:t>
            </w:r>
            <w:r w:rsidR="00777BCD">
              <w:rPr>
                <w:rFonts w:ascii="Arial" w:hAnsi="Arial" w:cs="Arial"/>
                <w:sz w:val="24"/>
                <w:szCs w:val="24"/>
              </w:rPr>
              <w:t xml:space="preserve">main </w:t>
            </w:r>
            <w:r w:rsidR="00F346A8">
              <w:rPr>
                <w:rFonts w:ascii="Arial" w:hAnsi="Arial" w:cs="Arial"/>
                <w:sz w:val="24"/>
                <w:szCs w:val="24"/>
              </w:rPr>
              <w:t xml:space="preserve">difference between push and pull strategy is </w:t>
            </w:r>
            <w:r w:rsidR="00BA47D7">
              <w:rPr>
                <w:rFonts w:ascii="Arial" w:hAnsi="Arial" w:cs="Arial"/>
                <w:sz w:val="24"/>
                <w:szCs w:val="24"/>
              </w:rPr>
              <w:t xml:space="preserve">that </w:t>
            </w:r>
            <w:r w:rsidR="00777BCD">
              <w:rPr>
                <w:rFonts w:ascii="Arial" w:hAnsi="Arial" w:cs="Arial"/>
                <w:sz w:val="24"/>
                <w:szCs w:val="24"/>
              </w:rPr>
              <w:t xml:space="preserve">in what </w:t>
            </w:r>
            <w:r w:rsidR="00BA47D7">
              <w:rPr>
                <w:rFonts w:ascii="Arial" w:hAnsi="Arial" w:cs="Arial"/>
                <w:sz w:val="24"/>
                <w:szCs w:val="24"/>
              </w:rPr>
              <w:t xml:space="preserve">we </w:t>
            </w:r>
            <w:r w:rsidR="00777BCD">
              <w:rPr>
                <w:rFonts w:ascii="Arial" w:hAnsi="Arial" w:cs="Arial"/>
                <w:sz w:val="24"/>
                <w:szCs w:val="24"/>
              </w:rPr>
              <w:t xml:space="preserve">define push strategy the manufacturers try to reach the buyers in all the ways possible, endorsing the products to intermediaries. </w:t>
            </w:r>
            <w:r w:rsidR="0034333A">
              <w:rPr>
                <w:rFonts w:ascii="Arial" w:hAnsi="Arial" w:cs="Arial"/>
                <w:sz w:val="24"/>
                <w:szCs w:val="24"/>
              </w:rPr>
              <w:t>Instead , the pull strategy is more focused on attracting the buyers, hence why endorses more efforts on reaching the last buyer, instead of delegate it to an intermediary. “</w:t>
            </w:r>
            <w:r w:rsidR="0034333A" w:rsidRPr="0034333A">
              <w:rPr>
                <w:rFonts w:ascii="Arial" w:hAnsi="Arial" w:cs="Arial"/>
                <w:sz w:val="24"/>
                <w:szCs w:val="24"/>
              </w:rPr>
              <w:t>Push strategy is a quick way to move a customer from awareness to purchase, while pull strategy is about creating an ongoing relationship with the brand</w:t>
            </w:r>
            <w:r w:rsidR="00734A38">
              <w:rPr>
                <w:rFonts w:ascii="Arial" w:hAnsi="Arial" w:cs="Arial"/>
                <w:sz w:val="24"/>
                <w:szCs w:val="24"/>
              </w:rPr>
              <w:t>.”</w:t>
            </w:r>
            <w:r w:rsidR="00E37D9F">
              <w:rPr>
                <w:rFonts w:ascii="Arial" w:hAnsi="Arial" w:cs="Arial"/>
                <w:sz w:val="24"/>
                <w:szCs w:val="24"/>
              </w:rPr>
              <w:t xml:space="preserve"> In fact </w:t>
            </w:r>
            <w:r w:rsidR="00734A38">
              <w:rPr>
                <w:rFonts w:ascii="Arial" w:hAnsi="Arial" w:cs="Arial"/>
                <w:sz w:val="24"/>
                <w:szCs w:val="24"/>
              </w:rPr>
              <w:t xml:space="preserve"> </w:t>
            </w:r>
            <w:r w:rsidR="00E37D9F">
              <w:rPr>
                <w:rFonts w:ascii="Arial" w:hAnsi="Arial" w:cs="Arial"/>
                <w:sz w:val="24"/>
                <w:szCs w:val="24"/>
              </w:rPr>
              <w:t>“ p</w:t>
            </w:r>
            <w:r w:rsidR="00E37D9F" w:rsidRPr="00E37D9F">
              <w:rPr>
                <w:rFonts w:ascii="Arial" w:hAnsi="Arial" w:cs="Arial"/>
                <w:sz w:val="24"/>
                <w:szCs w:val="24"/>
              </w:rPr>
              <w:t>ush and pull tactics within the larger strategy should work together seamlessly to move the customer through their journey. For example, the impact of a flyer in the mail is lost without a website for the customer to visit to learn more. Modern consumers are savvy and require several interactions with a company and product before engaging.</w:t>
            </w:r>
            <w:r w:rsidR="00E37D9F">
              <w:rPr>
                <w:rFonts w:ascii="Arial" w:hAnsi="Arial" w:cs="Arial"/>
                <w:sz w:val="24"/>
                <w:szCs w:val="24"/>
              </w:rPr>
              <w:t>”</w:t>
            </w:r>
            <w:r w:rsidR="00777BCD">
              <w:rPr>
                <w:rFonts w:ascii="Arial" w:hAnsi="Arial" w:cs="Arial"/>
                <w:sz w:val="24"/>
                <w:szCs w:val="24"/>
              </w:rPr>
              <w:t xml:space="preserve"> </w:t>
            </w:r>
            <w:r w:rsidR="00B33E0B">
              <w:rPr>
                <w:rFonts w:ascii="Arial" w:hAnsi="Arial" w:cs="Arial"/>
                <w:sz w:val="24"/>
                <w:szCs w:val="24"/>
              </w:rPr>
              <w:t xml:space="preserve"> </w:t>
            </w:r>
          </w:p>
          <w:p w:rsidR="00017175" w:rsidRDefault="00B33E0B" w:rsidP="00444DD6">
            <w:pPr>
              <w:rPr>
                <w:rFonts w:ascii="Arial" w:hAnsi="Arial" w:cs="Arial"/>
                <w:sz w:val="24"/>
                <w:szCs w:val="24"/>
              </w:rPr>
            </w:pPr>
            <w:r>
              <w:rPr>
                <w:rFonts w:ascii="Arial" w:hAnsi="Arial" w:cs="Arial"/>
                <w:sz w:val="24"/>
                <w:szCs w:val="24"/>
              </w:rPr>
              <w:t>VIII.</w:t>
            </w:r>
            <w:r w:rsidR="00017175">
              <w:rPr>
                <w:rFonts w:ascii="Arial" w:hAnsi="Arial" w:cs="Arial"/>
                <w:sz w:val="24"/>
                <w:szCs w:val="24"/>
              </w:rPr>
              <w:t xml:space="preserve"> As we said before the main difference between push and pull strategy is that in the push strategy, the firm focus its effort on reaching the buyer, and is doing this through intermediary. Instead the firms that use a pull strategy are focused on attracting the final buyer without any intermediaries. For instance brand like Coca Cola or Apple applies a pull strategy, in fact they both attract the final buyer, we can find coke pretty much in every restaurant or grocery shop. Same thing for Apple, it created a community that spread its message and “pull” buyer toward products. A push strategy is used by spirits firms like Jack Daniels or </w:t>
            </w:r>
            <w:proofErr w:type="spellStart"/>
            <w:r w:rsidR="00017175">
              <w:rPr>
                <w:rFonts w:ascii="Arial" w:hAnsi="Arial" w:cs="Arial"/>
                <w:sz w:val="24"/>
                <w:szCs w:val="24"/>
              </w:rPr>
              <w:t>Sipsmith</w:t>
            </w:r>
            <w:proofErr w:type="spellEnd"/>
            <w:r w:rsidR="00017175">
              <w:rPr>
                <w:rFonts w:ascii="Arial" w:hAnsi="Arial" w:cs="Arial"/>
                <w:sz w:val="24"/>
                <w:szCs w:val="24"/>
              </w:rPr>
              <w:t xml:space="preserve">, whose products must be advertised by the bar man or bar manager, in order to be suggested and sold, hence why we said that this strategy uses intermediaries. </w:t>
            </w:r>
          </w:p>
          <w:p w:rsidR="00D85784" w:rsidRPr="00844F25" w:rsidRDefault="00017175" w:rsidP="00444DD6">
            <w:pPr>
              <w:rPr>
                <w:rFonts w:ascii="Arial" w:hAnsi="Arial" w:cs="Arial"/>
                <w:sz w:val="24"/>
                <w:szCs w:val="24"/>
              </w:rPr>
            </w:pPr>
            <w:r>
              <w:rPr>
                <w:rFonts w:ascii="Arial" w:hAnsi="Arial" w:cs="Arial"/>
                <w:sz w:val="24"/>
                <w:szCs w:val="24"/>
              </w:rPr>
              <w:t xml:space="preserve">2. </w:t>
            </w:r>
            <w:r w:rsidR="00A014B7">
              <w:rPr>
                <w:rFonts w:ascii="Arial" w:hAnsi="Arial" w:cs="Arial"/>
                <w:sz w:val="24"/>
                <w:szCs w:val="24"/>
              </w:rPr>
              <w:t>Within the marketing mix we find different elements with different functions, however they all contributes to the purpose of advertising and selling the firm’s products.</w:t>
            </w:r>
            <w:r w:rsidR="00486E71">
              <w:rPr>
                <w:rFonts w:ascii="Arial" w:hAnsi="Arial" w:cs="Arial"/>
                <w:sz w:val="24"/>
                <w:szCs w:val="24"/>
              </w:rPr>
              <w:t xml:space="preserve"> The adver</w:t>
            </w:r>
            <w:r w:rsidR="00735F46">
              <w:rPr>
                <w:rFonts w:ascii="Arial" w:hAnsi="Arial" w:cs="Arial"/>
                <w:sz w:val="24"/>
                <w:szCs w:val="24"/>
              </w:rPr>
              <w:t xml:space="preserve">tising element contributes more to let the consumers know about the product, hence why the channel of communication is most likely television or personal e mail. The personal selling element is more focused on a face to face communication and more prompt to sell than promote. The publicity is more oriented on the common idea of the brand than the actual product, this </w:t>
            </w:r>
            <w:r w:rsidR="00735F46">
              <w:rPr>
                <w:rFonts w:ascii="Arial" w:hAnsi="Arial" w:cs="Arial"/>
                <w:sz w:val="24"/>
                <w:szCs w:val="24"/>
              </w:rPr>
              <w:lastRenderedPageBreak/>
              <w:t xml:space="preserve">element contributes on sharing important news and rewards about the firm. </w:t>
            </w:r>
            <w:r w:rsidR="005436E2">
              <w:rPr>
                <w:rFonts w:ascii="Arial" w:hAnsi="Arial" w:cs="Arial"/>
                <w:sz w:val="24"/>
                <w:szCs w:val="24"/>
              </w:rPr>
              <w:t xml:space="preserve">The sales promotion, particularly, focus its effort on pushing in some how the motivation on buying a certain product on a certain period when the market needs. More simply it is the element that is creating special sales, or periodic offers in order to push the sales as much possible in definite period of the year. </w:t>
            </w:r>
            <w:r w:rsidR="00855495">
              <w:rPr>
                <w:rFonts w:ascii="Arial" w:hAnsi="Arial" w:cs="Arial"/>
                <w:sz w:val="24"/>
                <w:szCs w:val="24"/>
              </w:rPr>
              <w:t xml:space="preserve">The sales promotion is the one that add a massive help hand to personal selling and advertising processes. </w:t>
            </w:r>
            <w:r w:rsidR="00735F46">
              <w:rPr>
                <w:rFonts w:ascii="Arial" w:hAnsi="Arial" w:cs="Arial"/>
                <w:sz w:val="24"/>
                <w:szCs w:val="24"/>
              </w:rPr>
              <w:t xml:space="preserve"> </w:t>
            </w:r>
            <w:r w:rsidR="00A014B7">
              <w:rPr>
                <w:rFonts w:ascii="Arial" w:hAnsi="Arial" w:cs="Arial"/>
                <w:sz w:val="24"/>
                <w:szCs w:val="24"/>
              </w:rPr>
              <w:t xml:space="preserve"> </w:t>
            </w:r>
            <w:r>
              <w:rPr>
                <w:rFonts w:ascii="Arial" w:hAnsi="Arial" w:cs="Arial"/>
                <w:sz w:val="24"/>
                <w:szCs w:val="24"/>
              </w:rPr>
              <w:t xml:space="preserve">    </w:t>
            </w:r>
            <w:r w:rsidR="00DE0CA0">
              <w:rPr>
                <w:rFonts w:ascii="Arial" w:hAnsi="Arial" w:cs="Arial"/>
                <w:sz w:val="24"/>
                <w:szCs w:val="24"/>
              </w:rPr>
              <w:t xml:space="preserve"> </w:t>
            </w:r>
            <w:r w:rsidR="00D85784">
              <w:rPr>
                <w:rFonts w:ascii="Arial" w:hAnsi="Arial" w:cs="Arial"/>
                <w:sz w:val="24"/>
                <w:szCs w:val="24"/>
              </w:rPr>
              <w:t xml:space="preserve"> </w:t>
            </w:r>
          </w:p>
          <w:p w:rsidR="003722F3" w:rsidRPr="00CC2FB3" w:rsidRDefault="003722F3" w:rsidP="003722F3">
            <w:pPr>
              <w:jc w:val="center"/>
              <w:rPr>
                <w:rFonts w:ascii="Arial" w:hAnsi="Arial" w:cs="Arial"/>
                <w:sz w:val="24"/>
                <w:szCs w:val="24"/>
              </w:rPr>
            </w:pPr>
          </w:p>
          <w:p w:rsidR="003722F3" w:rsidRDefault="00E00EF0" w:rsidP="00C1444B">
            <w:pPr>
              <w:rPr>
                <w:b/>
              </w:rPr>
            </w:pPr>
            <w:r>
              <w:rPr>
                <w:b/>
              </w:rPr>
              <w:t xml:space="preserve">References: </w:t>
            </w:r>
            <w:hyperlink r:id="rId6" w:history="1">
              <w:r w:rsidRPr="00516ADB">
                <w:rPr>
                  <w:rStyle w:val="Hyperlink"/>
                  <w:b/>
                </w:rPr>
                <w:t>https://saylordotorg.github.io/text_principles-of-marketing-v2.0/s14-02-the-promotion-communication-mi.html</w:t>
              </w:r>
            </w:hyperlink>
            <w:r>
              <w:rPr>
                <w:b/>
              </w:rPr>
              <w:t xml:space="preserve"> ; </w:t>
            </w:r>
            <w:r w:rsidR="00E30A5D">
              <w:rPr>
                <w:b/>
              </w:rPr>
              <w:t xml:space="preserve"> </w:t>
            </w:r>
            <w:hyperlink r:id="rId7" w:history="1">
              <w:r w:rsidR="00E30A5D" w:rsidRPr="00C673AB">
                <w:rPr>
                  <w:rStyle w:val="Hyperlink"/>
                  <w:b/>
                </w:rPr>
                <w:t>https://study.com/academy/lesson/physiological-noise-in-communication-definition-lesson-quiz.html</w:t>
              </w:r>
            </w:hyperlink>
            <w:r w:rsidR="00E30A5D">
              <w:rPr>
                <w:b/>
              </w:rPr>
              <w:t xml:space="preserve"> ; </w:t>
            </w:r>
            <w:hyperlink r:id="rId8" w:history="1">
              <w:r w:rsidR="0019042A" w:rsidRPr="00C673AB">
                <w:rPr>
                  <w:rStyle w:val="Hyperlink"/>
                  <w:b/>
                </w:rPr>
                <w:t>https://economictimes.indiatimes.com/definition/advertising</w:t>
              </w:r>
            </w:hyperlink>
            <w:r w:rsidR="0019042A">
              <w:rPr>
                <w:b/>
              </w:rPr>
              <w:t xml:space="preserve"> ; </w:t>
            </w:r>
            <w:hyperlink r:id="rId9" w:history="1">
              <w:r w:rsidR="006E1F29" w:rsidRPr="002647CB">
                <w:rPr>
                  <w:rStyle w:val="Hyperlink"/>
                  <w:b/>
                </w:rPr>
                <w:t>https://www.williamjoseph.com/blog/understanding-push-pull-strategies/</w:t>
              </w:r>
            </w:hyperlink>
            <w:r w:rsidR="006E1F29">
              <w:rPr>
                <w:b/>
              </w:rPr>
              <w:t xml:space="preserve"> ; </w:t>
            </w:r>
          </w:p>
          <w:p w:rsidR="003722F3" w:rsidRDefault="003722F3" w:rsidP="00C1444B">
            <w:pPr>
              <w:rPr>
                <w:b/>
              </w:rPr>
            </w:pPr>
          </w:p>
        </w:tc>
      </w:tr>
    </w:tbl>
    <w:p w:rsidR="003722F3" w:rsidRPr="00B0415E" w:rsidRDefault="003722F3" w:rsidP="003722F3">
      <w:pPr>
        <w:autoSpaceDE w:val="0"/>
        <w:autoSpaceDN w:val="0"/>
        <w:adjustRightInd w:val="0"/>
        <w:spacing w:after="0" w:line="240" w:lineRule="auto"/>
        <w:rPr>
          <w:rFonts w:cs="CalvertMT-Bold"/>
          <w:b/>
          <w:bCs/>
          <w:color w:val="002060"/>
          <w:sz w:val="28"/>
          <w:lang w:val="en-US"/>
        </w:rPr>
      </w:pPr>
    </w:p>
    <w:p w:rsidR="003722F3" w:rsidRPr="00B0415E" w:rsidRDefault="003722F3" w:rsidP="003722F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722F3" w:rsidRPr="00B0415E" w:rsidRDefault="003722F3" w:rsidP="003722F3">
      <w:pPr>
        <w:autoSpaceDE w:val="0"/>
        <w:autoSpaceDN w:val="0"/>
        <w:adjustRightInd w:val="0"/>
        <w:spacing w:after="0" w:line="240" w:lineRule="auto"/>
        <w:rPr>
          <w:rFonts w:cs="CalvertMT-Bold"/>
          <w:b/>
          <w:bCs/>
          <w:color w:val="001AE6"/>
          <w:lang w:val="en-US"/>
        </w:rPr>
      </w:pPr>
    </w:p>
    <w:p w:rsidR="003722F3" w:rsidRPr="00B0415E" w:rsidRDefault="003722F3" w:rsidP="003722F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3722F3" w:rsidRPr="00B0415E" w:rsidRDefault="003722F3" w:rsidP="003722F3">
      <w:pPr>
        <w:autoSpaceDE w:val="0"/>
        <w:autoSpaceDN w:val="0"/>
        <w:adjustRightInd w:val="0"/>
        <w:spacing w:after="0" w:line="240" w:lineRule="auto"/>
        <w:rPr>
          <w:rFonts w:cs="Bliss-Regular"/>
          <w:color w:val="000000"/>
          <w:lang w:val="en-US"/>
        </w:rPr>
      </w:pPr>
    </w:p>
    <w:p w:rsidR="003722F3" w:rsidRPr="00B0415E" w:rsidRDefault="003722F3" w:rsidP="003722F3">
      <w:pPr>
        <w:autoSpaceDE w:val="0"/>
        <w:autoSpaceDN w:val="0"/>
        <w:adjustRightInd w:val="0"/>
        <w:spacing w:after="0" w:line="240" w:lineRule="auto"/>
        <w:rPr>
          <w:rFonts w:cs="Bliss-Regular"/>
          <w:color w:val="000000"/>
          <w:lang w:val="en-US"/>
        </w:rPr>
      </w:pPr>
    </w:p>
    <w:p w:rsidR="003722F3" w:rsidRPr="00B0415E" w:rsidRDefault="003722F3" w:rsidP="003722F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3722F3" w:rsidRPr="00B0415E" w:rsidTr="00C1444B">
        <w:tc>
          <w:tcPr>
            <w:tcW w:w="2310" w:type="dxa"/>
            <w:shd w:val="clear" w:color="auto" w:fill="D9D9D9" w:themeFill="background1" w:themeFillShade="D9"/>
          </w:tcPr>
          <w:p w:rsidR="003722F3" w:rsidRPr="00B0415E" w:rsidRDefault="003722F3" w:rsidP="00C1444B">
            <w:pPr>
              <w:rPr>
                <w:rFonts w:cs="Bliss-Regular"/>
                <w:color w:val="000000"/>
              </w:rPr>
            </w:pPr>
            <w:r w:rsidRPr="00B0415E">
              <w:rPr>
                <w:rFonts w:cs="Bliss-Regular"/>
                <w:color w:val="000000"/>
              </w:rPr>
              <w:t>Student Signature</w:t>
            </w:r>
          </w:p>
        </w:tc>
        <w:tc>
          <w:tcPr>
            <w:tcW w:w="4035" w:type="dxa"/>
          </w:tcPr>
          <w:p w:rsidR="003722F3" w:rsidRPr="00B0415E" w:rsidRDefault="00E54CAA" w:rsidP="00C1444B">
            <w:pPr>
              <w:rPr>
                <w:rFonts w:cs="Bliss-Regular"/>
                <w:color w:val="000000"/>
              </w:rPr>
            </w:pPr>
            <w:r>
              <w:rPr>
                <w:rFonts w:cs="Bliss-Regular"/>
                <w:color w:val="000000"/>
              </w:rPr>
              <w:t>Marco Gambino</w:t>
            </w:r>
          </w:p>
        </w:tc>
        <w:tc>
          <w:tcPr>
            <w:tcW w:w="1276" w:type="dxa"/>
            <w:shd w:val="clear" w:color="auto" w:fill="D9D9D9" w:themeFill="background1" w:themeFillShade="D9"/>
          </w:tcPr>
          <w:p w:rsidR="003722F3" w:rsidRPr="00B0415E" w:rsidRDefault="003722F3" w:rsidP="00C1444B">
            <w:pPr>
              <w:rPr>
                <w:rFonts w:cs="Bliss-Regular"/>
                <w:color w:val="000000"/>
              </w:rPr>
            </w:pPr>
            <w:r w:rsidRPr="00B0415E">
              <w:rPr>
                <w:rFonts w:cs="Bliss-Regular"/>
                <w:color w:val="000000"/>
              </w:rPr>
              <w:t>Date</w:t>
            </w:r>
          </w:p>
        </w:tc>
        <w:tc>
          <w:tcPr>
            <w:tcW w:w="1621" w:type="dxa"/>
          </w:tcPr>
          <w:p w:rsidR="003722F3" w:rsidRPr="00B0415E" w:rsidRDefault="00E54CAA" w:rsidP="00C1444B">
            <w:pPr>
              <w:rPr>
                <w:rFonts w:cs="Bliss-Regular"/>
                <w:color w:val="000000"/>
              </w:rPr>
            </w:pPr>
            <w:r>
              <w:rPr>
                <w:rFonts w:cs="Bliss-Regular"/>
                <w:color w:val="000000"/>
              </w:rPr>
              <w:t>22/02/2019</w:t>
            </w:r>
            <w:bookmarkStart w:id="0" w:name="_GoBack"/>
            <w:bookmarkEnd w:id="0"/>
          </w:p>
        </w:tc>
      </w:tr>
    </w:tbl>
    <w:p w:rsidR="003722F3" w:rsidRPr="00B0415E" w:rsidRDefault="003722F3" w:rsidP="003722F3">
      <w:pPr>
        <w:rPr>
          <w:rFonts w:cs="Bliss-Regular"/>
          <w:color w:val="000000"/>
          <w:lang w:val="en-US"/>
        </w:rPr>
      </w:pPr>
    </w:p>
    <w:p w:rsidR="003722F3" w:rsidRPr="00B0415E" w:rsidRDefault="003722F3" w:rsidP="003722F3">
      <w:pPr>
        <w:rPr>
          <w:rFonts w:cs="Bliss-Regular"/>
          <w:color w:val="000000"/>
          <w:lang w:val="en-US"/>
        </w:rPr>
      </w:pPr>
    </w:p>
    <w:p w:rsidR="003722F3" w:rsidRPr="00B0415E" w:rsidRDefault="003722F3" w:rsidP="003722F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3722F3" w:rsidRPr="00B0415E" w:rsidTr="00C1444B">
        <w:trPr>
          <w:trHeight w:val="249"/>
        </w:trPr>
        <w:tc>
          <w:tcPr>
            <w:tcW w:w="4621" w:type="dxa"/>
            <w:shd w:val="clear" w:color="auto" w:fill="D9D9D9" w:themeFill="background1" w:themeFillShade="D9"/>
          </w:tcPr>
          <w:p w:rsidR="003722F3" w:rsidRPr="00B0415E" w:rsidRDefault="003722F3" w:rsidP="00C1444B">
            <w:pPr>
              <w:rPr>
                <w:b/>
                <w:color w:val="002060"/>
              </w:rPr>
            </w:pPr>
            <w:r w:rsidRPr="00B0415E">
              <w:rPr>
                <w:b/>
                <w:color w:val="002060"/>
              </w:rPr>
              <w:t>Total Marks</w:t>
            </w:r>
          </w:p>
        </w:tc>
        <w:tc>
          <w:tcPr>
            <w:tcW w:w="4621" w:type="dxa"/>
          </w:tcPr>
          <w:p w:rsidR="003722F3" w:rsidRPr="00B0415E" w:rsidRDefault="003722F3" w:rsidP="00C1444B">
            <w:pPr>
              <w:rPr>
                <w:rFonts w:cs="Times New Roman"/>
                <w:szCs w:val="32"/>
              </w:rPr>
            </w:pPr>
          </w:p>
        </w:tc>
      </w:tr>
      <w:tr w:rsidR="003722F3" w:rsidRPr="00B0415E" w:rsidTr="00C1444B">
        <w:tc>
          <w:tcPr>
            <w:tcW w:w="4621" w:type="dxa"/>
            <w:shd w:val="clear" w:color="auto" w:fill="D9D9D9" w:themeFill="background1" w:themeFillShade="D9"/>
          </w:tcPr>
          <w:p w:rsidR="003722F3" w:rsidRPr="00B0415E" w:rsidRDefault="003722F3" w:rsidP="00C1444B">
            <w:pPr>
              <w:rPr>
                <w:b/>
                <w:color w:val="002060"/>
              </w:rPr>
            </w:pPr>
            <w:r w:rsidRPr="00B0415E">
              <w:rPr>
                <w:b/>
                <w:color w:val="002060"/>
              </w:rPr>
              <w:t>Marks Obtained</w:t>
            </w:r>
          </w:p>
        </w:tc>
        <w:tc>
          <w:tcPr>
            <w:tcW w:w="4621" w:type="dxa"/>
          </w:tcPr>
          <w:p w:rsidR="003722F3" w:rsidRPr="00B0415E" w:rsidRDefault="003722F3" w:rsidP="00C1444B">
            <w:pPr>
              <w:rPr>
                <w:rFonts w:cs="Times New Roman"/>
                <w:szCs w:val="32"/>
              </w:rPr>
            </w:pPr>
          </w:p>
        </w:tc>
      </w:tr>
      <w:tr w:rsidR="003722F3" w:rsidRPr="00B0415E" w:rsidTr="00C1444B">
        <w:tc>
          <w:tcPr>
            <w:tcW w:w="4621" w:type="dxa"/>
            <w:shd w:val="clear" w:color="auto" w:fill="D9D9D9" w:themeFill="background1" w:themeFillShade="D9"/>
          </w:tcPr>
          <w:p w:rsidR="003722F3" w:rsidRPr="00B0415E" w:rsidRDefault="003722F3" w:rsidP="00C1444B">
            <w:pPr>
              <w:rPr>
                <w:b/>
                <w:color w:val="002060"/>
              </w:rPr>
            </w:pPr>
            <w:r w:rsidRPr="00B0415E">
              <w:rPr>
                <w:b/>
                <w:color w:val="002060"/>
              </w:rPr>
              <w:t>Percentage / Grade</w:t>
            </w:r>
          </w:p>
        </w:tc>
        <w:tc>
          <w:tcPr>
            <w:tcW w:w="4621" w:type="dxa"/>
          </w:tcPr>
          <w:p w:rsidR="003722F3" w:rsidRPr="00B0415E" w:rsidRDefault="003722F3" w:rsidP="00C1444B">
            <w:pPr>
              <w:rPr>
                <w:rFonts w:cs="Times New Roman"/>
                <w:szCs w:val="32"/>
              </w:rPr>
            </w:pPr>
          </w:p>
        </w:tc>
      </w:tr>
    </w:tbl>
    <w:p w:rsidR="00BD45F3" w:rsidRDefault="00BD45F3"/>
    <w:sectPr w:rsidR="00BD45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43656"/>
    <w:multiLevelType w:val="hybridMultilevel"/>
    <w:tmpl w:val="A44EA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2F3"/>
    <w:rsid w:val="00017175"/>
    <w:rsid w:val="00103DE1"/>
    <w:rsid w:val="00132F2E"/>
    <w:rsid w:val="00184E76"/>
    <w:rsid w:val="0019042A"/>
    <w:rsid w:val="00257449"/>
    <w:rsid w:val="0026056A"/>
    <w:rsid w:val="002A307B"/>
    <w:rsid w:val="002C0B12"/>
    <w:rsid w:val="00333080"/>
    <w:rsid w:val="0034333A"/>
    <w:rsid w:val="003722F3"/>
    <w:rsid w:val="00444DD6"/>
    <w:rsid w:val="00457194"/>
    <w:rsid w:val="00473ABF"/>
    <w:rsid w:val="00486E71"/>
    <w:rsid w:val="005436E2"/>
    <w:rsid w:val="005849CA"/>
    <w:rsid w:val="00671A0E"/>
    <w:rsid w:val="00680C5E"/>
    <w:rsid w:val="006B2439"/>
    <w:rsid w:val="006E1F29"/>
    <w:rsid w:val="00721475"/>
    <w:rsid w:val="00734A38"/>
    <w:rsid w:val="00735F46"/>
    <w:rsid w:val="00762D67"/>
    <w:rsid w:val="00777BCD"/>
    <w:rsid w:val="007A7586"/>
    <w:rsid w:val="008266E1"/>
    <w:rsid w:val="00844F25"/>
    <w:rsid w:val="00855495"/>
    <w:rsid w:val="0085557B"/>
    <w:rsid w:val="00887B4C"/>
    <w:rsid w:val="009E5A72"/>
    <w:rsid w:val="00A014B7"/>
    <w:rsid w:val="00A07128"/>
    <w:rsid w:val="00A14C3E"/>
    <w:rsid w:val="00A75E11"/>
    <w:rsid w:val="00B16FBF"/>
    <w:rsid w:val="00B33E0B"/>
    <w:rsid w:val="00B94CE1"/>
    <w:rsid w:val="00B978E4"/>
    <w:rsid w:val="00BA47D7"/>
    <w:rsid w:val="00BD1332"/>
    <w:rsid w:val="00BD45F3"/>
    <w:rsid w:val="00BF4E49"/>
    <w:rsid w:val="00C33899"/>
    <w:rsid w:val="00C65264"/>
    <w:rsid w:val="00CB0639"/>
    <w:rsid w:val="00D808B5"/>
    <w:rsid w:val="00D85784"/>
    <w:rsid w:val="00DE0CA0"/>
    <w:rsid w:val="00DE52AD"/>
    <w:rsid w:val="00E00EF0"/>
    <w:rsid w:val="00E30A5D"/>
    <w:rsid w:val="00E37D9F"/>
    <w:rsid w:val="00E54CAA"/>
    <w:rsid w:val="00EC25C6"/>
    <w:rsid w:val="00F31A8D"/>
    <w:rsid w:val="00F346A8"/>
    <w:rsid w:val="00F65D5E"/>
    <w:rsid w:val="00FB1087"/>
    <w:rsid w:val="00FC2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890A3"/>
  <w15:chartTrackingRefBased/>
  <w15:docId w15:val="{CA6AFA9A-588B-4EDA-9F94-F917A7E80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22F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22F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3722F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4F25"/>
    <w:pPr>
      <w:ind w:left="720"/>
      <w:contextualSpacing/>
    </w:pPr>
  </w:style>
  <w:style w:type="character" w:styleId="Hyperlink">
    <w:name w:val="Hyperlink"/>
    <w:basedOn w:val="DefaultParagraphFont"/>
    <w:uiPriority w:val="99"/>
    <w:unhideWhenUsed/>
    <w:rsid w:val="00E00EF0"/>
    <w:rPr>
      <w:color w:val="0563C1" w:themeColor="hyperlink"/>
      <w:u w:val="single"/>
    </w:rPr>
  </w:style>
  <w:style w:type="character" w:styleId="UnresolvedMention">
    <w:name w:val="Unresolved Mention"/>
    <w:basedOn w:val="DefaultParagraphFont"/>
    <w:uiPriority w:val="99"/>
    <w:semiHidden/>
    <w:unhideWhenUsed/>
    <w:rsid w:val="00E00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ctimes.indiatimes.com/definition/advertising" TargetMode="External"/><Relationship Id="rId3" Type="http://schemas.openxmlformats.org/officeDocument/2006/relationships/settings" Target="settings.xml"/><Relationship Id="rId7" Type="http://schemas.openxmlformats.org/officeDocument/2006/relationships/hyperlink" Target="https://study.com/academy/lesson/physiological-noise-in-communication-definition-lesson-quiz.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ylordotorg.github.io/text_principles-of-marketing-v2.0/s14-02-the-promotion-communication-mi.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williamjoseph.com/blog/understanding-push-pull-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Gambino</dc:creator>
  <cp:keywords/>
  <dc:description/>
  <cp:lastModifiedBy>Marco Gambino</cp:lastModifiedBy>
  <cp:revision>36</cp:revision>
  <dcterms:created xsi:type="dcterms:W3CDTF">2019-02-05T13:27:00Z</dcterms:created>
  <dcterms:modified xsi:type="dcterms:W3CDTF">2019-02-22T10:58:00Z</dcterms:modified>
</cp:coreProperties>
</file>