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DA740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F530450" wp14:editId="6ED9564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DA28EB5" w14:textId="77777777" w:rsidR="00607874" w:rsidRDefault="005C57E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2D03DEF" wp14:editId="29E4C6C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D8AC8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F5EC65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2D03DE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CD8AC8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F5EC65A" w14:textId="77777777" w:rsidR="00405895" w:rsidRDefault="00405895"/>
                  </w:txbxContent>
                </v:textbox>
              </v:shape>
            </w:pict>
          </mc:Fallback>
        </mc:AlternateContent>
      </w:r>
    </w:p>
    <w:p w14:paraId="30497EE3" w14:textId="77777777" w:rsidR="00607874" w:rsidRDefault="00607874" w:rsidP="00A851DA">
      <w:pPr>
        <w:rPr>
          <w:lang w:val="en-US"/>
        </w:rPr>
      </w:pPr>
    </w:p>
    <w:p w14:paraId="0E9588BC" w14:textId="77777777" w:rsidR="00607874" w:rsidRDefault="00607874" w:rsidP="00A851DA">
      <w:pPr>
        <w:rPr>
          <w:lang w:val="en-US"/>
        </w:rPr>
      </w:pPr>
    </w:p>
    <w:p w14:paraId="19AB459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37253C9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99EC5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E0D1681" w14:textId="7974C9E3" w:rsidR="00A851DA" w:rsidRPr="00B0415E" w:rsidRDefault="0043518A">
            <w:pPr>
              <w:pStyle w:val="Default"/>
              <w:rPr>
                <w:rFonts w:asciiTheme="minorHAnsi" w:hAnsiTheme="minorHAnsi"/>
              </w:rPr>
            </w:pPr>
            <w:r>
              <w:rPr>
                <w:rFonts w:asciiTheme="minorHAnsi" w:hAnsiTheme="minorHAnsi"/>
              </w:rPr>
              <w:t>Rebecca Martin</w:t>
            </w:r>
          </w:p>
        </w:tc>
      </w:tr>
      <w:tr w:rsidR="00A851DA" w:rsidRPr="00B0415E" w14:paraId="7862261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922BA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4A13B06" w14:textId="2765E6E1" w:rsidR="00A851DA" w:rsidRPr="00B0415E" w:rsidRDefault="0043518A">
            <w:pPr>
              <w:pStyle w:val="Default"/>
              <w:rPr>
                <w:rFonts w:asciiTheme="minorHAnsi" w:hAnsiTheme="minorHAnsi"/>
              </w:rPr>
            </w:pPr>
            <w:r>
              <w:rPr>
                <w:rFonts w:asciiTheme="minorHAnsi" w:hAnsiTheme="minorHAnsi"/>
              </w:rPr>
              <w:t>19564</w:t>
            </w:r>
          </w:p>
        </w:tc>
      </w:tr>
      <w:tr w:rsidR="00A851DA" w:rsidRPr="00B0415E" w14:paraId="597CA67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5C93E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2A1EFE3" w14:textId="7B3DDE0A" w:rsidR="00A851DA" w:rsidRPr="00B0415E" w:rsidRDefault="0043518A">
            <w:pPr>
              <w:pStyle w:val="Default"/>
              <w:rPr>
                <w:rFonts w:asciiTheme="minorHAnsi" w:hAnsiTheme="minorHAnsi"/>
              </w:rPr>
            </w:pPr>
            <w:r>
              <w:rPr>
                <w:rFonts w:asciiTheme="minorHAnsi" w:hAnsiTheme="minorHAnsi"/>
              </w:rPr>
              <w:t>Diploma in Event Management Level 4</w:t>
            </w:r>
          </w:p>
        </w:tc>
      </w:tr>
      <w:tr w:rsidR="00A851DA" w:rsidRPr="00B0415E" w14:paraId="6D3234B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0A01C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0F25EF9" w14:textId="0F7C258A" w:rsidR="00A851DA" w:rsidRPr="00B0415E" w:rsidRDefault="0043518A">
            <w:r>
              <w:t>4</w:t>
            </w:r>
          </w:p>
        </w:tc>
      </w:tr>
    </w:tbl>
    <w:p w14:paraId="3A1D74E0" w14:textId="77777777" w:rsidR="00CC2FB3" w:rsidRDefault="00CC2FB3" w:rsidP="00A851DA">
      <w:pPr>
        <w:rPr>
          <w:b/>
          <w:lang w:val="en-US"/>
        </w:rPr>
      </w:pPr>
    </w:p>
    <w:p w14:paraId="17198853" w14:textId="77777777" w:rsidR="00443E6F" w:rsidRDefault="00527C11" w:rsidP="00A851DA">
      <w:pPr>
        <w:rPr>
          <w:b/>
          <w:sz w:val="28"/>
          <w:lang w:val="en-US"/>
        </w:rPr>
      </w:pPr>
      <w:r w:rsidRPr="00443E6F">
        <w:rPr>
          <w:b/>
          <w:sz w:val="28"/>
          <w:lang w:val="en-US"/>
        </w:rPr>
        <w:t>Marking Criteria:</w:t>
      </w:r>
    </w:p>
    <w:p w14:paraId="498F8E8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35C8C1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4AFB6B3" w14:textId="77777777" w:rsidTr="00CC2FB3">
        <w:tc>
          <w:tcPr>
            <w:tcW w:w="9242" w:type="dxa"/>
          </w:tcPr>
          <w:p w14:paraId="30782D05"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0D63F5A8" w14:textId="77777777" w:rsidR="00CC2FB3" w:rsidRDefault="00CC2FB3" w:rsidP="00A851DA">
            <w:pPr>
              <w:rPr>
                <w:b/>
              </w:rPr>
            </w:pPr>
          </w:p>
          <w:p w14:paraId="26FC8BE1" w14:textId="77777777" w:rsidR="0043518A" w:rsidRDefault="0043518A" w:rsidP="0043518A">
            <w:pPr>
              <w:spacing w:line="360" w:lineRule="auto"/>
              <w:jc w:val="both"/>
              <w:rPr>
                <w:rFonts w:ascii="Arial" w:hAnsi="Arial" w:cs="Arial"/>
                <w:b/>
                <w:sz w:val="24"/>
              </w:rPr>
            </w:pPr>
            <w:r>
              <w:rPr>
                <w:rFonts w:ascii="Arial" w:hAnsi="Arial" w:cs="Arial"/>
                <w:b/>
                <w:sz w:val="24"/>
              </w:rPr>
              <w:t>Steps in Planning the Event</w:t>
            </w:r>
          </w:p>
          <w:p w14:paraId="418EFB73" w14:textId="77777777" w:rsidR="0043518A" w:rsidRDefault="0043518A" w:rsidP="0043518A">
            <w:pPr>
              <w:spacing w:line="360" w:lineRule="auto"/>
              <w:jc w:val="both"/>
              <w:rPr>
                <w:rFonts w:ascii="Arial" w:hAnsi="Arial" w:cs="Arial"/>
                <w:b/>
                <w:sz w:val="24"/>
              </w:rPr>
            </w:pPr>
          </w:p>
          <w:p w14:paraId="255133E9" w14:textId="77777777" w:rsidR="0043518A" w:rsidRDefault="0043518A" w:rsidP="0043518A">
            <w:pPr>
              <w:spacing w:line="360" w:lineRule="auto"/>
              <w:jc w:val="both"/>
              <w:rPr>
                <w:rFonts w:ascii="Arial" w:hAnsi="Arial" w:cs="Arial"/>
                <w:b/>
                <w:sz w:val="24"/>
              </w:rPr>
            </w:pPr>
            <w:r>
              <w:rPr>
                <w:rFonts w:ascii="Arial" w:hAnsi="Arial" w:cs="Arial"/>
                <w:b/>
                <w:sz w:val="24"/>
              </w:rPr>
              <w:t>Assessment 4.</w:t>
            </w:r>
          </w:p>
          <w:p w14:paraId="37412FE9" w14:textId="77777777" w:rsidR="0043518A" w:rsidRDefault="0043518A" w:rsidP="0043518A">
            <w:pPr>
              <w:spacing w:line="360" w:lineRule="auto"/>
              <w:jc w:val="both"/>
              <w:rPr>
                <w:rFonts w:ascii="Arial" w:hAnsi="Arial" w:cs="Arial"/>
                <w:b/>
                <w:sz w:val="24"/>
              </w:rPr>
            </w:pPr>
          </w:p>
          <w:p w14:paraId="5AD7D54F" w14:textId="77777777" w:rsidR="0043518A" w:rsidRDefault="0043518A" w:rsidP="0043518A">
            <w:pPr>
              <w:spacing w:line="360" w:lineRule="auto"/>
              <w:jc w:val="both"/>
              <w:rPr>
                <w:rFonts w:ascii="Arial" w:hAnsi="Arial" w:cs="Arial"/>
                <w:b/>
                <w:sz w:val="24"/>
              </w:rPr>
            </w:pPr>
            <w:r>
              <w:rPr>
                <w:rFonts w:ascii="Arial" w:hAnsi="Arial" w:cs="Arial"/>
                <w:b/>
                <w:sz w:val="24"/>
              </w:rPr>
              <w:t xml:space="preserve">1. </w:t>
            </w:r>
          </w:p>
          <w:p w14:paraId="251F2579" w14:textId="77777777" w:rsidR="0043518A" w:rsidRDefault="0043518A" w:rsidP="0043518A">
            <w:pPr>
              <w:spacing w:line="360" w:lineRule="auto"/>
              <w:jc w:val="both"/>
              <w:rPr>
                <w:rFonts w:ascii="Arial" w:hAnsi="Arial" w:cs="Arial"/>
                <w:b/>
                <w:sz w:val="24"/>
              </w:rPr>
            </w:pPr>
            <w:proofErr w:type="spellStart"/>
            <w:r>
              <w:rPr>
                <w:rFonts w:ascii="Arial" w:hAnsi="Arial" w:cs="Arial"/>
                <w:b/>
                <w:sz w:val="24"/>
              </w:rPr>
              <w:t>i</w:t>
            </w:r>
            <w:proofErr w:type="spellEnd"/>
            <w:r>
              <w:rPr>
                <w:rFonts w:ascii="Arial" w:hAnsi="Arial" w:cs="Arial"/>
                <w:b/>
                <w:sz w:val="24"/>
              </w:rPr>
              <w:t>.  What is the importance of “feasibility study” when making a budget for an event?</w:t>
            </w:r>
          </w:p>
          <w:p w14:paraId="36ED4A68" w14:textId="77777777" w:rsidR="0043518A" w:rsidRDefault="0043518A" w:rsidP="0043518A">
            <w:pPr>
              <w:spacing w:line="360" w:lineRule="auto"/>
              <w:jc w:val="both"/>
              <w:rPr>
                <w:rFonts w:ascii="Arial" w:hAnsi="Arial" w:cs="Arial"/>
                <w:sz w:val="24"/>
              </w:rPr>
            </w:pPr>
            <w:r>
              <w:rPr>
                <w:rFonts w:ascii="Arial" w:hAnsi="Arial" w:cs="Arial"/>
                <w:sz w:val="24"/>
              </w:rPr>
              <w:t xml:space="preserve">A feasibility study involves an analysis and evaluation of a proposed event/project to determine if it is technically and logistically feasible, is feasible within the estimated cost and will be profitable.  After considering all the aspects and resources that are required to make the event successful, a feasibility study would include a detailed list of all the sources of expenditure and balance that against the possible sources of income.  This is important as it provides valuable insight into whether the event would be a success and would be worthwhile to host in terms of meeting all the objectives but also making a profit. </w:t>
            </w:r>
          </w:p>
          <w:p w14:paraId="484C3B24" w14:textId="77777777" w:rsidR="0043518A" w:rsidRDefault="0043518A" w:rsidP="0043518A">
            <w:pPr>
              <w:spacing w:line="360" w:lineRule="auto"/>
              <w:jc w:val="both"/>
              <w:rPr>
                <w:rFonts w:ascii="Arial" w:hAnsi="Arial" w:cs="Arial"/>
                <w:sz w:val="24"/>
              </w:rPr>
            </w:pPr>
          </w:p>
          <w:p w14:paraId="2F85B93C" w14:textId="77777777" w:rsidR="0043518A" w:rsidRDefault="0043518A" w:rsidP="0043518A">
            <w:pPr>
              <w:spacing w:line="360" w:lineRule="auto"/>
              <w:jc w:val="both"/>
              <w:rPr>
                <w:rFonts w:ascii="Arial" w:hAnsi="Arial" w:cs="Arial"/>
                <w:b/>
                <w:sz w:val="24"/>
              </w:rPr>
            </w:pPr>
            <w:r>
              <w:rPr>
                <w:rFonts w:ascii="Arial" w:hAnsi="Arial" w:cs="Arial"/>
                <w:b/>
                <w:sz w:val="24"/>
              </w:rPr>
              <w:lastRenderedPageBreak/>
              <w:t>ii. Describe the main factors that should be considered when selecting a venue.</w:t>
            </w:r>
          </w:p>
          <w:p w14:paraId="381FEE84" w14:textId="77777777" w:rsidR="0043518A" w:rsidRDefault="0043518A" w:rsidP="0043518A">
            <w:pPr>
              <w:spacing w:line="360" w:lineRule="auto"/>
              <w:jc w:val="both"/>
              <w:rPr>
                <w:rFonts w:ascii="Arial" w:hAnsi="Arial" w:cs="Arial"/>
                <w:sz w:val="24"/>
              </w:rPr>
            </w:pPr>
            <w:r>
              <w:rPr>
                <w:rFonts w:ascii="Arial" w:hAnsi="Arial" w:cs="Arial"/>
                <w:sz w:val="24"/>
              </w:rPr>
              <w:t xml:space="preserve">There are many important considerations to factor in when selecting the perfect venue for an event.  There is the location of the venue, its available parking, its vicinity to public transport terminals and the size and capacity of the venue.  These factors are important, as these determine ease of access the venue has to its guests/attendees but also how many guests will be able to attend the event.  There’s the services, amenities and equipment provided by the venue, i.e. is there a kitchen or catering services, is there a bar, are tables and chairs (covers) provided, are there staging facilities, sound and video systems, also are there toilet/wash room facilities.  These considerations will differ depending on the type of event being hosted but are essential operational requirements that will aid the smooth running of the event and may reduce the cost of hiring extra services and equipment. </w:t>
            </w:r>
            <w:r>
              <w:rPr>
                <w:rFonts w:ascii="Arial" w:hAnsi="Arial" w:cs="Arial"/>
                <w:sz w:val="24"/>
                <w:szCs w:val="24"/>
              </w:rPr>
              <w:t xml:space="preserve"> Another consideration when choosing a venue regards the ambience and aesthetic appeal of the venue and its setting.  Does the existence décor/style of architecture of the venue match the theme of the event?  Also having a magnificent or unusual venue in a beautiful and intriguing setting can add impact to the event and create a unique atmosphere and increase the number of people wanting to attend the event.</w:t>
            </w:r>
          </w:p>
          <w:p w14:paraId="3C0E0EE0" w14:textId="77777777" w:rsidR="0043518A" w:rsidRDefault="0043518A" w:rsidP="0043518A">
            <w:pPr>
              <w:spacing w:line="360" w:lineRule="auto"/>
              <w:jc w:val="both"/>
              <w:rPr>
                <w:rFonts w:ascii="Arial" w:hAnsi="Arial" w:cs="Arial"/>
                <w:sz w:val="24"/>
              </w:rPr>
            </w:pPr>
          </w:p>
          <w:p w14:paraId="025D87D0" w14:textId="77777777" w:rsidR="0043518A" w:rsidRDefault="0043518A" w:rsidP="0043518A">
            <w:pPr>
              <w:spacing w:line="360" w:lineRule="auto"/>
              <w:jc w:val="both"/>
              <w:rPr>
                <w:rFonts w:ascii="Arial" w:hAnsi="Arial" w:cs="Arial"/>
                <w:b/>
                <w:sz w:val="24"/>
              </w:rPr>
            </w:pPr>
            <w:r>
              <w:rPr>
                <w:rFonts w:ascii="Arial" w:hAnsi="Arial" w:cs="Arial"/>
                <w:b/>
                <w:sz w:val="24"/>
              </w:rPr>
              <w:t>iii.  Outline the main safety considerations for catering operations.</w:t>
            </w:r>
          </w:p>
          <w:p w14:paraId="1CE20271" w14:textId="441A808E" w:rsidR="0043518A" w:rsidRPr="00386226" w:rsidRDefault="0043518A" w:rsidP="00386226">
            <w:pPr>
              <w:pStyle w:val="NormalWeb"/>
              <w:shd w:val="clear" w:color="auto" w:fill="FFFFFF"/>
              <w:spacing w:before="0" w:beforeAutospacing="0" w:after="0" w:afterAutospacing="0" w:line="360" w:lineRule="auto"/>
              <w:jc w:val="both"/>
              <w:rPr>
                <w:rFonts w:ascii="Arial" w:hAnsi="Arial" w:cs="Arial"/>
                <w:color w:val="000000" w:themeColor="text1"/>
              </w:rPr>
            </w:pPr>
            <w:r>
              <w:rPr>
                <w:rFonts w:ascii="Arial" w:hAnsi="Arial" w:cs="Arial"/>
                <w:color w:val="000000" w:themeColor="text1"/>
              </w:rPr>
              <w:t xml:space="preserve">Catering is an important element of any event, and it can be a major contributor to the success or failure of the event.  Strict food safety standards and hygiene regulations are in place to ensure that all food prepared and sold at events are safe for public consumption.  Some of the main considerations for catering operation at events include the need for safe and appropriate transportation and storage of the food, excellent standard of hygiene of the personnel handling the food, appropriate facilities and equipment, and proficient cleaning of the equipment used to prepare and cook the food.  </w:t>
            </w:r>
            <w:r>
              <w:rPr>
                <w:rFonts w:ascii="Arial" w:hAnsi="Arial" w:cs="Arial"/>
              </w:rPr>
              <w:t>The cleaning regimes are required to be observed and recorded so that the cleaning schedule is thorough and strict standards are sustained.</w:t>
            </w:r>
            <w:r>
              <w:rPr>
                <w:rFonts w:ascii="Calibri W01 Light" w:hAnsi="Calibri W01 Light"/>
              </w:rPr>
              <w:t xml:space="preserve">  </w:t>
            </w:r>
            <w:r>
              <w:rPr>
                <w:rFonts w:ascii="Arial" w:hAnsi="Arial" w:cs="Arial"/>
                <w:color w:val="000000" w:themeColor="text1"/>
              </w:rPr>
              <w:t xml:space="preserve">This is all essential to reduce to risk of cross-contamination of the food and therefore the potential risk of food poisoning.  It is important to have provisions in place to identify and regulate the food hazards and health and safety hazards.  Many individuals have special dietary requirements, for example vegetarians/vegans, diabetics, </w:t>
            </w:r>
            <w:r>
              <w:rPr>
                <w:rFonts w:ascii="Arial" w:hAnsi="Arial" w:cs="Arial"/>
                <w:color w:val="000000" w:themeColor="text1"/>
              </w:rPr>
              <w:lastRenderedPageBreak/>
              <w:t xml:space="preserve">specific allergens such as nuts, gluten, wheat, dairy.  Therefore, it is extremely important to identify and check all the contents of a dish if asked by a customer who has a food allergy.  Accurate and up-to-date ingredient information must be displayed and regularly checked.  There needs to be a supply of safe drinking water in addition to any other beverages.  Depending on the type of event, there may also be considerations regarding the use of glass and the implementation of a glass policy.  Another safety considerations regards the use electrical and gas appliances for cooking the food, which would require certification.  Cooking facilities have a risk of fire, therefore adequate safety measures will be require including on-site fire extinguishers, adequate supply of first aid boxes and consideration for access by emergency units.  Appropriate insurance to cover property, staff and public is also an important consideration. </w:t>
            </w:r>
          </w:p>
          <w:p w14:paraId="25846286" w14:textId="77777777" w:rsidR="0043518A" w:rsidRDefault="0043518A" w:rsidP="0043518A">
            <w:pPr>
              <w:pStyle w:val="NormalWeb"/>
              <w:shd w:val="clear" w:color="auto" w:fill="FFFFFF"/>
              <w:spacing w:before="0" w:beforeAutospacing="0" w:after="0" w:afterAutospacing="0" w:line="360" w:lineRule="atLeast"/>
              <w:rPr>
                <w:rFonts w:ascii="Arial" w:hAnsi="Arial" w:cs="Arial"/>
                <w:b/>
              </w:rPr>
            </w:pPr>
          </w:p>
          <w:p w14:paraId="62C46E5E" w14:textId="77777777" w:rsidR="0043518A" w:rsidRDefault="0043518A" w:rsidP="0043518A">
            <w:pPr>
              <w:spacing w:line="360" w:lineRule="auto"/>
              <w:jc w:val="both"/>
              <w:rPr>
                <w:rFonts w:ascii="Arial" w:hAnsi="Arial" w:cs="Arial"/>
                <w:b/>
                <w:sz w:val="24"/>
              </w:rPr>
            </w:pPr>
            <w:r>
              <w:rPr>
                <w:rFonts w:ascii="Arial" w:hAnsi="Arial" w:cs="Arial"/>
                <w:b/>
                <w:sz w:val="24"/>
              </w:rPr>
              <w:t>iv.  If the event is at a distance from the train station would some extra arrangements be required to facilitate the public and what those arrangements can be?</w:t>
            </w:r>
          </w:p>
          <w:p w14:paraId="24CAF520" w14:textId="77777777" w:rsidR="0043518A" w:rsidRDefault="0043518A" w:rsidP="0043518A">
            <w:pPr>
              <w:spacing w:line="360" w:lineRule="auto"/>
              <w:jc w:val="both"/>
              <w:rPr>
                <w:rFonts w:ascii="Arial" w:hAnsi="Arial" w:cs="Arial"/>
                <w:sz w:val="24"/>
              </w:rPr>
            </w:pPr>
            <w:r>
              <w:rPr>
                <w:rFonts w:ascii="Arial" w:hAnsi="Arial" w:cs="Arial"/>
                <w:sz w:val="24"/>
              </w:rPr>
              <w:t xml:space="preserve">When the event is at a distance from the train station, additional arrangements can be made to make it easier for the public to continue travelling and arrive at the event safely and in time.  These arrangements can include providing additional directional signage to the event or to taxi and bus stations, having stewards posted at the train station to direct the public to the event or other transport terminals.  Providing combined train and bus tickets to help the public safe on cost.  Also, specifically designated coaches or shuttle buses located at the train station could be provided to transport the public directly to the event.  </w:t>
            </w:r>
          </w:p>
          <w:p w14:paraId="192A9276" w14:textId="77777777" w:rsidR="0043518A" w:rsidRDefault="0043518A" w:rsidP="0043518A">
            <w:pPr>
              <w:spacing w:line="360" w:lineRule="auto"/>
              <w:jc w:val="both"/>
              <w:rPr>
                <w:rFonts w:ascii="Arial" w:hAnsi="Arial" w:cs="Arial"/>
                <w:b/>
                <w:sz w:val="24"/>
              </w:rPr>
            </w:pPr>
          </w:p>
          <w:p w14:paraId="1141776F" w14:textId="77777777" w:rsidR="0043518A" w:rsidRDefault="0043518A" w:rsidP="0043518A">
            <w:pPr>
              <w:spacing w:line="360" w:lineRule="auto"/>
              <w:jc w:val="both"/>
              <w:rPr>
                <w:rFonts w:ascii="Arial" w:hAnsi="Arial" w:cs="Arial"/>
                <w:b/>
                <w:sz w:val="24"/>
              </w:rPr>
            </w:pPr>
            <w:r>
              <w:rPr>
                <w:rFonts w:ascii="Arial" w:hAnsi="Arial" w:cs="Arial"/>
                <w:b/>
                <w:sz w:val="24"/>
              </w:rPr>
              <w:t>v.  How the PA system and video screens can best be used to manage the crowd?</w:t>
            </w:r>
          </w:p>
          <w:p w14:paraId="178FAA81" w14:textId="77777777" w:rsidR="0043518A" w:rsidRDefault="0043518A" w:rsidP="0043518A">
            <w:pPr>
              <w:spacing w:line="360" w:lineRule="auto"/>
              <w:jc w:val="both"/>
              <w:rPr>
                <w:rFonts w:ascii="Arial" w:hAnsi="Arial" w:cs="Arial"/>
                <w:sz w:val="24"/>
              </w:rPr>
            </w:pPr>
            <w:r>
              <w:rPr>
                <w:rFonts w:ascii="Arial" w:hAnsi="Arial" w:cs="Arial"/>
                <w:sz w:val="24"/>
              </w:rPr>
              <w:t>Public announcement (PA) systems and video screens at events can be used to communicate and inform the guests/attendees of important information, including health and safety information, updates or changes to event schedules, promotional offers within the event as examples.  PA systems and video screens can be particularly effective at certain locations around the venue such as entrances and exits and areas of public aggregation such as food courts.</w:t>
            </w:r>
          </w:p>
          <w:p w14:paraId="7D8CCDC8" w14:textId="77777777" w:rsidR="0043518A" w:rsidRDefault="0043518A" w:rsidP="0043518A">
            <w:pPr>
              <w:spacing w:line="360" w:lineRule="auto"/>
              <w:jc w:val="both"/>
              <w:rPr>
                <w:rFonts w:ascii="Arial" w:hAnsi="Arial" w:cs="Arial"/>
                <w:b/>
                <w:sz w:val="24"/>
              </w:rPr>
            </w:pPr>
          </w:p>
          <w:p w14:paraId="1DBF7755" w14:textId="77777777" w:rsidR="0043518A" w:rsidRDefault="0043518A" w:rsidP="0043518A">
            <w:pPr>
              <w:spacing w:line="360" w:lineRule="auto"/>
              <w:jc w:val="both"/>
              <w:rPr>
                <w:rFonts w:ascii="Arial" w:hAnsi="Arial" w:cs="Arial"/>
                <w:b/>
                <w:sz w:val="24"/>
              </w:rPr>
            </w:pPr>
          </w:p>
          <w:p w14:paraId="5551AD27" w14:textId="77777777" w:rsidR="0043518A" w:rsidRDefault="0043518A" w:rsidP="0043518A">
            <w:pPr>
              <w:spacing w:line="360" w:lineRule="auto"/>
              <w:jc w:val="both"/>
              <w:rPr>
                <w:rFonts w:ascii="Arial" w:hAnsi="Arial" w:cs="Arial"/>
                <w:b/>
                <w:sz w:val="24"/>
              </w:rPr>
            </w:pPr>
            <w:r>
              <w:rPr>
                <w:rFonts w:ascii="Arial" w:hAnsi="Arial" w:cs="Arial"/>
                <w:b/>
                <w:sz w:val="24"/>
              </w:rPr>
              <w:t>Activity</w:t>
            </w:r>
          </w:p>
          <w:p w14:paraId="396C90A1" w14:textId="77777777" w:rsidR="0043518A" w:rsidRDefault="0043518A" w:rsidP="0043518A">
            <w:pPr>
              <w:spacing w:line="360" w:lineRule="auto"/>
              <w:jc w:val="both"/>
              <w:rPr>
                <w:rFonts w:ascii="Arial" w:hAnsi="Arial" w:cs="Arial"/>
                <w:b/>
                <w:sz w:val="24"/>
              </w:rPr>
            </w:pPr>
            <w:r>
              <w:rPr>
                <w:rFonts w:ascii="Arial" w:hAnsi="Arial" w:cs="Arial"/>
                <w:b/>
                <w:sz w:val="24"/>
              </w:rPr>
              <w:t>Experiment with ‘brain-storming process’, by gathering a group of friends (up to eight) from your local community.  Explain to them that you would like to work for a creation of concept for a festival that would attract a wide-cross section of the local community.</w:t>
            </w:r>
          </w:p>
          <w:p w14:paraId="1DCD313F" w14:textId="77777777" w:rsidR="0043518A" w:rsidRDefault="0043518A" w:rsidP="0043518A">
            <w:pPr>
              <w:spacing w:line="360" w:lineRule="auto"/>
              <w:jc w:val="both"/>
              <w:rPr>
                <w:rFonts w:ascii="Arial" w:hAnsi="Arial" w:cs="Arial"/>
                <w:b/>
                <w:sz w:val="24"/>
              </w:rPr>
            </w:pPr>
          </w:p>
          <w:p w14:paraId="63E701D8" w14:textId="77777777" w:rsidR="0043518A" w:rsidRDefault="0043518A" w:rsidP="0043518A">
            <w:pPr>
              <w:spacing w:line="360" w:lineRule="auto"/>
              <w:jc w:val="both"/>
              <w:rPr>
                <w:rFonts w:ascii="Arial" w:hAnsi="Arial" w:cs="Arial"/>
                <w:b/>
                <w:sz w:val="24"/>
              </w:rPr>
            </w:pPr>
            <w:r>
              <w:rPr>
                <w:rFonts w:ascii="Arial" w:hAnsi="Arial" w:cs="Arial"/>
                <w:b/>
                <w:sz w:val="24"/>
              </w:rPr>
              <w:t>Produce a report based on the above activity explaining:</w:t>
            </w:r>
          </w:p>
          <w:p w14:paraId="303EB202" w14:textId="77777777" w:rsidR="0043518A" w:rsidRDefault="0043518A" w:rsidP="0043518A">
            <w:pPr>
              <w:pStyle w:val="ListParagraph"/>
              <w:numPr>
                <w:ilvl w:val="0"/>
                <w:numId w:val="2"/>
              </w:numPr>
              <w:spacing w:line="360" w:lineRule="auto"/>
              <w:jc w:val="both"/>
              <w:rPr>
                <w:rFonts w:ascii="Arial" w:hAnsi="Arial" w:cs="Arial"/>
                <w:b/>
                <w:sz w:val="24"/>
              </w:rPr>
            </w:pPr>
            <w:r>
              <w:rPr>
                <w:rFonts w:ascii="Arial" w:hAnsi="Arial" w:cs="Arial"/>
                <w:b/>
                <w:sz w:val="24"/>
              </w:rPr>
              <w:t>How was your experience?</w:t>
            </w:r>
          </w:p>
          <w:p w14:paraId="703FB7D6" w14:textId="77777777" w:rsidR="0043518A" w:rsidRDefault="0043518A" w:rsidP="0043518A">
            <w:pPr>
              <w:spacing w:line="360" w:lineRule="auto"/>
              <w:jc w:val="both"/>
              <w:rPr>
                <w:rFonts w:ascii="Arial" w:hAnsi="Arial" w:cs="Arial"/>
                <w:sz w:val="24"/>
              </w:rPr>
            </w:pPr>
            <w:r>
              <w:rPr>
                <w:rFonts w:ascii="Arial" w:hAnsi="Arial" w:cs="Arial"/>
                <w:sz w:val="24"/>
              </w:rPr>
              <w:t xml:space="preserve">Prior to the brain-storming session, I conducted some online research into local festivals and fayres that are/were being hosted, to get an idea for the type and concept of events that are locally being held.  At the start of the session I explained the question and introduced the 5Ws of event creation and that the group (of 5 people) needed to focus on the ‘What’ </w:t>
            </w:r>
            <w:proofErr w:type="spellStart"/>
            <w:r>
              <w:rPr>
                <w:rFonts w:ascii="Arial" w:hAnsi="Arial" w:cs="Arial"/>
                <w:sz w:val="24"/>
              </w:rPr>
              <w:t>i.e</w:t>
            </w:r>
            <w:proofErr w:type="spellEnd"/>
            <w:r>
              <w:rPr>
                <w:rFonts w:ascii="Arial" w:hAnsi="Arial" w:cs="Arial"/>
                <w:sz w:val="24"/>
              </w:rPr>
              <w:t xml:space="preserve"> the concept of the festival, but also consider the remaining 4 </w:t>
            </w:r>
            <w:proofErr w:type="spellStart"/>
            <w:r>
              <w:rPr>
                <w:rFonts w:ascii="Arial" w:hAnsi="Arial" w:cs="Arial"/>
                <w:sz w:val="24"/>
              </w:rPr>
              <w:t>Ws</w:t>
            </w:r>
            <w:proofErr w:type="spellEnd"/>
            <w:r>
              <w:rPr>
                <w:rFonts w:ascii="Arial" w:hAnsi="Arial" w:cs="Arial"/>
                <w:sz w:val="24"/>
              </w:rPr>
              <w:t xml:space="preserve">.  Next, I shared the online research, so everyone was aware of the types of festivals already scheduled.  The group agreed that they wanted to focus on the design of a unique concept for a festival, one that currently wasn’t already established, although we did find that some of the ideas discussed did overlap with other established festivals.  I did find it difficult sometimes to keep the group on track with the focus on ‘concept creation’, and not to get too </w:t>
            </w:r>
            <w:proofErr w:type="spellStart"/>
            <w:r>
              <w:rPr>
                <w:rFonts w:ascii="Arial" w:hAnsi="Arial" w:cs="Arial"/>
                <w:sz w:val="24"/>
              </w:rPr>
              <w:t>focussed</w:t>
            </w:r>
            <w:proofErr w:type="spellEnd"/>
            <w:r>
              <w:rPr>
                <w:rFonts w:ascii="Arial" w:hAnsi="Arial" w:cs="Arial"/>
                <w:sz w:val="24"/>
              </w:rPr>
              <w:t xml:space="preserve"> on minor details of the festival planning that would have been tackled at a later stage in the planning process.  I did not always agree with some of the ideas discussed, but I tried to include everyone’s inputs and ensure everyone got a chance to give input and share their ideas. </w:t>
            </w:r>
          </w:p>
          <w:p w14:paraId="577C8706" w14:textId="77777777" w:rsidR="0043518A" w:rsidRDefault="0043518A" w:rsidP="0043518A">
            <w:pPr>
              <w:spacing w:line="360" w:lineRule="auto"/>
              <w:jc w:val="both"/>
              <w:rPr>
                <w:rFonts w:ascii="Arial" w:hAnsi="Arial" w:cs="Arial"/>
                <w:sz w:val="24"/>
              </w:rPr>
            </w:pPr>
          </w:p>
          <w:p w14:paraId="5F54DBCD" w14:textId="77777777" w:rsidR="0043518A" w:rsidRDefault="0043518A" w:rsidP="0043518A">
            <w:pPr>
              <w:pStyle w:val="ListParagraph"/>
              <w:numPr>
                <w:ilvl w:val="0"/>
                <w:numId w:val="2"/>
              </w:numPr>
              <w:spacing w:line="360" w:lineRule="auto"/>
              <w:jc w:val="both"/>
              <w:rPr>
                <w:rFonts w:ascii="Arial" w:hAnsi="Arial" w:cs="Arial"/>
                <w:b/>
                <w:sz w:val="24"/>
              </w:rPr>
            </w:pPr>
            <w:r>
              <w:rPr>
                <w:rFonts w:ascii="Arial" w:hAnsi="Arial" w:cs="Arial"/>
                <w:b/>
                <w:sz w:val="24"/>
              </w:rPr>
              <w:t>What ideas were discussed?</w:t>
            </w:r>
          </w:p>
          <w:p w14:paraId="55813385" w14:textId="77777777" w:rsidR="0043518A" w:rsidRDefault="0043518A" w:rsidP="0043518A">
            <w:pPr>
              <w:pStyle w:val="ListParagraph"/>
              <w:numPr>
                <w:ilvl w:val="0"/>
                <w:numId w:val="3"/>
              </w:numPr>
              <w:spacing w:line="360" w:lineRule="auto"/>
              <w:jc w:val="both"/>
              <w:rPr>
                <w:rFonts w:ascii="Arial" w:hAnsi="Arial" w:cs="Arial"/>
                <w:sz w:val="24"/>
              </w:rPr>
            </w:pPr>
            <w:r>
              <w:rPr>
                <w:rFonts w:ascii="Arial" w:hAnsi="Arial" w:cs="Arial"/>
                <w:sz w:val="24"/>
              </w:rPr>
              <w:t>Medieval/Renaissance fayre.  Could include;</w:t>
            </w:r>
          </w:p>
          <w:p w14:paraId="58A24C4F" w14:textId="77777777" w:rsidR="0043518A" w:rsidRDefault="0043518A" w:rsidP="0043518A">
            <w:pPr>
              <w:pStyle w:val="ListParagraph"/>
              <w:numPr>
                <w:ilvl w:val="1"/>
                <w:numId w:val="3"/>
              </w:numPr>
              <w:spacing w:line="360" w:lineRule="auto"/>
              <w:jc w:val="both"/>
              <w:rPr>
                <w:rFonts w:ascii="Arial" w:hAnsi="Arial" w:cs="Arial"/>
                <w:sz w:val="24"/>
              </w:rPr>
            </w:pPr>
            <w:r>
              <w:rPr>
                <w:rFonts w:ascii="Arial" w:hAnsi="Arial" w:cs="Arial"/>
                <w:sz w:val="24"/>
              </w:rPr>
              <w:t>Medieval/historic crafts,</w:t>
            </w:r>
          </w:p>
          <w:p w14:paraId="6556481E" w14:textId="77777777" w:rsidR="0043518A" w:rsidRDefault="0043518A" w:rsidP="0043518A">
            <w:pPr>
              <w:pStyle w:val="ListParagraph"/>
              <w:numPr>
                <w:ilvl w:val="1"/>
                <w:numId w:val="3"/>
              </w:numPr>
              <w:spacing w:line="360" w:lineRule="auto"/>
              <w:jc w:val="both"/>
              <w:rPr>
                <w:rFonts w:ascii="Arial" w:hAnsi="Arial" w:cs="Arial"/>
                <w:sz w:val="24"/>
              </w:rPr>
            </w:pPr>
            <w:r>
              <w:rPr>
                <w:rFonts w:ascii="Arial" w:hAnsi="Arial" w:cs="Arial"/>
                <w:sz w:val="24"/>
              </w:rPr>
              <w:t>Hog roast type food stalls, and vegetarian options</w:t>
            </w:r>
          </w:p>
          <w:p w14:paraId="3A198370" w14:textId="77777777" w:rsidR="0043518A" w:rsidRDefault="0043518A" w:rsidP="0043518A">
            <w:pPr>
              <w:pStyle w:val="ListParagraph"/>
              <w:numPr>
                <w:ilvl w:val="1"/>
                <w:numId w:val="3"/>
              </w:numPr>
              <w:spacing w:line="360" w:lineRule="auto"/>
              <w:jc w:val="both"/>
              <w:rPr>
                <w:rFonts w:ascii="Arial" w:hAnsi="Arial" w:cs="Arial"/>
                <w:sz w:val="24"/>
              </w:rPr>
            </w:pPr>
            <w:r>
              <w:rPr>
                <w:rFonts w:ascii="Arial" w:hAnsi="Arial" w:cs="Arial"/>
                <w:sz w:val="24"/>
              </w:rPr>
              <w:t>Archery events, perhaps tournaments for the public with prizes</w:t>
            </w:r>
          </w:p>
          <w:p w14:paraId="7FD41FAC" w14:textId="77777777" w:rsidR="0043518A" w:rsidRDefault="0043518A" w:rsidP="0043518A">
            <w:pPr>
              <w:pStyle w:val="ListParagraph"/>
              <w:numPr>
                <w:ilvl w:val="1"/>
                <w:numId w:val="3"/>
              </w:numPr>
              <w:spacing w:line="360" w:lineRule="auto"/>
              <w:jc w:val="both"/>
              <w:rPr>
                <w:rFonts w:ascii="Arial" w:hAnsi="Arial" w:cs="Arial"/>
                <w:sz w:val="24"/>
              </w:rPr>
            </w:pPr>
            <w:r>
              <w:rPr>
                <w:rFonts w:ascii="Arial" w:hAnsi="Arial" w:cs="Arial"/>
                <w:sz w:val="24"/>
              </w:rPr>
              <w:t>Falconry show</w:t>
            </w:r>
          </w:p>
          <w:p w14:paraId="07D00E56" w14:textId="77777777" w:rsidR="0043518A" w:rsidRDefault="0043518A" w:rsidP="0043518A">
            <w:pPr>
              <w:pStyle w:val="ListParagraph"/>
              <w:numPr>
                <w:ilvl w:val="1"/>
                <w:numId w:val="3"/>
              </w:numPr>
              <w:spacing w:line="360" w:lineRule="auto"/>
              <w:jc w:val="both"/>
              <w:rPr>
                <w:rFonts w:ascii="Arial" w:hAnsi="Arial" w:cs="Arial"/>
                <w:sz w:val="24"/>
              </w:rPr>
            </w:pPr>
            <w:r>
              <w:rPr>
                <w:rFonts w:ascii="Arial" w:hAnsi="Arial" w:cs="Arial"/>
                <w:sz w:val="24"/>
              </w:rPr>
              <w:t>Areas for children to dress up,</w:t>
            </w:r>
          </w:p>
          <w:p w14:paraId="53C2AEAA" w14:textId="77777777" w:rsidR="0043518A" w:rsidRDefault="0043518A" w:rsidP="0043518A">
            <w:pPr>
              <w:pStyle w:val="ListParagraph"/>
              <w:numPr>
                <w:ilvl w:val="1"/>
                <w:numId w:val="3"/>
              </w:numPr>
              <w:spacing w:line="360" w:lineRule="auto"/>
              <w:jc w:val="both"/>
              <w:rPr>
                <w:rFonts w:ascii="Arial" w:hAnsi="Arial" w:cs="Arial"/>
                <w:sz w:val="24"/>
              </w:rPr>
            </w:pPr>
            <w:r>
              <w:rPr>
                <w:rFonts w:ascii="Arial" w:hAnsi="Arial" w:cs="Arial"/>
                <w:sz w:val="24"/>
              </w:rPr>
              <w:lastRenderedPageBreak/>
              <w:t>Music and actors to go through the crowds dressed in costume.</w:t>
            </w:r>
          </w:p>
          <w:p w14:paraId="6EB39D27" w14:textId="77777777" w:rsidR="0043518A" w:rsidRDefault="0043518A" w:rsidP="0043518A">
            <w:pPr>
              <w:pStyle w:val="ListParagraph"/>
              <w:numPr>
                <w:ilvl w:val="1"/>
                <w:numId w:val="3"/>
              </w:numPr>
              <w:spacing w:line="360" w:lineRule="auto"/>
              <w:jc w:val="both"/>
              <w:rPr>
                <w:rFonts w:ascii="Arial" w:hAnsi="Arial" w:cs="Arial"/>
                <w:sz w:val="24"/>
              </w:rPr>
            </w:pPr>
            <w:r>
              <w:rPr>
                <w:rFonts w:ascii="Arial" w:hAnsi="Arial" w:cs="Arial"/>
                <w:sz w:val="24"/>
              </w:rPr>
              <w:t xml:space="preserve">Could be hosted somewhere like </w:t>
            </w:r>
            <w:proofErr w:type="spellStart"/>
            <w:r>
              <w:rPr>
                <w:rFonts w:ascii="Arial" w:hAnsi="Arial" w:cs="Arial"/>
                <w:sz w:val="24"/>
              </w:rPr>
              <w:t>Tynemouth</w:t>
            </w:r>
            <w:proofErr w:type="spellEnd"/>
            <w:r>
              <w:rPr>
                <w:rFonts w:ascii="Arial" w:hAnsi="Arial" w:cs="Arial"/>
                <w:sz w:val="24"/>
              </w:rPr>
              <w:t xml:space="preserve"> Priory or Seaton </w:t>
            </w:r>
            <w:proofErr w:type="spellStart"/>
            <w:r>
              <w:rPr>
                <w:rFonts w:ascii="Arial" w:hAnsi="Arial" w:cs="Arial"/>
                <w:sz w:val="24"/>
              </w:rPr>
              <w:t>Deleval</w:t>
            </w:r>
            <w:proofErr w:type="spellEnd"/>
            <w:r>
              <w:rPr>
                <w:rFonts w:ascii="Arial" w:hAnsi="Arial" w:cs="Arial"/>
                <w:sz w:val="24"/>
              </w:rPr>
              <w:t xml:space="preserve"> Hall, or perhaps </w:t>
            </w:r>
            <w:proofErr w:type="spellStart"/>
            <w:r>
              <w:rPr>
                <w:rFonts w:ascii="Arial" w:hAnsi="Arial" w:cs="Arial"/>
                <w:sz w:val="24"/>
              </w:rPr>
              <w:t>Alnwick</w:t>
            </w:r>
            <w:proofErr w:type="spellEnd"/>
            <w:r>
              <w:rPr>
                <w:rFonts w:ascii="Arial" w:hAnsi="Arial" w:cs="Arial"/>
                <w:sz w:val="24"/>
              </w:rPr>
              <w:t xml:space="preserve"> Castle.  Although </w:t>
            </w:r>
            <w:proofErr w:type="spellStart"/>
            <w:r>
              <w:rPr>
                <w:rFonts w:ascii="Arial" w:hAnsi="Arial" w:cs="Arial"/>
                <w:sz w:val="24"/>
              </w:rPr>
              <w:t>Alnwick</w:t>
            </w:r>
            <w:proofErr w:type="spellEnd"/>
            <w:r>
              <w:rPr>
                <w:rFonts w:ascii="Arial" w:hAnsi="Arial" w:cs="Arial"/>
                <w:sz w:val="24"/>
              </w:rPr>
              <w:t xml:space="preserve"> Castle has hosted a Knight Joust tournament which has similar concepts to this idea.   </w:t>
            </w:r>
          </w:p>
          <w:p w14:paraId="7BA0C27F" w14:textId="77777777" w:rsidR="0043518A" w:rsidRDefault="0043518A" w:rsidP="0043518A">
            <w:pPr>
              <w:pStyle w:val="ListParagraph"/>
              <w:spacing w:line="360" w:lineRule="auto"/>
              <w:ind w:left="1440"/>
              <w:jc w:val="both"/>
              <w:rPr>
                <w:rFonts w:ascii="Arial" w:hAnsi="Arial" w:cs="Arial"/>
                <w:sz w:val="24"/>
              </w:rPr>
            </w:pPr>
          </w:p>
          <w:p w14:paraId="6152808A" w14:textId="77777777" w:rsidR="0043518A" w:rsidRDefault="0043518A" w:rsidP="0043518A">
            <w:pPr>
              <w:pStyle w:val="ListParagraph"/>
              <w:numPr>
                <w:ilvl w:val="0"/>
                <w:numId w:val="3"/>
              </w:numPr>
              <w:spacing w:line="360" w:lineRule="auto"/>
              <w:jc w:val="both"/>
              <w:rPr>
                <w:rFonts w:ascii="Arial" w:hAnsi="Arial" w:cs="Arial"/>
                <w:sz w:val="24"/>
              </w:rPr>
            </w:pPr>
            <w:r>
              <w:rPr>
                <w:rFonts w:ascii="Arial" w:hAnsi="Arial" w:cs="Arial"/>
                <w:sz w:val="24"/>
              </w:rPr>
              <w:t>Comedy/fun festival, which could include;</w:t>
            </w:r>
          </w:p>
          <w:p w14:paraId="351A1875" w14:textId="77777777" w:rsidR="0043518A" w:rsidRDefault="0043518A" w:rsidP="0043518A">
            <w:pPr>
              <w:pStyle w:val="ListParagraph"/>
              <w:numPr>
                <w:ilvl w:val="1"/>
                <w:numId w:val="3"/>
              </w:numPr>
              <w:spacing w:line="360" w:lineRule="auto"/>
              <w:jc w:val="both"/>
              <w:rPr>
                <w:rFonts w:ascii="Arial" w:hAnsi="Arial" w:cs="Arial"/>
                <w:sz w:val="24"/>
              </w:rPr>
            </w:pPr>
            <w:r>
              <w:rPr>
                <w:rFonts w:ascii="Arial" w:hAnsi="Arial" w:cs="Arial"/>
                <w:sz w:val="24"/>
              </w:rPr>
              <w:t>With a beer and food tent, with a stage for open mic stand-up,</w:t>
            </w:r>
          </w:p>
          <w:p w14:paraId="452910AD" w14:textId="77777777" w:rsidR="0043518A" w:rsidRDefault="0043518A" w:rsidP="0043518A">
            <w:pPr>
              <w:pStyle w:val="ListParagraph"/>
              <w:numPr>
                <w:ilvl w:val="1"/>
                <w:numId w:val="3"/>
              </w:numPr>
              <w:spacing w:line="360" w:lineRule="auto"/>
              <w:jc w:val="both"/>
              <w:rPr>
                <w:rFonts w:ascii="Arial" w:hAnsi="Arial" w:cs="Arial"/>
                <w:sz w:val="24"/>
              </w:rPr>
            </w:pPr>
            <w:r>
              <w:rPr>
                <w:rFonts w:ascii="Arial" w:hAnsi="Arial" w:cs="Arial"/>
                <w:sz w:val="24"/>
              </w:rPr>
              <w:t>Ticketed area for professional/semi-professional comedians,</w:t>
            </w:r>
          </w:p>
          <w:p w14:paraId="5371A453" w14:textId="77777777" w:rsidR="0043518A" w:rsidRDefault="0043518A" w:rsidP="0043518A">
            <w:pPr>
              <w:pStyle w:val="ListParagraph"/>
              <w:numPr>
                <w:ilvl w:val="1"/>
                <w:numId w:val="3"/>
              </w:numPr>
              <w:spacing w:line="360" w:lineRule="auto"/>
              <w:jc w:val="both"/>
              <w:rPr>
                <w:rFonts w:ascii="Arial" w:hAnsi="Arial" w:cs="Arial"/>
                <w:sz w:val="24"/>
              </w:rPr>
            </w:pPr>
            <w:r>
              <w:rPr>
                <w:rFonts w:ascii="Arial" w:hAnsi="Arial" w:cs="Arial"/>
                <w:sz w:val="24"/>
              </w:rPr>
              <w:t>Magician/circus performers for the children,</w:t>
            </w:r>
          </w:p>
          <w:p w14:paraId="49B9D812" w14:textId="77777777" w:rsidR="0043518A" w:rsidRDefault="0043518A" w:rsidP="0043518A">
            <w:pPr>
              <w:pStyle w:val="ListParagraph"/>
              <w:numPr>
                <w:ilvl w:val="1"/>
                <w:numId w:val="3"/>
              </w:numPr>
              <w:spacing w:line="360" w:lineRule="auto"/>
              <w:jc w:val="both"/>
              <w:rPr>
                <w:rFonts w:ascii="Arial" w:hAnsi="Arial" w:cs="Arial"/>
                <w:sz w:val="24"/>
              </w:rPr>
            </w:pPr>
            <w:r>
              <w:rPr>
                <w:rFonts w:ascii="Arial" w:hAnsi="Arial" w:cs="Arial"/>
                <w:sz w:val="24"/>
              </w:rPr>
              <w:t>Teaching of circus skills to the public.</w:t>
            </w:r>
          </w:p>
          <w:p w14:paraId="79A31529" w14:textId="77777777" w:rsidR="0043518A" w:rsidRDefault="0043518A" w:rsidP="0043518A">
            <w:pPr>
              <w:pStyle w:val="ListParagraph"/>
              <w:spacing w:line="360" w:lineRule="auto"/>
              <w:ind w:left="2160"/>
              <w:jc w:val="both"/>
              <w:rPr>
                <w:rFonts w:ascii="Arial" w:hAnsi="Arial" w:cs="Arial"/>
                <w:sz w:val="24"/>
              </w:rPr>
            </w:pPr>
          </w:p>
          <w:p w14:paraId="006FB1F2" w14:textId="77777777" w:rsidR="0043518A" w:rsidRDefault="0043518A" w:rsidP="0043518A">
            <w:pPr>
              <w:pStyle w:val="ListParagraph"/>
              <w:numPr>
                <w:ilvl w:val="0"/>
                <w:numId w:val="3"/>
              </w:numPr>
              <w:spacing w:line="360" w:lineRule="auto"/>
              <w:jc w:val="both"/>
              <w:rPr>
                <w:rFonts w:ascii="Arial" w:hAnsi="Arial" w:cs="Arial"/>
                <w:sz w:val="24"/>
              </w:rPr>
            </w:pPr>
            <w:r>
              <w:rPr>
                <w:rFonts w:ascii="Arial" w:hAnsi="Arial" w:cs="Arial"/>
                <w:sz w:val="24"/>
              </w:rPr>
              <w:t>Fish/fishing themed festival,</w:t>
            </w:r>
          </w:p>
          <w:p w14:paraId="580A41B1" w14:textId="77777777" w:rsidR="0043518A" w:rsidRDefault="0043518A" w:rsidP="0043518A">
            <w:pPr>
              <w:pStyle w:val="ListParagraph"/>
              <w:numPr>
                <w:ilvl w:val="1"/>
                <w:numId w:val="3"/>
              </w:numPr>
              <w:spacing w:line="360" w:lineRule="auto"/>
              <w:jc w:val="both"/>
              <w:rPr>
                <w:rFonts w:ascii="Arial" w:hAnsi="Arial" w:cs="Arial"/>
                <w:sz w:val="24"/>
              </w:rPr>
            </w:pPr>
            <w:r>
              <w:rPr>
                <w:rFonts w:ascii="Arial" w:hAnsi="Arial" w:cs="Arial"/>
                <w:sz w:val="24"/>
              </w:rPr>
              <w:t xml:space="preserve">My local area has a history associated with the sea and coast, with </w:t>
            </w:r>
            <w:proofErr w:type="spellStart"/>
            <w:proofErr w:type="gramStart"/>
            <w:r>
              <w:rPr>
                <w:rFonts w:ascii="Arial" w:hAnsi="Arial" w:cs="Arial"/>
                <w:sz w:val="24"/>
              </w:rPr>
              <w:t>a</w:t>
            </w:r>
            <w:proofErr w:type="spellEnd"/>
            <w:proofErr w:type="gramEnd"/>
            <w:r>
              <w:rPr>
                <w:rFonts w:ascii="Arial" w:hAnsi="Arial" w:cs="Arial"/>
                <w:sz w:val="24"/>
              </w:rPr>
              <w:t xml:space="preserve"> active fishing fleet, RNLI stations and Newcastle Universities Dove Marine Laboratory conducting marine research.  One of the ideas was to host a festival which showcases the local history of the fishing fleet and the fisherman’s wives’ association.  Perhaps opening the Fish Quay to the public.  Including RNLI boats display, granting access to the public on the boats.  However, this idea is very similar to two other established events, this idea seemed to combine the two into one, and wasn’t discussed further.  </w:t>
            </w:r>
          </w:p>
          <w:p w14:paraId="1C8706A9" w14:textId="77777777" w:rsidR="0043518A" w:rsidRDefault="0043518A" w:rsidP="0043518A">
            <w:pPr>
              <w:pStyle w:val="ListParagraph"/>
              <w:spacing w:line="360" w:lineRule="auto"/>
              <w:ind w:left="1440"/>
              <w:jc w:val="both"/>
              <w:rPr>
                <w:rFonts w:ascii="Arial" w:hAnsi="Arial" w:cs="Arial"/>
                <w:sz w:val="24"/>
              </w:rPr>
            </w:pPr>
          </w:p>
          <w:p w14:paraId="03173ACB" w14:textId="77777777" w:rsidR="0043518A" w:rsidRDefault="0043518A" w:rsidP="0043518A">
            <w:pPr>
              <w:pStyle w:val="ListParagraph"/>
              <w:numPr>
                <w:ilvl w:val="0"/>
                <w:numId w:val="3"/>
              </w:numPr>
              <w:spacing w:line="360" w:lineRule="auto"/>
              <w:jc w:val="both"/>
              <w:rPr>
                <w:rFonts w:ascii="Arial" w:hAnsi="Arial" w:cs="Arial"/>
                <w:sz w:val="24"/>
              </w:rPr>
            </w:pPr>
            <w:r>
              <w:rPr>
                <w:rFonts w:ascii="Arial" w:hAnsi="Arial" w:cs="Arial"/>
                <w:sz w:val="24"/>
              </w:rPr>
              <w:t>Literary Festival</w:t>
            </w:r>
          </w:p>
          <w:p w14:paraId="2D373678" w14:textId="77777777" w:rsidR="0043518A" w:rsidRDefault="0043518A" w:rsidP="0043518A">
            <w:pPr>
              <w:pStyle w:val="ListParagraph"/>
              <w:numPr>
                <w:ilvl w:val="1"/>
                <w:numId w:val="3"/>
              </w:numPr>
              <w:spacing w:line="360" w:lineRule="auto"/>
              <w:jc w:val="both"/>
              <w:rPr>
                <w:rFonts w:ascii="Arial" w:hAnsi="Arial" w:cs="Arial"/>
                <w:sz w:val="24"/>
              </w:rPr>
            </w:pPr>
            <w:r>
              <w:rPr>
                <w:rFonts w:ascii="Arial" w:hAnsi="Arial" w:cs="Arial"/>
                <w:sz w:val="24"/>
              </w:rPr>
              <w:t>Celebration of local authors and theatre troops,</w:t>
            </w:r>
          </w:p>
          <w:p w14:paraId="3A316054" w14:textId="77777777" w:rsidR="0043518A" w:rsidRDefault="0043518A" w:rsidP="0043518A">
            <w:pPr>
              <w:pStyle w:val="ListParagraph"/>
              <w:numPr>
                <w:ilvl w:val="1"/>
                <w:numId w:val="3"/>
              </w:numPr>
              <w:spacing w:line="360" w:lineRule="auto"/>
              <w:jc w:val="both"/>
              <w:rPr>
                <w:rFonts w:ascii="Arial" w:hAnsi="Arial" w:cs="Arial"/>
                <w:sz w:val="24"/>
              </w:rPr>
            </w:pPr>
            <w:r>
              <w:rPr>
                <w:rFonts w:ascii="Arial" w:hAnsi="Arial" w:cs="Arial"/>
                <w:sz w:val="24"/>
              </w:rPr>
              <w:t>Poetry readings,</w:t>
            </w:r>
          </w:p>
          <w:p w14:paraId="134952FB" w14:textId="77777777" w:rsidR="0043518A" w:rsidRDefault="0043518A" w:rsidP="0043518A">
            <w:pPr>
              <w:pStyle w:val="ListParagraph"/>
              <w:numPr>
                <w:ilvl w:val="1"/>
                <w:numId w:val="3"/>
              </w:numPr>
              <w:spacing w:line="360" w:lineRule="auto"/>
              <w:jc w:val="both"/>
              <w:rPr>
                <w:rFonts w:ascii="Arial" w:hAnsi="Arial" w:cs="Arial"/>
                <w:sz w:val="24"/>
              </w:rPr>
            </w:pPr>
            <w:r>
              <w:rPr>
                <w:rFonts w:ascii="Arial" w:hAnsi="Arial" w:cs="Arial"/>
                <w:sz w:val="24"/>
              </w:rPr>
              <w:t xml:space="preserve">Live performances, of small extracts from popular adult and children books, perhaps this being a ticketed area, </w:t>
            </w:r>
          </w:p>
          <w:p w14:paraId="7F012033" w14:textId="77777777" w:rsidR="0043518A" w:rsidRDefault="0043518A" w:rsidP="0043518A">
            <w:pPr>
              <w:pStyle w:val="ListParagraph"/>
              <w:numPr>
                <w:ilvl w:val="1"/>
                <w:numId w:val="3"/>
              </w:numPr>
              <w:spacing w:line="360" w:lineRule="auto"/>
              <w:jc w:val="both"/>
              <w:rPr>
                <w:rFonts w:ascii="Arial" w:hAnsi="Arial" w:cs="Arial"/>
                <w:sz w:val="24"/>
              </w:rPr>
            </w:pPr>
            <w:r>
              <w:rPr>
                <w:rFonts w:ascii="Arial" w:hAnsi="Arial" w:cs="Arial"/>
                <w:sz w:val="24"/>
              </w:rPr>
              <w:t xml:space="preserve">Could contact local authors for their involvement, </w:t>
            </w:r>
          </w:p>
          <w:p w14:paraId="693D4D7E" w14:textId="77777777" w:rsidR="0043518A" w:rsidRDefault="0043518A" w:rsidP="0043518A">
            <w:pPr>
              <w:pStyle w:val="ListParagraph"/>
              <w:numPr>
                <w:ilvl w:val="1"/>
                <w:numId w:val="3"/>
              </w:numPr>
              <w:spacing w:line="360" w:lineRule="auto"/>
              <w:jc w:val="both"/>
              <w:rPr>
                <w:rFonts w:ascii="Arial" w:hAnsi="Arial" w:cs="Arial"/>
                <w:sz w:val="24"/>
              </w:rPr>
            </w:pPr>
            <w:r>
              <w:rPr>
                <w:rFonts w:ascii="Arial" w:hAnsi="Arial" w:cs="Arial"/>
                <w:sz w:val="24"/>
              </w:rPr>
              <w:t xml:space="preserve">Food stalls and book stalls (new and second hand), </w:t>
            </w:r>
          </w:p>
          <w:p w14:paraId="6FD2DC79" w14:textId="77777777" w:rsidR="0043518A" w:rsidRDefault="0043518A" w:rsidP="0043518A">
            <w:pPr>
              <w:pStyle w:val="ListParagraph"/>
              <w:numPr>
                <w:ilvl w:val="1"/>
                <w:numId w:val="3"/>
              </w:numPr>
              <w:spacing w:line="360" w:lineRule="auto"/>
              <w:jc w:val="both"/>
              <w:rPr>
                <w:rFonts w:ascii="Arial" w:hAnsi="Arial" w:cs="Arial"/>
                <w:sz w:val="24"/>
              </w:rPr>
            </w:pPr>
            <w:r>
              <w:rPr>
                <w:rFonts w:ascii="Arial" w:hAnsi="Arial" w:cs="Arial"/>
                <w:sz w:val="24"/>
              </w:rPr>
              <w:t>Perhaps get local schools involved, with the children selecting a book, creating costumes and scenery to either hold a parade or a performance.</w:t>
            </w:r>
          </w:p>
          <w:p w14:paraId="0760F7E9" w14:textId="77777777" w:rsidR="0043518A" w:rsidRDefault="0043518A" w:rsidP="0043518A">
            <w:pPr>
              <w:pStyle w:val="ListParagraph"/>
              <w:numPr>
                <w:ilvl w:val="1"/>
                <w:numId w:val="3"/>
              </w:numPr>
              <w:spacing w:line="360" w:lineRule="auto"/>
              <w:jc w:val="both"/>
              <w:rPr>
                <w:rFonts w:ascii="Arial" w:hAnsi="Arial" w:cs="Arial"/>
                <w:sz w:val="24"/>
              </w:rPr>
            </w:pPr>
            <w:r>
              <w:rPr>
                <w:rFonts w:ascii="Arial" w:hAnsi="Arial" w:cs="Arial"/>
                <w:sz w:val="24"/>
              </w:rPr>
              <w:lastRenderedPageBreak/>
              <w:t>Kids competition of writing poetry, winning books, or a pass to Seven Stories (The National Centre for Children’s Books in Newcastle).</w:t>
            </w:r>
          </w:p>
          <w:p w14:paraId="2E135321" w14:textId="77777777" w:rsidR="0043518A" w:rsidRDefault="0043518A" w:rsidP="0043518A">
            <w:pPr>
              <w:pStyle w:val="ListParagraph"/>
              <w:numPr>
                <w:ilvl w:val="1"/>
                <w:numId w:val="3"/>
              </w:numPr>
              <w:spacing w:line="360" w:lineRule="auto"/>
              <w:jc w:val="both"/>
              <w:rPr>
                <w:rFonts w:ascii="Arial" w:hAnsi="Arial" w:cs="Arial"/>
                <w:sz w:val="24"/>
              </w:rPr>
            </w:pPr>
            <w:r>
              <w:rPr>
                <w:rFonts w:ascii="Arial" w:hAnsi="Arial" w:cs="Arial"/>
                <w:sz w:val="24"/>
              </w:rPr>
              <w:t>Comic book/Graphic Novel section,</w:t>
            </w:r>
          </w:p>
          <w:p w14:paraId="3668D648" w14:textId="77777777" w:rsidR="0043518A" w:rsidRDefault="0043518A" w:rsidP="0043518A">
            <w:pPr>
              <w:pStyle w:val="ListParagraph"/>
              <w:numPr>
                <w:ilvl w:val="1"/>
                <w:numId w:val="3"/>
              </w:numPr>
              <w:spacing w:line="360" w:lineRule="auto"/>
              <w:jc w:val="both"/>
              <w:rPr>
                <w:rFonts w:ascii="Arial" w:hAnsi="Arial" w:cs="Arial"/>
                <w:sz w:val="24"/>
              </w:rPr>
            </w:pPr>
            <w:r>
              <w:rPr>
                <w:rFonts w:ascii="Arial" w:hAnsi="Arial" w:cs="Arial"/>
                <w:sz w:val="24"/>
              </w:rPr>
              <w:t xml:space="preserve">Perhaps hosted at Seaton </w:t>
            </w:r>
            <w:proofErr w:type="spellStart"/>
            <w:r>
              <w:rPr>
                <w:rFonts w:ascii="Arial" w:hAnsi="Arial" w:cs="Arial"/>
                <w:sz w:val="24"/>
              </w:rPr>
              <w:t>Develal</w:t>
            </w:r>
            <w:proofErr w:type="spellEnd"/>
            <w:r>
              <w:rPr>
                <w:rFonts w:ascii="Arial" w:hAnsi="Arial" w:cs="Arial"/>
                <w:sz w:val="24"/>
              </w:rPr>
              <w:t xml:space="preserve"> Hall or </w:t>
            </w:r>
            <w:proofErr w:type="spellStart"/>
            <w:r>
              <w:rPr>
                <w:rFonts w:ascii="Arial" w:hAnsi="Arial" w:cs="Arial"/>
                <w:sz w:val="24"/>
              </w:rPr>
              <w:t>Linkskill</w:t>
            </w:r>
            <w:proofErr w:type="spellEnd"/>
            <w:r>
              <w:rPr>
                <w:rFonts w:ascii="Arial" w:hAnsi="Arial" w:cs="Arial"/>
                <w:sz w:val="24"/>
              </w:rPr>
              <w:t xml:space="preserve"> Centre in North Shields.  </w:t>
            </w:r>
          </w:p>
          <w:p w14:paraId="10183C7D" w14:textId="77777777" w:rsidR="0043518A" w:rsidRDefault="0043518A" w:rsidP="0043518A">
            <w:pPr>
              <w:spacing w:line="360" w:lineRule="auto"/>
              <w:jc w:val="both"/>
              <w:rPr>
                <w:rFonts w:ascii="Arial" w:hAnsi="Arial" w:cs="Arial"/>
                <w:b/>
                <w:sz w:val="24"/>
              </w:rPr>
            </w:pPr>
          </w:p>
          <w:p w14:paraId="0CD55231" w14:textId="77777777" w:rsidR="0043518A" w:rsidRDefault="0043518A" w:rsidP="0043518A">
            <w:pPr>
              <w:pStyle w:val="ListParagraph"/>
              <w:numPr>
                <w:ilvl w:val="0"/>
                <w:numId w:val="2"/>
              </w:numPr>
              <w:spacing w:line="360" w:lineRule="auto"/>
              <w:jc w:val="both"/>
              <w:rPr>
                <w:rFonts w:ascii="Arial" w:hAnsi="Arial" w:cs="Arial"/>
                <w:b/>
                <w:sz w:val="24"/>
              </w:rPr>
            </w:pPr>
            <w:r>
              <w:rPr>
                <w:rFonts w:ascii="Arial" w:hAnsi="Arial" w:cs="Arial"/>
                <w:b/>
                <w:sz w:val="24"/>
              </w:rPr>
              <w:t>Which themes/ideas were finally selected and why?</w:t>
            </w:r>
          </w:p>
          <w:p w14:paraId="6EBEDFEA" w14:textId="77777777" w:rsidR="0043518A" w:rsidRDefault="0043518A" w:rsidP="0043518A">
            <w:pPr>
              <w:spacing w:line="360" w:lineRule="auto"/>
              <w:ind w:left="360"/>
              <w:jc w:val="both"/>
              <w:rPr>
                <w:rFonts w:ascii="Arial" w:hAnsi="Arial" w:cs="Arial"/>
                <w:sz w:val="24"/>
              </w:rPr>
            </w:pPr>
            <w:r>
              <w:rPr>
                <w:rFonts w:ascii="Arial" w:hAnsi="Arial" w:cs="Arial"/>
                <w:sz w:val="24"/>
              </w:rPr>
              <w:t xml:space="preserve">The idea that was selected was the Literary festival.  It seemed to be a unique idea that didn’t overlap with other festivals in the area and the group seemed excited by </w:t>
            </w:r>
            <w:proofErr w:type="spellStart"/>
            <w:r>
              <w:rPr>
                <w:rFonts w:ascii="Arial" w:hAnsi="Arial" w:cs="Arial"/>
                <w:sz w:val="24"/>
              </w:rPr>
              <w:t>it’s</w:t>
            </w:r>
            <w:proofErr w:type="spellEnd"/>
            <w:r>
              <w:rPr>
                <w:rFonts w:ascii="Arial" w:hAnsi="Arial" w:cs="Arial"/>
                <w:sz w:val="24"/>
              </w:rPr>
              <w:t xml:space="preserve"> idea.  Books and literature attract a wide range of individuals of different ages and backgrounds therefore, if the festival is planned well it would attract a wide range of the local community and involving schools would help in this.  There is a lot of local talent that potentially could be incorporated and celebrated, as well as local resources which could be called upon to help in the creation of the festival.  </w:t>
            </w:r>
          </w:p>
          <w:p w14:paraId="2BA1041A" w14:textId="77777777" w:rsidR="0043518A" w:rsidRDefault="0043518A" w:rsidP="0043518A">
            <w:pPr>
              <w:spacing w:line="360" w:lineRule="auto"/>
              <w:ind w:left="360"/>
              <w:jc w:val="both"/>
              <w:rPr>
                <w:rFonts w:ascii="Arial" w:hAnsi="Arial" w:cs="Arial"/>
                <w:sz w:val="24"/>
              </w:rPr>
            </w:pPr>
          </w:p>
          <w:p w14:paraId="397D3D91" w14:textId="77777777" w:rsidR="00CC2FB3" w:rsidRDefault="00CC2FB3" w:rsidP="00A851DA">
            <w:pPr>
              <w:rPr>
                <w:b/>
              </w:rPr>
            </w:pPr>
          </w:p>
        </w:tc>
      </w:tr>
    </w:tbl>
    <w:p w14:paraId="3400AE6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92F297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1568CB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06194E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A998FB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02B7C1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F43FD3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7"/>
        <w:gridCol w:w="1249"/>
        <w:gridCol w:w="1602"/>
      </w:tblGrid>
      <w:tr w:rsidR="00405895" w:rsidRPr="00B0415E" w14:paraId="1DB774C5" w14:textId="77777777" w:rsidTr="00405895">
        <w:tc>
          <w:tcPr>
            <w:tcW w:w="2310" w:type="dxa"/>
            <w:shd w:val="clear" w:color="auto" w:fill="D9D9D9" w:themeFill="background1" w:themeFillShade="D9"/>
          </w:tcPr>
          <w:p w14:paraId="6E56A4D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CFE8EDF" w14:textId="320A2173" w:rsidR="00405895" w:rsidRPr="00B0415E" w:rsidRDefault="00386226" w:rsidP="00A851DA">
            <w:pPr>
              <w:rPr>
                <w:rFonts w:cs="Bliss-Regular"/>
                <w:color w:val="000000"/>
              </w:rPr>
            </w:pPr>
            <w:r>
              <w:rPr>
                <w:rFonts w:cs="Bliss-Regular"/>
                <w:color w:val="000000"/>
              </w:rPr>
              <w:t>Rebecca Martin</w:t>
            </w:r>
          </w:p>
        </w:tc>
        <w:tc>
          <w:tcPr>
            <w:tcW w:w="1276" w:type="dxa"/>
            <w:shd w:val="clear" w:color="auto" w:fill="D9D9D9" w:themeFill="background1" w:themeFillShade="D9"/>
          </w:tcPr>
          <w:p w14:paraId="1CBBAE7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721FB6D" w14:textId="1793A93F" w:rsidR="00405895" w:rsidRPr="00B0415E" w:rsidRDefault="00386226" w:rsidP="00A851DA">
            <w:pPr>
              <w:rPr>
                <w:rFonts w:cs="Bliss-Regular"/>
                <w:color w:val="000000"/>
              </w:rPr>
            </w:pPr>
            <w:r>
              <w:rPr>
                <w:rFonts w:cs="Bliss-Regular"/>
                <w:color w:val="000000"/>
              </w:rPr>
              <w:t>18/6/2018</w:t>
            </w:r>
          </w:p>
        </w:tc>
      </w:tr>
    </w:tbl>
    <w:p w14:paraId="220759D3" w14:textId="77777777" w:rsidR="00A851DA" w:rsidRPr="00B0415E" w:rsidRDefault="00A851DA" w:rsidP="00A851DA">
      <w:pPr>
        <w:rPr>
          <w:rFonts w:cs="Bliss-Regular"/>
          <w:color w:val="000000"/>
          <w:lang w:val="en-US"/>
        </w:rPr>
      </w:pPr>
    </w:p>
    <w:p w14:paraId="0F0DA63B" w14:textId="77777777" w:rsidR="00A851DA" w:rsidRPr="00B0415E" w:rsidRDefault="00A851DA" w:rsidP="00A851DA">
      <w:pPr>
        <w:rPr>
          <w:rFonts w:cs="Bliss-Regular"/>
          <w:color w:val="000000"/>
          <w:lang w:val="en-US"/>
        </w:rPr>
      </w:pPr>
    </w:p>
    <w:p w14:paraId="19AEF03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5CDEF37" w14:textId="77777777" w:rsidTr="00B0415E">
        <w:trPr>
          <w:trHeight w:val="249"/>
        </w:trPr>
        <w:tc>
          <w:tcPr>
            <w:tcW w:w="4621" w:type="dxa"/>
            <w:shd w:val="clear" w:color="auto" w:fill="D9D9D9" w:themeFill="background1" w:themeFillShade="D9"/>
          </w:tcPr>
          <w:p w14:paraId="67422C18" w14:textId="77777777" w:rsidR="00503D7E" w:rsidRPr="00B0415E" w:rsidRDefault="00503D7E" w:rsidP="00503D7E">
            <w:pPr>
              <w:rPr>
                <w:b/>
                <w:color w:val="002060"/>
              </w:rPr>
            </w:pPr>
            <w:r w:rsidRPr="00B0415E">
              <w:rPr>
                <w:b/>
                <w:color w:val="002060"/>
              </w:rPr>
              <w:t>Total Marks</w:t>
            </w:r>
          </w:p>
        </w:tc>
        <w:tc>
          <w:tcPr>
            <w:tcW w:w="4621" w:type="dxa"/>
          </w:tcPr>
          <w:p w14:paraId="70A284CF" w14:textId="77777777" w:rsidR="00503D7E" w:rsidRPr="00B0415E" w:rsidRDefault="00503D7E" w:rsidP="00503D7E">
            <w:pPr>
              <w:rPr>
                <w:rFonts w:cs="Times New Roman"/>
                <w:szCs w:val="32"/>
              </w:rPr>
            </w:pPr>
          </w:p>
        </w:tc>
      </w:tr>
      <w:tr w:rsidR="00503D7E" w:rsidRPr="00B0415E" w14:paraId="0FAC60EE" w14:textId="77777777" w:rsidTr="00B0415E">
        <w:tc>
          <w:tcPr>
            <w:tcW w:w="4621" w:type="dxa"/>
            <w:shd w:val="clear" w:color="auto" w:fill="D9D9D9" w:themeFill="background1" w:themeFillShade="D9"/>
          </w:tcPr>
          <w:p w14:paraId="685EC7C0" w14:textId="77777777" w:rsidR="00503D7E" w:rsidRPr="00B0415E" w:rsidRDefault="00503D7E" w:rsidP="00503D7E">
            <w:pPr>
              <w:rPr>
                <w:b/>
                <w:color w:val="002060"/>
              </w:rPr>
            </w:pPr>
            <w:r w:rsidRPr="00B0415E">
              <w:rPr>
                <w:b/>
                <w:color w:val="002060"/>
              </w:rPr>
              <w:t>Marks Obtained</w:t>
            </w:r>
          </w:p>
        </w:tc>
        <w:tc>
          <w:tcPr>
            <w:tcW w:w="4621" w:type="dxa"/>
          </w:tcPr>
          <w:p w14:paraId="1722087D" w14:textId="77777777" w:rsidR="00503D7E" w:rsidRPr="00B0415E" w:rsidRDefault="00503D7E" w:rsidP="00503D7E">
            <w:pPr>
              <w:rPr>
                <w:rFonts w:cs="Times New Roman"/>
                <w:szCs w:val="32"/>
              </w:rPr>
            </w:pPr>
          </w:p>
        </w:tc>
      </w:tr>
      <w:tr w:rsidR="00503D7E" w:rsidRPr="00B0415E" w14:paraId="43774134" w14:textId="77777777" w:rsidTr="00B0415E">
        <w:tc>
          <w:tcPr>
            <w:tcW w:w="4621" w:type="dxa"/>
            <w:shd w:val="clear" w:color="auto" w:fill="D9D9D9" w:themeFill="background1" w:themeFillShade="D9"/>
          </w:tcPr>
          <w:p w14:paraId="630F42CE" w14:textId="77777777" w:rsidR="00503D7E" w:rsidRPr="00B0415E" w:rsidRDefault="00B0415E" w:rsidP="00503D7E">
            <w:pPr>
              <w:rPr>
                <w:b/>
                <w:color w:val="002060"/>
              </w:rPr>
            </w:pPr>
            <w:r w:rsidRPr="00B0415E">
              <w:rPr>
                <w:b/>
                <w:color w:val="002060"/>
              </w:rPr>
              <w:t>Percentage / Grade</w:t>
            </w:r>
          </w:p>
        </w:tc>
        <w:tc>
          <w:tcPr>
            <w:tcW w:w="4621" w:type="dxa"/>
          </w:tcPr>
          <w:p w14:paraId="5B82C974" w14:textId="77777777" w:rsidR="00503D7E" w:rsidRPr="00B0415E" w:rsidRDefault="00503D7E" w:rsidP="00503D7E">
            <w:pPr>
              <w:rPr>
                <w:rFonts w:cs="Times New Roman"/>
                <w:szCs w:val="32"/>
              </w:rPr>
            </w:pPr>
          </w:p>
        </w:tc>
      </w:tr>
    </w:tbl>
    <w:p w14:paraId="510D4E77" w14:textId="77777777" w:rsidR="00A851DA" w:rsidRDefault="00A851DA" w:rsidP="00503D7E">
      <w:pPr>
        <w:rPr>
          <w:rFonts w:cs="Times New Roman"/>
          <w:sz w:val="24"/>
          <w:szCs w:val="32"/>
        </w:rPr>
      </w:pPr>
    </w:p>
    <w:p w14:paraId="06881EA0" w14:textId="77777777" w:rsidR="00607874" w:rsidRDefault="00607874" w:rsidP="00503D7E">
      <w:pPr>
        <w:rPr>
          <w:rFonts w:cs="Times New Roman"/>
          <w:sz w:val="24"/>
          <w:szCs w:val="32"/>
        </w:rPr>
      </w:pPr>
    </w:p>
    <w:p w14:paraId="6C98DC94" w14:textId="77777777"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7BCD7C" w14:textId="77777777" w:rsidR="00C53029" w:rsidRDefault="00C53029" w:rsidP="00CB4D0A">
      <w:pPr>
        <w:spacing w:after="0" w:line="240" w:lineRule="auto"/>
      </w:pPr>
      <w:r>
        <w:separator/>
      </w:r>
    </w:p>
  </w:endnote>
  <w:endnote w:type="continuationSeparator" w:id="0">
    <w:p w14:paraId="077ED195"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01 Light">
    <w:altName w:val="Cambria"/>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AA88AC" w14:textId="77777777" w:rsidR="00C53029" w:rsidRDefault="00C53029" w:rsidP="00CB4D0A">
      <w:pPr>
        <w:spacing w:after="0" w:line="240" w:lineRule="auto"/>
      </w:pPr>
      <w:r>
        <w:separator/>
      </w:r>
    </w:p>
  </w:footnote>
  <w:footnote w:type="continuationSeparator" w:id="0">
    <w:p w14:paraId="22DA4B0C"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7807F4"/>
    <w:multiLevelType w:val="hybridMultilevel"/>
    <w:tmpl w:val="92903F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09753C"/>
    <w:multiLevelType w:val="hybridMultilevel"/>
    <w:tmpl w:val="FD7E780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oNotDisplayPageBoundaries/>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86226"/>
    <w:rsid w:val="003E2B87"/>
    <w:rsid w:val="00402786"/>
    <w:rsid w:val="00405895"/>
    <w:rsid w:val="004058DF"/>
    <w:rsid w:val="0043518A"/>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57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11A286D0"/>
  <w15:docId w15:val="{5B5BD9B1-03D2-44EF-8A6B-3D75B716E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3518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228296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A94BFD-D632-40DB-BC3F-41CA4723B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1594</Words>
  <Characters>9091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Ross</cp:lastModifiedBy>
  <cp:revision>3</cp:revision>
  <dcterms:created xsi:type="dcterms:W3CDTF">2018-06-18T13:15:00Z</dcterms:created>
  <dcterms:modified xsi:type="dcterms:W3CDTF">2018-06-18T13:16:00Z</dcterms:modified>
</cp:coreProperties>
</file>