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95A9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AECAE68" wp14:editId="44EBA50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445A914" w14:textId="10603B23" w:rsidR="00607874" w:rsidRDefault="001C4A9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F269778" wp14:editId="4D09E9E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C15C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7CE6E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26977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41C15C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7CE6E2" w14:textId="77777777" w:rsidR="00405895" w:rsidRDefault="00405895"/>
                  </w:txbxContent>
                </v:textbox>
              </v:shape>
            </w:pict>
          </mc:Fallback>
        </mc:AlternateContent>
      </w:r>
    </w:p>
    <w:p w14:paraId="4F7423BB" w14:textId="77777777" w:rsidR="00607874" w:rsidRDefault="00607874" w:rsidP="00A851DA">
      <w:pPr>
        <w:rPr>
          <w:lang w:val="en-US"/>
        </w:rPr>
      </w:pPr>
    </w:p>
    <w:p w14:paraId="358B9101" w14:textId="77777777" w:rsidR="00607874" w:rsidRDefault="00607874" w:rsidP="00A851DA">
      <w:pPr>
        <w:rPr>
          <w:lang w:val="en-US"/>
        </w:rPr>
      </w:pPr>
    </w:p>
    <w:p w14:paraId="4646A58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E5348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4A42C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EFBDDA" w14:textId="5BDDBFEF" w:rsidR="00A851DA" w:rsidRPr="00B0415E" w:rsidRDefault="001C4A98">
            <w:pPr>
              <w:pStyle w:val="Default"/>
              <w:rPr>
                <w:rFonts w:asciiTheme="minorHAnsi" w:hAnsiTheme="minorHAnsi"/>
              </w:rPr>
            </w:pPr>
            <w:r>
              <w:rPr>
                <w:rFonts w:asciiTheme="minorHAnsi" w:hAnsiTheme="minorHAnsi"/>
              </w:rPr>
              <w:t>DALE TEDDER</w:t>
            </w:r>
          </w:p>
        </w:tc>
      </w:tr>
      <w:tr w:rsidR="00A851DA" w:rsidRPr="00B0415E" w14:paraId="33C076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21D2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89B956D" w14:textId="2F6635BA" w:rsidR="00A851DA" w:rsidRPr="00B0415E" w:rsidRDefault="001C4A98">
            <w:pPr>
              <w:pStyle w:val="Default"/>
              <w:rPr>
                <w:rFonts w:asciiTheme="minorHAnsi" w:hAnsiTheme="minorHAnsi"/>
              </w:rPr>
            </w:pPr>
            <w:r>
              <w:rPr>
                <w:rFonts w:asciiTheme="minorHAnsi" w:hAnsiTheme="minorHAnsi"/>
              </w:rPr>
              <w:t>24752</w:t>
            </w:r>
          </w:p>
        </w:tc>
      </w:tr>
      <w:tr w:rsidR="00A851DA" w:rsidRPr="00B0415E" w14:paraId="2F8574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8EE8A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808544" w14:textId="3172B6BA" w:rsidR="00A851DA" w:rsidRPr="00B0415E" w:rsidRDefault="001C4A98">
            <w:pPr>
              <w:pStyle w:val="Default"/>
              <w:rPr>
                <w:rFonts w:asciiTheme="minorHAnsi" w:hAnsiTheme="minorHAnsi"/>
              </w:rPr>
            </w:pPr>
            <w:r>
              <w:rPr>
                <w:rFonts w:asciiTheme="minorHAnsi" w:hAnsiTheme="minorHAnsi"/>
              </w:rPr>
              <w:t>Advanced Diploma Project Management Level 5</w:t>
            </w:r>
          </w:p>
        </w:tc>
      </w:tr>
      <w:tr w:rsidR="00A851DA" w:rsidRPr="00B0415E" w14:paraId="33E5EB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14988" w14:textId="1863E00A" w:rsidR="00A851DA" w:rsidRPr="00B0415E" w:rsidRDefault="00A851DA">
            <w:pPr>
              <w:rPr>
                <w:b/>
                <w:color w:val="002060"/>
              </w:rPr>
            </w:pPr>
            <w:r w:rsidRPr="00B0415E">
              <w:rPr>
                <w:b/>
                <w:color w:val="002060"/>
              </w:rPr>
              <w:t>Assignment NO:</w:t>
            </w:r>
            <w:r w:rsidR="00A03EC8">
              <w:rPr>
                <w:b/>
                <w:color w:val="002060"/>
              </w:rPr>
              <w:t xml:space="preserve"> 10</w:t>
            </w:r>
            <w:bookmarkStart w:id="0" w:name="_GoBack"/>
            <w:bookmarkEnd w:id="0"/>
          </w:p>
        </w:tc>
        <w:tc>
          <w:tcPr>
            <w:tcW w:w="6676" w:type="dxa"/>
            <w:tcBorders>
              <w:top w:val="single" w:sz="4" w:space="0" w:color="auto"/>
              <w:left w:val="single" w:sz="4" w:space="0" w:color="auto"/>
              <w:bottom w:val="single" w:sz="4" w:space="0" w:color="auto"/>
              <w:right w:val="single" w:sz="4" w:space="0" w:color="auto"/>
            </w:tcBorders>
            <w:hideMark/>
          </w:tcPr>
          <w:p w14:paraId="36CEBAED" w14:textId="2C1C4FBF" w:rsidR="00A851DA" w:rsidRPr="00225C59" w:rsidRDefault="00AF0620">
            <w:pPr>
              <w:rPr>
                <w:sz w:val="24"/>
                <w:szCs w:val="24"/>
              </w:rPr>
            </w:pPr>
            <w:r w:rsidRPr="00225C59">
              <w:rPr>
                <w:sz w:val="24"/>
                <w:szCs w:val="24"/>
              </w:rPr>
              <w:t xml:space="preserve">Project </w:t>
            </w:r>
            <w:r w:rsidR="003E1CD1">
              <w:rPr>
                <w:sz w:val="24"/>
                <w:szCs w:val="24"/>
              </w:rPr>
              <w:t>Procurement</w:t>
            </w:r>
            <w:r w:rsidRPr="00225C59">
              <w:rPr>
                <w:sz w:val="24"/>
                <w:szCs w:val="24"/>
              </w:rPr>
              <w:t xml:space="preserve"> Management</w:t>
            </w:r>
          </w:p>
        </w:tc>
      </w:tr>
    </w:tbl>
    <w:p w14:paraId="1691A31B" w14:textId="77777777" w:rsidR="00CC2FB3" w:rsidRDefault="00CC2FB3" w:rsidP="00A851DA">
      <w:pPr>
        <w:rPr>
          <w:b/>
          <w:lang w:val="en-US"/>
        </w:rPr>
      </w:pPr>
    </w:p>
    <w:p w14:paraId="6C2AF66F" w14:textId="77777777" w:rsidR="00443E6F" w:rsidRDefault="00527C11" w:rsidP="00A851DA">
      <w:pPr>
        <w:rPr>
          <w:b/>
          <w:sz w:val="28"/>
          <w:lang w:val="en-US"/>
        </w:rPr>
      </w:pPr>
      <w:r w:rsidRPr="00443E6F">
        <w:rPr>
          <w:b/>
          <w:sz w:val="28"/>
          <w:lang w:val="en-US"/>
        </w:rPr>
        <w:t>Marking Criteria:</w:t>
      </w:r>
    </w:p>
    <w:p w14:paraId="473CDFEF" w14:textId="2434E415"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567A4F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C40DA4" w14:textId="77777777" w:rsidTr="00AF0620">
        <w:tc>
          <w:tcPr>
            <w:tcW w:w="9016" w:type="dxa"/>
          </w:tcPr>
          <w:p w14:paraId="14B51541" w14:textId="6C22CB9F" w:rsidR="00CC2FB3" w:rsidRPr="008F1F91" w:rsidRDefault="008F1F91" w:rsidP="008F1F91">
            <w:pPr>
              <w:rPr>
                <w:b/>
              </w:rPr>
            </w:pPr>
            <w:r w:rsidRPr="008F1F91">
              <w:rPr>
                <w:b/>
              </w:rPr>
              <w:t>1.i</w:t>
            </w:r>
            <w:r w:rsidR="00DF41F5">
              <w:rPr>
                <w:b/>
              </w:rPr>
              <w:t>.</w:t>
            </w:r>
            <w:r w:rsidRPr="008F1F91">
              <w:rPr>
                <w:b/>
              </w:rPr>
              <w:t xml:space="preserve"> The areas of Project Procurement Management can be categori</w:t>
            </w:r>
            <w:r w:rsidR="00DF41F5">
              <w:rPr>
                <w:b/>
              </w:rPr>
              <w:t>s</w:t>
            </w:r>
            <w:r w:rsidRPr="008F1F91">
              <w:rPr>
                <w:b/>
              </w:rPr>
              <w:t>ed as follows</w:t>
            </w:r>
          </w:p>
          <w:p w14:paraId="6541474D" w14:textId="77777777" w:rsidR="008F1F91" w:rsidRDefault="008F1F91" w:rsidP="008F1F91">
            <w:pPr>
              <w:pStyle w:val="ListParagraph"/>
              <w:rPr>
                <w:b/>
              </w:rPr>
            </w:pPr>
          </w:p>
          <w:p w14:paraId="15CFF5EA" w14:textId="77777777" w:rsidR="008F1F91" w:rsidRDefault="008F1F91" w:rsidP="008F1F91">
            <w:pPr>
              <w:pStyle w:val="ListParagraph"/>
              <w:numPr>
                <w:ilvl w:val="0"/>
                <w:numId w:val="14"/>
              </w:numPr>
              <w:rPr>
                <w:b/>
              </w:rPr>
            </w:pPr>
            <w:r>
              <w:rPr>
                <w:b/>
              </w:rPr>
              <w:t>Procurement Planning</w:t>
            </w:r>
          </w:p>
          <w:p w14:paraId="197C24A6" w14:textId="77777777" w:rsidR="008F1F91" w:rsidRDefault="008F1F91" w:rsidP="008F1F91">
            <w:pPr>
              <w:pStyle w:val="ListParagraph"/>
              <w:numPr>
                <w:ilvl w:val="0"/>
                <w:numId w:val="14"/>
              </w:numPr>
              <w:rPr>
                <w:b/>
              </w:rPr>
            </w:pPr>
            <w:r>
              <w:rPr>
                <w:b/>
              </w:rPr>
              <w:t>Solicitation Planning</w:t>
            </w:r>
          </w:p>
          <w:p w14:paraId="4C89DF99" w14:textId="77777777" w:rsidR="008F1F91" w:rsidRDefault="008F1F91" w:rsidP="008F1F91">
            <w:pPr>
              <w:pStyle w:val="ListParagraph"/>
              <w:numPr>
                <w:ilvl w:val="0"/>
                <w:numId w:val="14"/>
              </w:numPr>
              <w:rPr>
                <w:b/>
              </w:rPr>
            </w:pPr>
            <w:r>
              <w:rPr>
                <w:b/>
              </w:rPr>
              <w:t>Solicitation</w:t>
            </w:r>
          </w:p>
          <w:p w14:paraId="18EDC64D" w14:textId="77777777" w:rsidR="008F1F91" w:rsidRDefault="008F1F91" w:rsidP="008F1F91">
            <w:pPr>
              <w:pStyle w:val="ListParagraph"/>
              <w:numPr>
                <w:ilvl w:val="0"/>
                <w:numId w:val="14"/>
              </w:numPr>
              <w:rPr>
                <w:b/>
              </w:rPr>
            </w:pPr>
            <w:r>
              <w:rPr>
                <w:b/>
              </w:rPr>
              <w:t>Source Selection</w:t>
            </w:r>
          </w:p>
          <w:p w14:paraId="335C7A4D" w14:textId="77777777" w:rsidR="008F1F91" w:rsidRDefault="008F1F91" w:rsidP="008F1F91">
            <w:pPr>
              <w:pStyle w:val="ListParagraph"/>
              <w:numPr>
                <w:ilvl w:val="0"/>
                <w:numId w:val="14"/>
              </w:numPr>
              <w:rPr>
                <w:b/>
              </w:rPr>
            </w:pPr>
            <w:r>
              <w:rPr>
                <w:b/>
              </w:rPr>
              <w:t>Contact Administration</w:t>
            </w:r>
          </w:p>
          <w:p w14:paraId="7C6D2934" w14:textId="77777777" w:rsidR="008F1F91" w:rsidRDefault="008F1F91" w:rsidP="008F1F91">
            <w:pPr>
              <w:pStyle w:val="ListParagraph"/>
              <w:numPr>
                <w:ilvl w:val="0"/>
                <w:numId w:val="14"/>
              </w:numPr>
              <w:rPr>
                <w:b/>
              </w:rPr>
            </w:pPr>
            <w:r>
              <w:rPr>
                <w:b/>
              </w:rPr>
              <w:t>Contract Closeout</w:t>
            </w:r>
          </w:p>
          <w:p w14:paraId="487D011D" w14:textId="77777777" w:rsidR="00253EE9" w:rsidRDefault="00253EE9" w:rsidP="00253EE9">
            <w:pPr>
              <w:rPr>
                <w:b/>
              </w:rPr>
            </w:pPr>
          </w:p>
          <w:p w14:paraId="4F72954A" w14:textId="122B5D44" w:rsidR="00253EE9" w:rsidRDefault="00253EE9" w:rsidP="00253EE9">
            <w:pPr>
              <w:rPr>
                <w:b/>
              </w:rPr>
            </w:pPr>
            <w:r>
              <w:rPr>
                <w:b/>
              </w:rPr>
              <w:t>1.ii. The four key elements that Procurement Management focus on are</w:t>
            </w:r>
            <w:r w:rsidR="00DF41F5">
              <w:rPr>
                <w:b/>
              </w:rPr>
              <w:t xml:space="preserve"> -</w:t>
            </w:r>
          </w:p>
          <w:p w14:paraId="1087F38B" w14:textId="77777777" w:rsidR="00253EE9" w:rsidRDefault="00253EE9" w:rsidP="00253EE9">
            <w:pPr>
              <w:rPr>
                <w:b/>
              </w:rPr>
            </w:pPr>
          </w:p>
          <w:p w14:paraId="47C01122" w14:textId="24A5A397" w:rsidR="00253EE9" w:rsidRDefault="00253EE9" w:rsidP="00253EE9">
            <w:pPr>
              <w:pStyle w:val="ListParagraph"/>
              <w:numPr>
                <w:ilvl w:val="0"/>
                <w:numId w:val="15"/>
              </w:numPr>
              <w:rPr>
                <w:b/>
              </w:rPr>
            </w:pPr>
            <w:r>
              <w:rPr>
                <w:b/>
              </w:rPr>
              <w:t>Is the procurement needed</w:t>
            </w:r>
            <w:r w:rsidR="00DF41F5">
              <w:rPr>
                <w:b/>
              </w:rPr>
              <w:t>?</w:t>
            </w:r>
          </w:p>
          <w:p w14:paraId="269A035B" w14:textId="01819FF1" w:rsidR="00253EE9" w:rsidRDefault="00253EE9" w:rsidP="00253EE9">
            <w:pPr>
              <w:pStyle w:val="ListParagraph"/>
              <w:numPr>
                <w:ilvl w:val="0"/>
                <w:numId w:val="15"/>
              </w:numPr>
              <w:rPr>
                <w:b/>
              </w:rPr>
            </w:pPr>
            <w:r>
              <w:rPr>
                <w:b/>
              </w:rPr>
              <w:t>How much to procure</w:t>
            </w:r>
            <w:r w:rsidR="00DF41F5">
              <w:rPr>
                <w:b/>
              </w:rPr>
              <w:t>?</w:t>
            </w:r>
          </w:p>
          <w:p w14:paraId="7E9B7BC3" w14:textId="64E189FC" w:rsidR="00253EE9" w:rsidRDefault="00253EE9" w:rsidP="00253EE9">
            <w:pPr>
              <w:pStyle w:val="ListParagraph"/>
              <w:numPr>
                <w:ilvl w:val="0"/>
                <w:numId w:val="15"/>
              </w:numPr>
              <w:rPr>
                <w:b/>
              </w:rPr>
            </w:pPr>
            <w:r>
              <w:rPr>
                <w:b/>
              </w:rPr>
              <w:t>When to procure</w:t>
            </w:r>
            <w:r w:rsidR="00DF41F5">
              <w:rPr>
                <w:b/>
              </w:rPr>
              <w:t>?</w:t>
            </w:r>
          </w:p>
          <w:p w14:paraId="216B4521" w14:textId="3B77738C" w:rsidR="00253EE9" w:rsidRDefault="00253EE9" w:rsidP="00253EE9">
            <w:pPr>
              <w:pStyle w:val="ListParagraph"/>
              <w:numPr>
                <w:ilvl w:val="0"/>
                <w:numId w:val="15"/>
              </w:numPr>
              <w:rPr>
                <w:b/>
              </w:rPr>
            </w:pPr>
            <w:r>
              <w:rPr>
                <w:b/>
              </w:rPr>
              <w:t>What to procure</w:t>
            </w:r>
            <w:r w:rsidR="00DF41F5">
              <w:rPr>
                <w:b/>
              </w:rPr>
              <w:t>?</w:t>
            </w:r>
          </w:p>
          <w:p w14:paraId="7DF4150E" w14:textId="77777777" w:rsidR="00253EE9" w:rsidRDefault="00253EE9" w:rsidP="00253EE9">
            <w:pPr>
              <w:rPr>
                <w:b/>
              </w:rPr>
            </w:pPr>
          </w:p>
          <w:p w14:paraId="71A233A6" w14:textId="59A52AEB" w:rsidR="00253EE9" w:rsidRDefault="00253EE9" w:rsidP="00253EE9">
            <w:pPr>
              <w:rPr>
                <w:b/>
              </w:rPr>
            </w:pPr>
            <w:r>
              <w:rPr>
                <w:b/>
              </w:rPr>
              <w:t>1.iii</w:t>
            </w:r>
            <w:r w:rsidR="00DF41F5">
              <w:rPr>
                <w:b/>
              </w:rPr>
              <w:t>.</w:t>
            </w:r>
            <w:r>
              <w:rPr>
                <w:b/>
              </w:rPr>
              <w:t xml:space="preserve"> Market evaluation is important in relation to procurement as it is necessary to investigate if the correct services and resources are freely available in the market. There may be multiple sources in the marketplace but at what cost and under what terms</w:t>
            </w:r>
            <w:r w:rsidR="00DF41F5">
              <w:rPr>
                <w:b/>
              </w:rPr>
              <w:t>/</w:t>
            </w:r>
            <w:r>
              <w:rPr>
                <w:b/>
              </w:rPr>
              <w:t>conditions are the services/goods available.</w:t>
            </w:r>
          </w:p>
          <w:p w14:paraId="1AB98845" w14:textId="478D271B" w:rsidR="00381E70" w:rsidRDefault="00381E70" w:rsidP="00253EE9">
            <w:pPr>
              <w:rPr>
                <w:b/>
              </w:rPr>
            </w:pPr>
            <w:r>
              <w:rPr>
                <w:b/>
              </w:rPr>
              <w:t>Process</w:t>
            </w:r>
            <w:r w:rsidR="00DF41F5">
              <w:rPr>
                <w:b/>
              </w:rPr>
              <w:t>es</w:t>
            </w:r>
            <w:r>
              <w:rPr>
                <w:b/>
              </w:rPr>
              <w:t xml:space="preserve"> involved in market evaluation include cost estimates, cash flow projections, WBS components, schedule estimates, quality management requirements, staff acquisitions and developments and risk management plans.</w:t>
            </w:r>
          </w:p>
          <w:p w14:paraId="785675E5" w14:textId="27F5CCDA" w:rsidR="00FC1E54" w:rsidRDefault="00FC1E54" w:rsidP="00253EE9">
            <w:pPr>
              <w:rPr>
                <w:b/>
              </w:rPr>
            </w:pPr>
          </w:p>
          <w:p w14:paraId="1BC08803" w14:textId="70F94A0C" w:rsidR="00FC1E54" w:rsidRDefault="00FC1E54" w:rsidP="00253EE9">
            <w:pPr>
              <w:rPr>
                <w:b/>
              </w:rPr>
            </w:pPr>
            <w:r>
              <w:rPr>
                <w:b/>
              </w:rPr>
              <w:t>1.iv. The PM must complete a make or buy analysis during the initial scope definition.  This will determine whether it is economical/practical to provide goods/services in</w:t>
            </w:r>
            <w:r w:rsidR="00DF41F5">
              <w:rPr>
                <w:b/>
              </w:rPr>
              <w:t xml:space="preserve"> </w:t>
            </w:r>
            <w:r>
              <w:rPr>
                <w:b/>
              </w:rPr>
              <w:t>house or buy goods/services externally.</w:t>
            </w:r>
          </w:p>
          <w:p w14:paraId="15F77512" w14:textId="5152FF5E" w:rsidR="00FC1E54" w:rsidRDefault="00FC1E54" w:rsidP="00253EE9">
            <w:pPr>
              <w:rPr>
                <w:b/>
              </w:rPr>
            </w:pPr>
          </w:p>
          <w:p w14:paraId="781B8C17" w14:textId="0C345CFC" w:rsidR="00FC1E54" w:rsidRDefault="00FC1E54" w:rsidP="00253EE9">
            <w:pPr>
              <w:rPr>
                <w:b/>
              </w:rPr>
            </w:pPr>
            <w:r>
              <w:rPr>
                <w:b/>
              </w:rPr>
              <w:lastRenderedPageBreak/>
              <w:t>1.v. Cost reimbursable contracts are those where the seller is paid for the product.  The price of the product</w:t>
            </w:r>
            <w:r w:rsidR="00DF41F5">
              <w:rPr>
                <w:b/>
              </w:rPr>
              <w:t xml:space="preserve"> is</w:t>
            </w:r>
            <w:r>
              <w:rPr>
                <w:b/>
              </w:rPr>
              <w:t xml:space="preserve"> made up of the manufacturing cost a</w:t>
            </w:r>
            <w:r w:rsidR="00001794">
              <w:rPr>
                <w:b/>
              </w:rPr>
              <w:t>nd the profit margin to give the selling price.</w:t>
            </w:r>
            <w:r>
              <w:rPr>
                <w:b/>
              </w:rPr>
              <w:t xml:space="preserve"> </w:t>
            </w:r>
            <w:r w:rsidR="00001794">
              <w:rPr>
                <w:b/>
              </w:rPr>
              <w:t>The 3 types of cost</w:t>
            </w:r>
            <w:r w:rsidR="00DF41F5">
              <w:rPr>
                <w:b/>
              </w:rPr>
              <w:t xml:space="preserve"> </w:t>
            </w:r>
            <w:r w:rsidR="00001794">
              <w:rPr>
                <w:b/>
              </w:rPr>
              <w:t xml:space="preserve">reimbursable contracts are </w:t>
            </w:r>
          </w:p>
          <w:p w14:paraId="66E536F1" w14:textId="32D0C4B5" w:rsidR="00001794" w:rsidRDefault="00001794" w:rsidP="00001794">
            <w:pPr>
              <w:pStyle w:val="ListParagraph"/>
              <w:numPr>
                <w:ilvl w:val="0"/>
                <w:numId w:val="17"/>
              </w:numPr>
              <w:rPr>
                <w:b/>
              </w:rPr>
            </w:pPr>
            <w:r w:rsidRPr="00001794">
              <w:rPr>
                <w:b/>
              </w:rPr>
              <w:t>Cost + incentive fee</w:t>
            </w:r>
          </w:p>
          <w:p w14:paraId="0E17243B" w14:textId="4F7FBE6F" w:rsidR="00001794" w:rsidRDefault="00001794" w:rsidP="00001794">
            <w:pPr>
              <w:pStyle w:val="ListParagraph"/>
              <w:numPr>
                <w:ilvl w:val="0"/>
                <w:numId w:val="17"/>
              </w:numPr>
              <w:rPr>
                <w:b/>
              </w:rPr>
            </w:pPr>
            <w:r>
              <w:rPr>
                <w:b/>
              </w:rPr>
              <w:t>Cost + fixed fee</w:t>
            </w:r>
          </w:p>
          <w:p w14:paraId="72B97952" w14:textId="2D21A3BD" w:rsidR="00001794" w:rsidRDefault="00001794" w:rsidP="00001794">
            <w:pPr>
              <w:pStyle w:val="ListParagraph"/>
              <w:numPr>
                <w:ilvl w:val="0"/>
                <w:numId w:val="17"/>
              </w:numPr>
              <w:rPr>
                <w:b/>
              </w:rPr>
            </w:pPr>
            <w:r>
              <w:rPr>
                <w:b/>
              </w:rPr>
              <w:t>Cost + percentage of costs</w:t>
            </w:r>
          </w:p>
          <w:p w14:paraId="7E934394" w14:textId="2D5A0DF8" w:rsidR="00001794" w:rsidRDefault="00001794" w:rsidP="00001794">
            <w:pPr>
              <w:rPr>
                <w:b/>
              </w:rPr>
            </w:pPr>
          </w:p>
          <w:p w14:paraId="72D6A0AF" w14:textId="5CC53E18" w:rsidR="00001794" w:rsidRDefault="00001794" w:rsidP="00001794">
            <w:pPr>
              <w:rPr>
                <w:b/>
              </w:rPr>
            </w:pPr>
            <w:r>
              <w:rPr>
                <w:b/>
              </w:rPr>
              <w:t xml:space="preserve">1.vi. </w:t>
            </w:r>
            <w:r w:rsidR="002559E0">
              <w:rPr>
                <w:b/>
              </w:rPr>
              <w:t>Information included in the procurement project plan include</w:t>
            </w:r>
            <w:r w:rsidR="00DF41F5">
              <w:rPr>
                <w:b/>
              </w:rPr>
              <w:t xml:space="preserve"> - </w:t>
            </w:r>
          </w:p>
          <w:p w14:paraId="414BB58A" w14:textId="10803B90" w:rsidR="002559E0" w:rsidRDefault="002559E0" w:rsidP="00001794">
            <w:pPr>
              <w:rPr>
                <w:b/>
              </w:rPr>
            </w:pPr>
          </w:p>
          <w:p w14:paraId="2279C148" w14:textId="09F3E9B6" w:rsidR="002559E0" w:rsidRDefault="002559E0" w:rsidP="002559E0">
            <w:pPr>
              <w:pStyle w:val="ListParagraph"/>
              <w:numPr>
                <w:ilvl w:val="0"/>
                <w:numId w:val="18"/>
              </w:numPr>
              <w:rPr>
                <w:b/>
              </w:rPr>
            </w:pPr>
            <w:r>
              <w:rPr>
                <w:b/>
              </w:rPr>
              <w:t xml:space="preserve">The selection of vendors and method </w:t>
            </w:r>
          </w:p>
          <w:p w14:paraId="6D59AC3B" w14:textId="7E62CA92" w:rsidR="002559E0" w:rsidRDefault="002559E0" w:rsidP="002559E0">
            <w:pPr>
              <w:pStyle w:val="ListParagraph"/>
              <w:numPr>
                <w:ilvl w:val="0"/>
                <w:numId w:val="18"/>
              </w:numPr>
              <w:rPr>
                <w:b/>
              </w:rPr>
            </w:pPr>
            <w:r>
              <w:rPr>
                <w:b/>
              </w:rPr>
              <w:t>Process of independent estimating</w:t>
            </w:r>
          </w:p>
          <w:p w14:paraId="2F02415F" w14:textId="2D893495" w:rsidR="002559E0" w:rsidRDefault="002559E0" w:rsidP="002559E0">
            <w:pPr>
              <w:pStyle w:val="ListParagraph"/>
              <w:numPr>
                <w:ilvl w:val="0"/>
                <w:numId w:val="18"/>
              </w:numPr>
              <w:rPr>
                <w:b/>
              </w:rPr>
            </w:pPr>
            <w:r>
              <w:rPr>
                <w:b/>
              </w:rPr>
              <w:t>Relationship between the project team and procurement office</w:t>
            </w:r>
          </w:p>
          <w:p w14:paraId="03B2F709" w14:textId="7B365915" w:rsidR="002559E0" w:rsidRDefault="002559E0" w:rsidP="002559E0">
            <w:pPr>
              <w:pStyle w:val="ListParagraph"/>
              <w:numPr>
                <w:ilvl w:val="0"/>
                <w:numId w:val="18"/>
              </w:numPr>
              <w:rPr>
                <w:b/>
              </w:rPr>
            </w:pPr>
            <w:r>
              <w:rPr>
                <w:b/>
              </w:rPr>
              <w:t>Type of contracts to be used</w:t>
            </w:r>
          </w:p>
          <w:p w14:paraId="6F0464A6" w14:textId="6B71AEEC" w:rsidR="002559E0" w:rsidRDefault="002559E0" w:rsidP="002559E0">
            <w:pPr>
              <w:pStyle w:val="ListParagraph"/>
              <w:numPr>
                <w:ilvl w:val="0"/>
                <w:numId w:val="18"/>
              </w:numPr>
              <w:rPr>
                <w:b/>
              </w:rPr>
            </w:pPr>
            <w:r>
              <w:rPr>
                <w:b/>
              </w:rPr>
              <w:t>The coordination between sellers and the project team and among project activities, project reporting, scheduling, business operations and other project concerns.</w:t>
            </w:r>
          </w:p>
          <w:p w14:paraId="4B824FEB" w14:textId="150D4B8F" w:rsidR="002559E0" w:rsidRDefault="002559E0" w:rsidP="002559E0">
            <w:pPr>
              <w:rPr>
                <w:b/>
              </w:rPr>
            </w:pPr>
          </w:p>
          <w:p w14:paraId="3A186885" w14:textId="63F23BED" w:rsidR="002559E0" w:rsidRDefault="002559E0" w:rsidP="002559E0">
            <w:pPr>
              <w:rPr>
                <w:b/>
              </w:rPr>
            </w:pPr>
            <w:r>
              <w:rPr>
                <w:b/>
              </w:rPr>
              <w:t xml:space="preserve">1.vii. Solicitation planning is the activity of preparing </w:t>
            </w:r>
            <w:r w:rsidR="008B3654">
              <w:rPr>
                <w:b/>
              </w:rPr>
              <w:t>to solicit sellers to provide products for the project</w:t>
            </w:r>
            <w:r w:rsidR="001555F9">
              <w:rPr>
                <w:b/>
              </w:rPr>
              <w:t>.  Three inputs are included</w:t>
            </w:r>
          </w:p>
          <w:p w14:paraId="5EF1F1CD" w14:textId="02D6253C" w:rsidR="001555F9" w:rsidRDefault="001555F9" w:rsidP="002559E0">
            <w:pPr>
              <w:rPr>
                <w:b/>
              </w:rPr>
            </w:pPr>
          </w:p>
          <w:p w14:paraId="6C5F2784" w14:textId="73ACCCB2" w:rsidR="001555F9" w:rsidRDefault="001555F9" w:rsidP="001555F9">
            <w:pPr>
              <w:pStyle w:val="ListParagraph"/>
              <w:numPr>
                <w:ilvl w:val="0"/>
                <w:numId w:val="20"/>
              </w:numPr>
              <w:rPr>
                <w:b/>
              </w:rPr>
            </w:pPr>
            <w:r>
              <w:rPr>
                <w:b/>
              </w:rPr>
              <w:t>Procurement management plan – subsidiary plan sets out the methodologies and expectations of procurement within the performing organi</w:t>
            </w:r>
            <w:r w:rsidR="00DF41F5">
              <w:rPr>
                <w:b/>
              </w:rPr>
              <w:t>s</w:t>
            </w:r>
            <w:r>
              <w:rPr>
                <w:b/>
              </w:rPr>
              <w:t>ation</w:t>
            </w:r>
            <w:r w:rsidR="00DF41F5">
              <w:rPr>
                <w:b/>
              </w:rPr>
              <w:t>.</w:t>
            </w:r>
          </w:p>
          <w:p w14:paraId="54B91D48" w14:textId="3B8AA00D" w:rsidR="001555F9" w:rsidRDefault="001555F9" w:rsidP="001555F9">
            <w:pPr>
              <w:pStyle w:val="ListParagraph"/>
              <w:numPr>
                <w:ilvl w:val="0"/>
                <w:numId w:val="20"/>
              </w:numPr>
              <w:rPr>
                <w:b/>
              </w:rPr>
            </w:pPr>
            <w:r>
              <w:rPr>
                <w:b/>
              </w:rPr>
              <w:t>Statement of Work – detailed information on what the seller will provide for the organization.</w:t>
            </w:r>
          </w:p>
          <w:p w14:paraId="502AE990" w14:textId="4735C665" w:rsidR="001555F9" w:rsidRDefault="001555F9" w:rsidP="001555F9">
            <w:pPr>
              <w:pStyle w:val="ListParagraph"/>
              <w:numPr>
                <w:ilvl w:val="0"/>
                <w:numId w:val="20"/>
              </w:numPr>
              <w:rPr>
                <w:b/>
              </w:rPr>
            </w:pPr>
            <w:r>
              <w:rPr>
                <w:b/>
              </w:rPr>
              <w:t xml:space="preserve">Other planning inputs – schedules, constraints, and assumptions within the project plan. These may influence </w:t>
            </w:r>
            <w:r w:rsidR="00DF41F5">
              <w:rPr>
                <w:b/>
              </w:rPr>
              <w:t>t</w:t>
            </w:r>
            <w:r>
              <w:rPr>
                <w:b/>
              </w:rPr>
              <w:t xml:space="preserve">he </w:t>
            </w:r>
            <w:r w:rsidR="00752A39">
              <w:rPr>
                <w:b/>
              </w:rPr>
              <w:t>solicitation</w:t>
            </w:r>
            <w:r>
              <w:rPr>
                <w:b/>
              </w:rPr>
              <w:t xml:space="preserve"> process.</w:t>
            </w:r>
          </w:p>
          <w:p w14:paraId="58977843" w14:textId="45ED87F1" w:rsidR="00F37258" w:rsidRDefault="00F37258" w:rsidP="00F37258">
            <w:pPr>
              <w:pStyle w:val="ListParagraph"/>
              <w:rPr>
                <w:b/>
              </w:rPr>
            </w:pPr>
          </w:p>
          <w:p w14:paraId="448BC855" w14:textId="16D5261B" w:rsidR="00F37258" w:rsidRDefault="00F37258" w:rsidP="00F37258">
            <w:pPr>
              <w:rPr>
                <w:b/>
              </w:rPr>
            </w:pPr>
            <w:r>
              <w:rPr>
                <w:b/>
              </w:rPr>
              <w:t xml:space="preserve">2. Contract administration is the process of ensuring that the seller lives up to the </w:t>
            </w:r>
            <w:r w:rsidR="00143524">
              <w:rPr>
                <w:b/>
              </w:rPr>
              <w:t>contractual</w:t>
            </w:r>
            <w:r>
              <w:rPr>
                <w:b/>
              </w:rPr>
              <w:t xml:space="preserve"> agreements</w:t>
            </w:r>
            <w:r w:rsidR="00143524">
              <w:rPr>
                <w:b/>
              </w:rPr>
              <w:t>.  Processes will inc</w:t>
            </w:r>
            <w:r w:rsidR="00B901F5">
              <w:rPr>
                <w:b/>
              </w:rPr>
              <w:t>l</w:t>
            </w:r>
            <w:r w:rsidR="00143524">
              <w:rPr>
                <w:b/>
              </w:rPr>
              <w:t>ude administration of coordination between contractors</w:t>
            </w:r>
            <w:r w:rsidR="00B901F5">
              <w:rPr>
                <w:b/>
              </w:rPr>
              <w:t xml:space="preserve"> and keeping an eye on costs and deliverables.</w:t>
            </w:r>
          </w:p>
          <w:p w14:paraId="0A23941B" w14:textId="11F58F6D" w:rsidR="00B901F5" w:rsidRDefault="00B901F5" w:rsidP="00F37258">
            <w:pPr>
              <w:rPr>
                <w:b/>
              </w:rPr>
            </w:pPr>
          </w:p>
          <w:p w14:paraId="148C043E" w14:textId="2074933A" w:rsidR="00B901F5" w:rsidRDefault="00B901F5" w:rsidP="00F37258">
            <w:pPr>
              <w:rPr>
                <w:b/>
              </w:rPr>
            </w:pPr>
            <w:r>
              <w:rPr>
                <w:b/>
              </w:rPr>
              <w:t>The contract sets out how the buyer and seller are expected to perform and deliver on the details set out in the contract.  The buyer will want to ensure that the seller provides goods/services at a required quality level to expected deadlines.  The seller will want to ensure that payment is made to any schedule set out within the contract.  The</w:t>
            </w:r>
            <w:r w:rsidR="006E18A5">
              <w:rPr>
                <w:b/>
              </w:rPr>
              <w:t>re are</w:t>
            </w:r>
            <w:r>
              <w:rPr>
                <w:b/>
              </w:rPr>
              <w:t xml:space="preserve"> additional inputs, apart from the contract itself as follows</w:t>
            </w:r>
          </w:p>
          <w:p w14:paraId="63C999D6" w14:textId="481FA512" w:rsidR="00B901F5" w:rsidRDefault="00B901F5" w:rsidP="00F37258">
            <w:pPr>
              <w:rPr>
                <w:b/>
              </w:rPr>
            </w:pPr>
          </w:p>
          <w:p w14:paraId="010C86D3" w14:textId="3340E59F" w:rsidR="00B901F5" w:rsidRDefault="00B901F5" w:rsidP="00B901F5">
            <w:pPr>
              <w:pStyle w:val="ListParagraph"/>
              <w:numPr>
                <w:ilvl w:val="0"/>
                <w:numId w:val="21"/>
              </w:numPr>
              <w:rPr>
                <w:b/>
              </w:rPr>
            </w:pPr>
            <w:r>
              <w:rPr>
                <w:b/>
              </w:rPr>
              <w:t>Work results</w:t>
            </w:r>
            <w:r w:rsidR="007A7B20">
              <w:rPr>
                <w:b/>
              </w:rPr>
              <w:t xml:space="preserve"> – ensuring goods/services are delivered to the expected quality levels and on time </w:t>
            </w:r>
            <w:r w:rsidR="006E18A5">
              <w:rPr>
                <w:b/>
              </w:rPr>
              <w:t>t</w:t>
            </w:r>
            <w:r w:rsidR="007A7B20">
              <w:rPr>
                <w:b/>
              </w:rPr>
              <w:t>o the requirements of the buyer.</w:t>
            </w:r>
          </w:p>
          <w:p w14:paraId="76E2CCE1" w14:textId="7508E2BC" w:rsidR="007A7B20" w:rsidRDefault="007A7B20" w:rsidP="00B901F5">
            <w:pPr>
              <w:pStyle w:val="ListParagraph"/>
              <w:numPr>
                <w:ilvl w:val="0"/>
                <w:numId w:val="21"/>
              </w:numPr>
              <w:rPr>
                <w:b/>
              </w:rPr>
            </w:pPr>
            <w:r>
              <w:rPr>
                <w:b/>
              </w:rPr>
              <w:t>Seller invoices – how and when invoices must be paid set out in the contract i.e.30 days from end of month</w:t>
            </w:r>
            <w:r w:rsidR="00DF41F5">
              <w:rPr>
                <w:b/>
              </w:rPr>
              <w:t>.</w:t>
            </w:r>
          </w:p>
          <w:p w14:paraId="439FBABE" w14:textId="70EF4286" w:rsidR="007A7B20" w:rsidRDefault="007A7B20" w:rsidP="00B901F5">
            <w:pPr>
              <w:pStyle w:val="ListParagraph"/>
              <w:numPr>
                <w:ilvl w:val="0"/>
                <w:numId w:val="21"/>
              </w:numPr>
              <w:rPr>
                <w:b/>
              </w:rPr>
            </w:pPr>
            <w:r>
              <w:rPr>
                <w:b/>
              </w:rPr>
              <w:t>Cancelling the contract if the seller’s performance is unacceptable as stipulated in the contract</w:t>
            </w:r>
            <w:r w:rsidR="00DF41F5">
              <w:rPr>
                <w:b/>
              </w:rPr>
              <w:t>.</w:t>
            </w:r>
          </w:p>
          <w:p w14:paraId="7FAD162A" w14:textId="25D8152E" w:rsidR="007A7B20" w:rsidRDefault="007A7B20" w:rsidP="00B901F5">
            <w:pPr>
              <w:pStyle w:val="ListParagraph"/>
              <w:numPr>
                <w:ilvl w:val="0"/>
                <w:numId w:val="21"/>
              </w:numPr>
              <w:rPr>
                <w:b/>
              </w:rPr>
            </w:pPr>
            <w:r>
              <w:rPr>
                <w:b/>
              </w:rPr>
              <w:t>Change request – Contract administration can be complicated by change requests. Seller and buyer’s change control systems must have some synergy in case of required changes or addendums to the contract.  Such changes may incur costs which need to be addressed and ultimately if no</w:t>
            </w:r>
            <w:r w:rsidR="00DF41F5">
              <w:rPr>
                <w:b/>
              </w:rPr>
              <w:t>t</w:t>
            </w:r>
            <w:r>
              <w:rPr>
                <w:b/>
              </w:rPr>
              <w:t xml:space="preserve"> agreed could slow the project down.</w:t>
            </w:r>
          </w:p>
          <w:p w14:paraId="07ADB074" w14:textId="6C05E997" w:rsidR="006A1B6F" w:rsidRDefault="006A1B6F" w:rsidP="006A1B6F">
            <w:pPr>
              <w:pStyle w:val="ListParagraph"/>
              <w:rPr>
                <w:b/>
                <w:u w:val="single"/>
              </w:rPr>
            </w:pPr>
          </w:p>
          <w:p w14:paraId="39DF43D0" w14:textId="45394313" w:rsidR="006A1B6F" w:rsidRDefault="006A1B6F" w:rsidP="006A1B6F">
            <w:pPr>
              <w:pStyle w:val="ListParagraph"/>
              <w:rPr>
                <w:b/>
                <w:u w:val="single"/>
              </w:rPr>
            </w:pPr>
          </w:p>
          <w:p w14:paraId="40CF18CD" w14:textId="63F755B3" w:rsidR="006A1B6F" w:rsidRDefault="006A1B6F" w:rsidP="006A1B6F">
            <w:pPr>
              <w:pStyle w:val="ListParagraph"/>
              <w:rPr>
                <w:b/>
                <w:u w:val="single"/>
              </w:rPr>
            </w:pPr>
          </w:p>
          <w:p w14:paraId="229F9D14" w14:textId="6059D511" w:rsidR="006A1B6F" w:rsidRDefault="006A1B6F" w:rsidP="006A1B6F">
            <w:pPr>
              <w:pStyle w:val="ListParagraph"/>
              <w:rPr>
                <w:b/>
                <w:u w:val="single"/>
              </w:rPr>
            </w:pPr>
          </w:p>
          <w:p w14:paraId="714FCDFB" w14:textId="77777777" w:rsidR="006A1B6F" w:rsidRPr="006A1B6F" w:rsidRDefault="006A1B6F" w:rsidP="006A1B6F">
            <w:pPr>
              <w:pStyle w:val="ListParagraph"/>
              <w:rPr>
                <w:b/>
                <w:u w:val="single"/>
              </w:rPr>
            </w:pPr>
          </w:p>
          <w:p w14:paraId="62050C27" w14:textId="54FB914A" w:rsidR="007A7B20" w:rsidRPr="006A1B6F" w:rsidRDefault="006A1B6F" w:rsidP="006E18A5">
            <w:pPr>
              <w:rPr>
                <w:b/>
                <w:u w:val="single"/>
              </w:rPr>
            </w:pPr>
            <w:r w:rsidRPr="006A1B6F">
              <w:rPr>
                <w:b/>
                <w:u w:val="single"/>
              </w:rPr>
              <w:lastRenderedPageBreak/>
              <w:t>Completing Contract Administration</w:t>
            </w:r>
          </w:p>
          <w:p w14:paraId="40432A81" w14:textId="5201A9DC" w:rsidR="006A1B6F" w:rsidRDefault="006A1B6F" w:rsidP="006E18A5">
            <w:pPr>
              <w:rPr>
                <w:b/>
              </w:rPr>
            </w:pPr>
          </w:p>
          <w:p w14:paraId="24DE3EEE" w14:textId="6DB13AFC" w:rsidR="006A1B6F" w:rsidRDefault="006A1B6F" w:rsidP="006E18A5">
            <w:pPr>
              <w:rPr>
                <w:b/>
              </w:rPr>
            </w:pPr>
            <w:r>
              <w:rPr>
                <w:b/>
              </w:rPr>
              <w:t>Communication between parties is key in this regard. How and when should communication take place and what format should it be in</w:t>
            </w:r>
            <w:r w:rsidR="00DF41F5">
              <w:rPr>
                <w:b/>
              </w:rPr>
              <w:t>?</w:t>
            </w:r>
            <w:r>
              <w:rPr>
                <w:b/>
              </w:rPr>
              <w:t xml:space="preserve">  There are 3 primary concerns listed below</w:t>
            </w:r>
          </w:p>
          <w:p w14:paraId="52F63AEC" w14:textId="4B3F4168" w:rsidR="006A1B6F" w:rsidRDefault="006A1B6F" w:rsidP="006E18A5">
            <w:pPr>
              <w:rPr>
                <w:b/>
              </w:rPr>
            </w:pPr>
          </w:p>
          <w:p w14:paraId="54BD0C2B" w14:textId="6BDDF435" w:rsidR="006A1B6F" w:rsidRDefault="006A1B6F" w:rsidP="006A1B6F">
            <w:pPr>
              <w:pStyle w:val="ListParagraph"/>
              <w:numPr>
                <w:ilvl w:val="0"/>
                <w:numId w:val="22"/>
              </w:numPr>
              <w:rPr>
                <w:b/>
              </w:rPr>
            </w:pPr>
            <w:r>
              <w:rPr>
                <w:b/>
              </w:rPr>
              <w:t>Payment System – there will be formal systems in place to ensure</w:t>
            </w:r>
            <w:r w:rsidR="001D3CF2">
              <w:rPr>
                <w:b/>
              </w:rPr>
              <w:t xml:space="preserve"> that sellers are paid when contractual obligations are met.  Larger projects may have more detailed processes to ensure multiple payments are made to schedule.</w:t>
            </w:r>
          </w:p>
          <w:p w14:paraId="3CEE9382" w14:textId="210E1E26" w:rsidR="001D3CF2" w:rsidRDefault="001D3CF2" w:rsidP="006A1B6F">
            <w:pPr>
              <w:pStyle w:val="ListParagraph"/>
              <w:numPr>
                <w:ilvl w:val="0"/>
                <w:numId w:val="22"/>
              </w:numPr>
              <w:rPr>
                <w:b/>
              </w:rPr>
            </w:pPr>
            <w:r>
              <w:rPr>
                <w:b/>
              </w:rPr>
              <w:t>Contract Change Control System – Mechanism for controlling any changes that come about during the contract.  There should be a set of processes, documentation and resolution procedures to deal with this within the project framework.    Also included will be any  resolution procedures which should always be formali</w:t>
            </w:r>
            <w:r w:rsidR="00DF41F5">
              <w:rPr>
                <w:b/>
              </w:rPr>
              <w:t>s</w:t>
            </w:r>
            <w:r>
              <w:rPr>
                <w:b/>
              </w:rPr>
              <w:t>ed in case of dispute between the buyer and seller</w:t>
            </w:r>
            <w:r w:rsidR="00DF41F5">
              <w:rPr>
                <w:b/>
              </w:rPr>
              <w:t>.</w:t>
            </w:r>
          </w:p>
          <w:p w14:paraId="7024C74B" w14:textId="0B3B2CF2" w:rsidR="001D3CF2" w:rsidRPr="006A1B6F" w:rsidRDefault="001D3CF2" w:rsidP="006A1B6F">
            <w:pPr>
              <w:pStyle w:val="ListParagraph"/>
              <w:numPr>
                <w:ilvl w:val="0"/>
                <w:numId w:val="22"/>
              </w:numPr>
              <w:rPr>
                <w:b/>
              </w:rPr>
            </w:pPr>
            <w:r>
              <w:rPr>
                <w:b/>
              </w:rPr>
              <w:t xml:space="preserve">Performance Reporting – communication between project manager and management on </w:t>
            </w:r>
            <w:r w:rsidR="002A20D9">
              <w:rPr>
                <w:b/>
              </w:rPr>
              <w:t>how</w:t>
            </w:r>
            <w:r>
              <w:rPr>
                <w:b/>
              </w:rPr>
              <w:t xml:space="preserve"> the seller is performing under the guidelines in the contract.</w:t>
            </w:r>
          </w:p>
          <w:p w14:paraId="1D8CF983" w14:textId="77777777" w:rsidR="006A1B6F" w:rsidRDefault="006A1B6F" w:rsidP="006E18A5">
            <w:pPr>
              <w:rPr>
                <w:b/>
              </w:rPr>
            </w:pPr>
          </w:p>
          <w:p w14:paraId="0C7479D7" w14:textId="77777777" w:rsidR="006E18A5" w:rsidRPr="006E18A5" w:rsidRDefault="006E18A5" w:rsidP="006E18A5">
            <w:pPr>
              <w:rPr>
                <w:b/>
              </w:rPr>
            </w:pPr>
          </w:p>
          <w:p w14:paraId="1A17F8E5" w14:textId="56328C53" w:rsidR="00001794" w:rsidRDefault="009B1BEA" w:rsidP="00253EE9">
            <w:pPr>
              <w:rPr>
                <w:b/>
              </w:rPr>
            </w:pPr>
            <w:r>
              <w:rPr>
                <w:b/>
              </w:rPr>
              <w:t>3. The purpose of contract closeout is to confirm that the obligations of the contract have been met as expected.  Product verification will be required by the project manager, stakeholders and customer to confirm the contract has been completed.</w:t>
            </w:r>
          </w:p>
          <w:p w14:paraId="6C3E3CB1" w14:textId="2AAB4BC3" w:rsidR="009B1BEA" w:rsidRDefault="009B1BEA" w:rsidP="00253EE9">
            <w:pPr>
              <w:rPr>
                <w:b/>
              </w:rPr>
            </w:pPr>
          </w:p>
          <w:p w14:paraId="08863C41" w14:textId="2A0BD656" w:rsidR="009B1BEA" w:rsidRDefault="009B1BEA" w:rsidP="00253EE9">
            <w:pPr>
              <w:rPr>
                <w:b/>
              </w:rPr>
            </w:pPr>
            <w:r>
              <w:rPr>
                <w:b/>
              </w:rPr>
              <w:t>The details of the contract may need to be reviewed to close out a contract successfully.  This process should be in line with what has been agreed in the contract and any language that specifically dictates the product/service specified.</w:t>
            </w:r>
          </w:p>
          <w:p w14:paraId="232A6056" w14:textId="2BBE8B7A" w:rsidR="009B1BEA" w:rsidRDefault="009B1BEA" w:rsidP="00253EE9">
            <w:pPr>
              <w:rPr>
                <w:b/>
              </w:rPr>
            </w:pPr>
          </w:p>
          <w:p w14:paraId="47F97EB1" w14:textId="01438A18" w:rsidR="009B1BEA" w:rsidRDefault="009B1BEA" w:rsidP="00253EE9">
            <w:pPr>
              <w:rPr>
                <w:b/>
              </w:rPr>
            </w:pPr>
            <w:r>
              <w:rPr>
                <w:b/>
              </w:rPr>
              <w:t>The project manager</w:t>
            </w:r>
            <w:r w:rsidR="00F03159">
              <w:rPr>
                <w:b/>
              </w:rPr>
              <w:t xml:space="preserve"> should review and consider the following – </w:t>
            </w:r>
          </w:p>
          <w:p w14:paraId="0E335C9B" w14:textId="17156069" w:rsidR="00F03159" w:rsidRDefault="00F03159" w:rsidP="00253EE9">
            <w:pPr>
              <w:rPr>
                <w:b/>
              </w:rPr>
            </w:pPr>
          </w:p>
          <w:p w14:paraId="2A205DA2" w14:textId="4BB53242" w:rsidR="00F03159" w:rsidRDefault="00F03159" w:rsidP="00F03159">
            <w:pPr>
              <w:pStyle w:val="ListParagraph"/>
              <w:numPr>
                <w:ilvl w:val="0"/>
                <w:numId w:val="23"/>
              </w:numPr>
              <w:rPr>
                <w:b/>
              </w:rPr>
            </w:pPr>
            <w:r>
              <w:rPr>
                <w:b/>
              </w:rPr>
              <w:t>Schedules of the procured work</w:t>
            </w:r>
          </w:p>
          <w:p w14:paraId="0155E8B8" w14:textId="1CE22709" w:rsidR="00F03159" w:rsidRDefault="00F03159" w:rsidP="00F03159">
            <w:pPr>
              <w:pStyle w:val="ListParagraph"/>
              <w:numPr>
                <w:ilvl w:val="0"/>
                <w:numId w:val="23"/>
              </w:numPr>
              <w:rPr>
                <w:b/>
              </w:rPr>
            </w:pPr>
            <w:r>
              <w:rPr>
                <w:b/>
              </w:rPr>
              <w:t>Contract change requests – approved and declined</w:t>
            </w:r>
          </w:p>
          <w:p w14:paraId="2B004C34" w14:textId="5973BE0B" w:rsidR="00F03159" w:rsidRDefault="00F03159" w:rsidP="00F03159">
            <w:pPr>
              <w:pStyle w:val="ListParagraph"/>
              <w:numPr>
                <w:ilvl w:val="0"/>
                <w:numId w:val="23"/>
              </w:numPr>
              <w:rPr>
                <w:b/>
              </w:rPr>
            </w:pPr>
            <w:r>
              <w:rPr>
                <w:b/>
              </w:rPr>
              <w:t>Documentation created and provided by the seller, if any</w:t>
            </w:r>
          </w:p>
          <w:p w14:paraId="484E8CBA" w14:textId="110B76DE" w:rsidR="00F03159" w:rsidRDefault="00F03159" w:rsidP="00F03159">
            <w:pPr>
              <w:pStyle w:val="ListParagraph"/>
              <w:numPr>
                <w:ilvl w:val="0"/>
                <w:numId w:val="23"/>
              </w:numPr>
              <w:rPr>
                <w:b/>
              </w:rPr>
            </w:pPr>
            <w:r>
              <w:rPr>
                <w:b/>
              </w:rPr>
              <w:t>Financial documents, invoices and payment records</w:t>
            </w:r>
          </w:p>
          <w:p w14:paraId="7FDBED80" w14:textId="60B8C460" w:rsidR="00F03159" w:rsidRDefault="00F03159" w:rsidP="00F03159">
            <w:pPr>
              <w:pStyle w:val="ListParagraph"/>
              <w:numPr>
                <w:ilvl w:val="0"/>
                <w:numId w:val="23"/>
              </w:numPr>
              <w:rPr>
                <w:b/>
              </w:rPr>
            </w:pPr>
            <w:r>
              <w:rPr>
                <w:b/>
              </w:rPr>
              <w:t>Results of contractual inspection</w:t>
            </w:r>
          </w:p>
          <w:p w14:paraId="2B5290B6" w14:textId="11243C13" w:rsidR="00F03159" w:rsidRDefault="00F03159" w:rsidP="00F03159">
            <w:pPr>
              <w:rPr>
                <w:b/>
              </w:rPr>
            </w:pPr>
          </w:p>
          <w:p w14:paraId="36215395" w14:textId="1B0FBB12" w:rsidR="00F03159" w:rsidRDefault="00F03159" w:rsidP="00F03159">
            <w:pPr>
              <w:rPr>
                <w:b/>
              </w:rPr>
            </w:pPr>
            <w:r>
              <w:rPr>
                <w:b/>
              </w:rPr>
              <w:t>Auditing of the procurement process highlights any success and failures of the procurement process from the planning stages early on.  The audit is important to ensure any lessons are learnt and any successes or shortfalls can be referenced on any new projects of a similar type in the future.</w:t>
            </w:r>
          </w:p>
          <w:p w14:paraId="45887409" w14:textId="1ED85696" w:rsidR="00CC17D9" w:rsidRDefault="00CC17D9" w:rsidP="00F03159">
            <w:pPr>
              <w:rPr>
                <w:b/>
              </w:rPr>
            </w:pPr>
          </w:p>
          <w:p w14:paraId="6C7E7FBF" w14:textId="35A75386" w:rsidR="00CC17D9" w:rsidRPr="00F03159" w:rsidRDefault="00CC17D9" w:rsidP="00F03159">
            <w:pPr>
              <w:rPr>
                <w:b/>
              </w:rPr>
            </w:pPr>
            <w:r>
              <w:rPr>
                <w:b/>
              </w:rPr>
              <w:t>Finally, a contract file can be completed with a set of indexable records of the procurement process.  This is incorporated into the administrative closure process.  Records will include information on the performance and acceptance of the procured work as well as financial information.  When the procured work is deemed to be acceptable the contract can be closed.  This is carried out by means of a formal written notice from the contract officer to the seller.  Contract closure requirements should be detailed within the contract no matter how big, small or complicate</w:t>
            </w:r>
            <w:r w:rsidR="00DF41F5">
              <w:rPr>
                <w:b/>
              </w:rPr>
              <w:t>d</w:t>
            </w:r>
            <w:r>
              <w:rPr>
                <w:b/>
              </w:rPr>
              <w:t xml:space="preserve"> the project is.</w:t>
            </w:r>
          </w:p>
          <w:p w14:paraId="69A8CCC2" w14:textId="76A45E10" w:rsidR="00381E70" w:rsidRPr="00253EE9" w:rsidRDefault="00381E70" w:rsidP="00253EE9">
            <w:pPr>
              <w:rPr>
                <w:b/>
              </w:rPr>
            </w:pPr>
          </w:p>
        </w:tc>
      </w:tr>
    </w:tbl>
    <w:p w14:paraId="7B4BF3E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BD93FB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86DEB9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BF36B0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45DB25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8FF32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6ED0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0EFD0A0E" w14:textId="77777777" w:rsidTr="00405895">
        <w:tc>
          <w:tcPr>
            <w:tcW w:w="2310" w:type="dxa"/>
            <w:shd w:val="clear" w:color="auto" w:fill="D9D9D9" w:themeFill="background1" w:themeFillShade="D9"/>
          </w:tcPr>
          <w:p w14:paraId="3045130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4F731FB" w14:textId="35E3FCB6" w:rsidR="00405895" w:rsidRPr="00B0415E" w:rsidRDefault="0029639A" w:rsidP="00A851DA">
            <w:pPr>
              <w:rPr>
                <w:rFonts w:cs="Bliss-Regular"/>
                <w:color w:val="000000"/>
              </w:rPr>
            </w:pPr>
            <w:r>
              <w:rPr>
                <w:rFonts w:cs="Bliss-Regular"/>
                <w:color w:val="000000"/>
              </w:rPr>
              <w:t>Dale Tedder</w:t>
            </w:r>
          </w:p>
        </w:tc>
        <w:tc>
          <w:tcPr>
            <w:tcW w:w="1276" w:type="dxa"/>
            <w:shd w:val="clear" w:color="auto" w:fill="D9D9D9" w:themeFill="background1" w:themeFillShade="D9"/>
          </w:tcPr>
          <w:p w14:paraId="7A45467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EAE4795" w14:textId="09B0E405" w:rsidR="00405895" w:rsidRPr="00B0415E" w:rsidRDefault="00AF0620" w:rsidP="00A851DA">
            <w:pPr>
              <w:rPr>
                <w:rFonts w:cs="Bliss-Regular"/>
                <w:color w:val="000000"/>
              </w:rPr>
            </w:pPr>
            <w:r>
              <w:rPr>
                <w:rFonts w:cs="Bliss-Regular"/>
                <w:color w:val="000000"/>
              </w:rPr>
              <w:t>20</w:t>
            </w:r>
            <w:r w:rsidR="0029639A">
              <w:rPr>
                <w:rFonts w:cs="Bliss-Regular"/>
                <w:color w:val="000000"/>
              </w:rPr>
              <w:t>/0</w:t>
            </w:r>
            <w:r>
              <w:rPr>
                <w:rFonts w:cs="Bliss-Regular"/>
                <w:color w:val="000000"/>
              </w:rPr>
              <w:t>4</w:t>
            </w:r>
            <w:r w:rsidR="0029639A">
              <w:rPr>
                <w:rFonts w:cs="Bliss-Regular"/>
                <w:color w:val="000000"/>
              </w:rPr>
              <w:t>/2020</w:t>
            </w:r>
          </w:p>
        </w:tc>
      </w:tr>
    </w:tbl>
    <w:p w14:paraId="1C777648" w14:textId="77777777" w:rsidR="00A851DA" w:rsidRPr="00B0415E" w:rsidRDefault="00A851DA" w:rsidP="00A851DA">
      <w:pPr>
        <w:rPr>
          <w:rFonts w:cs="Bliss-Regular"/>
          <w:color w:val="000000"/>
          <w:lang w:val="en-US"/>
        </w:rPr>
      </w:pPr>
    </w:p>
    <w:p w14:paraId="2E016EAA" w14:textId="77777777" w:rsidR="00A851DA" w:rsidRPr="00B0415E" w:rsidRDefault="00A851DA" w:rsidP="00A851DA">
      <w:pPr>
        <w:rPr>
          <w:rFonts w:cs="Bliss-Regular"/>
          <w:color w:val="000000"/>
          <w:lang w:val="en-US"/>
        </w:rPr>
      </w:pPr>
    </w:p>
    <w:p w14:paraId="07FF46A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423FBAE" w14:textId="77777777" w:rsidTr="00B0415E">
        <w:trPr>
          <w:trHeight w:val="249"/>
        </w:trPr>
        <w:tc>
          <w:tcPr>
            <w:tcW w:w="4621" w:type="dxa"/>
            <w:shd w:val="clear" w:color="auto" w:fill="D9D9D9" w:themeFill="background1" w:themeFillShade="D9"/>
          </w:tcPr>
          <w:p w14:paraId="6747294C" w14:textId="77777777" w:rsidR="00503D7E" w:rsidRPr="00B0415E" w:rsidRDefault="00503D7E" w:rsidP="00503D7E">
            <w:pPr>
              <w:rPr>
                <w:b/>
                <w:color w:val="002060"/>
              </w:rPr>
            </w:pPr>
            <w:r w:rsidRPr="00B0415E">
              <w:rPr>
                <w:b/>
                <w:color w:val="002060"/>
              </w:rPr>
              <w:t>Total Marks</w:t>
            </w:r>
          </w:p>
        </w:tc>
        <w:tc>
          <w:tcPr>
            <w:tcW w:w="4621" w:type="dxa"/>
          </w:tcPr>
          <w:p w14:paraId="30082945" w14:textId="77777777" w:rsidR="00503D7E" w:rsidRPr="00B0415E" w:rsidRDefault="00503D7E" w:rsidP="00503D7E">
            <w:pPr>
              <w:rPr>
                <w:rFonts w:cs="Times New Roman"/>
                <w:szCs w:val="32"/>
              </w:rPr>
            </w:pPr>
          </w:p>
        </w:tc>
      </w:tr>
      <w:tr w:rsidR="00503D7E" w:rsidRPr="00B0415E" w14:paraId="47E1422A" w14:textId="77777777" w:rsidTr="00B0415E">
        <w:tc>
          <w:tcPr>
            <w:tcW w:w="4621" w:type="dxa"/>
            <w:shd w:val="clear" w:color="auto" w:fill="D9D9D9" w:themeFill="background1" w:themeFillShade="D9"/>
          </w:tcPr>
          <w:p w14:paraId="337B2438" w14:textId="77777777" w:rsidR="00503D7E" w:rsidRPr="00B0415E" w:rsidRDefault="00503D7E" w:rsidP="00503D7E">
            <w:pPr>
              <w:rPr>
                <w:b/>
                <w:color w:val="002060"/>
              </w:rPr>
            </w:pPr>
            <w:r w:rsidRPr="00B0415E">
              <w:rPr>
                <w:b/>
                <w:color w:val="002060"/>
              </w:rPr>
              <w:t>Marks Obtained</w:t>
            </w:r>
          </w:p>
        </w:tc>
        <w:tc>
          <w:tcPr>
            <w:tcW w:w="4621" w:type="dxa"/>
          </w:tcPr>
          <w:p w14:paraId="1629424D" w14:textId="77777777" w:rsidR="00503D7E" w:rsidRPr="00B0415E" w:rsidRDefault="00503D7E" w:rsidP="00503D7E">
            <w:pPr>
              <w:rPr>
                <w:rFonts w:cs="Times New Roman"/>
                <w:szCs w:val="32"/>
              </w:rPr>
            </w:pPr>
          </w:p>
        </w:tc>
      </w:tr>
      <w:tr w:rsidR="00503D7E" w:rsidRPr="00B0415E" w14:paraId="204EF5D8" w14:textId="77777777" w:rsidTr="00B0415E">
        <w:tc>
          <w:tcPr>
            <w:tcW w:w="4621" w:type="dxa"/>
            <w:shd w:val="clear" w:color="auto" w:fill="D9D9D9" w:themeFill="background1" w:themeFillShade="D9"/>
          </w:tcPr>
          <w:p w14:paraId="27B415F5" w14:textId="77777777" w:rsidR="00503D7E" w:rsidRPr="00B0415E" w:rsidRDefault="00B0415E" w:rsidP="00503D7E">
            <w:pPr>
              <w:rPr>
                <w:b/>
                <w:color w:val="002060"/>
              </w:rPr>
            </w:pPr>
            <w:r w:rsidRPr="00B0415E">
              <w:rPr>
                <w:b/>
                <w:color w:val="002060"/>
              </w:rPr>
              <w:t>Percentage / Grade</w:t>
            </w:r>
          </w:p>
        </w:tc>
        <w:tc>
          <w:tcPr>
            <w:tcW w:w="4621" w:type="dxa"/>
          </w:tcPr>
          <w:p w14:paraId="42BB2388" w14:textId="77777777" w:rsidR="00503D7E" w:rsidRPr="00B0415E" w:rsidRDefault="00503D7E" w:rsidP="00503D7E">
            <w:pPr>
              <w:rPr>
                <w:rFonts w:cs="Times New Roman"/>
                <w:szCs w:val="32"/>
              </w:rPr>
            </w:pPr>
          </w:p>
        </w:tc>
      </w:tr>
    </w:tbl>
    <w:p w14:paraId="103A265B" w14:textId="77777777" w:rsidR="00A851DA" w:rsidRDefault="00A851DA" w:rsidP="00503D7E">
      <w:pPr>
        <w:rPr>
          <w:rFonts w:cs="Times New Roman"/>
          <w:sz w:val="24"/>
          <w:szCs w:val="32"/>
        </w:rPr>
      </w:pPr>
    </w:p>
    <w:p w14:paraId="21DE1E18" w14:textId="77777777" w:rsidR="00607874" w:rsidRDefault="00607874" w:rsidP="00503D7E">
      <w:pPr>
        <w:rPr>
          <w:rFonts w:cs="Times New Roman"/>
          <w:sz w:val="24"/>
          <w:szCs w:val="32"/>
        </w:rPr>
      </w:pPr>
    </w:p>
    <w:p w14:paraId="61353890" w14:textId="77777777" w:rsidR="00607874" w:rsidRDefault="00607874" w:rsidP="00503D7E">
      <w:pPr>
        <w:rPr>
          <w:rFonts w:cs="Times New Roman"/>
          <w:sz w:val="24"/>
          <w:szCs w:val="32"/>
        </w:rPr>
      </w:pPr>
    </w:p>
    <w:p w14:paraId="11B4AA0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447ED" w14:textId="77777777" w:rsidR="0043379A" w:rsidRDefault="0043379A" w:rsidP="00CB4D0A">
      <w:pPr>
        <w:spacing w:after="0" w:line="240" w:lineRule="auto"/>
      </w:pPr>
      <w:r>
        <w:separator/>
      </w:r>
    </w:p>
  </w:endnote>
  <w:endnote w:type="continuationSeparator" w:id="0">
    <w:p w14:paraId="4EA43500" w14:textId="77777777" w:rsidR="0043379A" w:rsidRDefault="004337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663C3" w14:textId="77777777" w:rsidR="0043379A" w:rsidRDefault="0043379A" w:rsidP="00CB4D0A">
      <w:pPr>
        <w:spacing w:after="0" w:line="240" w:lineRule="auto"/>
      </w:pPr>
      <w:r>
        <w:separator/>
      </w:r>
    </w:p>
  </w:footnote>
  <w:footnote w:type="continuationSeparator" w:id="0">
    <w:p w14:paraId="7CBFF829" w14:textId="77777777" w:rsidR="0043379A" w:rsidRDefault="004337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C27F2"/>
    <w:multiLevelType w:val="multilevel"/>
    <w:tmpl w:val="3522BF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6B2248"/>
    <w:multiLevelType w:val="hybridMultilevel"/>
    <w:tmpl w:val="AC885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593EB5"/>
    <w:multiLevelType w:val="hybridMultilevel"/>
    <w:tmpl w:val="C96847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8B46EE"/>
    <w:multiLevelType w:val="hybridMultilevel"/>
    <w:tmpl w:val="2DAA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7B404E"/>
    <w:multiLevelType w:val="hybridMultilevel"/>
    <w:tmpl w:val="71A8B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13CEA"/>
    <w:multiLevelType w:val="hybridMultilevel"/>
    <w:tmpl w:val="01C41970"/>
    <w:lvl w:ilvl="0" w:tplc="2366872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AA6A06"/>
    <w:multiLevelType w:val="hybridMultilevel"/>
    <w:tmpl w:val="7D42B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B33117"/>
    <w:multiLevelType w:val="hybridMultilevel"/>
    <w:tmpl w:val="FB6A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0512BE"/>
    <w:multiLevelType w:val="hybridMultilevel"/>
    <w:tmpl w:val="7AAE0914"/>
    <w:lvl w:ilvl="0" w:tplc="ACE091A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00119C"/>
    <w:multiLevelType w:val="hybridMultilevel"/>
    <w:tmpl w:val="C60E7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AC539E"/>
    <w:multiLevelType w:val="hybridMultilevel"/>
    <w:tmpl w:val="1660C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BD685C"/>
    <w:multiLevelType w:val="hybridMultilevel"/>
    <w:tmpl w:val="C21AF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F8648F"/>
    <w:multiLevelType w:val="hybridMultilevel"/>
    <w:tmpl w:val="0F2A1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B455C4"/>
    <w:multiLevelType w:val="hybridMultilevel"/>
    <w:tmpl w:val="060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1D12EF"/>
    <w:multiLevelType w:val="hybridMultilevel"/>
    <w:tmpl w:val="4ED0F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9C183A"/>
    <w:multiLevelType w:val="hybridMultilevel"/>
    <w:tmpl w:val="3FC27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A126E1"/>
    <w:multiLevelType w:val="hybridMultilevel"/>
    <w:tmpl w:val="71B84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87608E"/>
    <w:multiLevelType w:val="hybridMultilevel"/>
    <w:tmpl w:val="EDF80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D673FF"/>
    <w:multiLevelType w:val="hybridMultilevel"/>
    <w:tmpl w:val="897E4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F03B1B"/>
    <w:multiLevelType w:val="hybridMultilevel"/>
    <w:tmpl w:val="83C47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D5238F"/>
    <w:multiLevelType w:val="hybridMultilevel"/>
    <w:tmpl w:val="B0927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F72561"/>
    <w:multiLevelType w:val="hybridMultilevel"/>
    <w:tmpl w:val="690A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 w:numId="3">
    <w:abstractNumId w:val="19"/>
  </w:num>
  <w:num w:numId="4">
    <w:abstractNumId w:val="6"/>
  </w:num>
  <w:num w:numId="5">
    <w:abstractNumId w:val="3"/>
  </w:num>
  <w:num w:numId="6">
    <w:abstractNumId w:val="1"/>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
  </w:num>
  <w:num w:numId="10">
    <w:abstractNumId w:val="10"/>
  </w:num>
  <w:num w:numId="11">
    <w:abstractNumId w:val="17"/>
  </w:num>
  <w:num w:numId="12">
    <w:abstractNumId w:val="11"/>
  </w:num>
  <w:num w:numId="13">
    <w:abstractNumId w:val="14"/>
  </w:num>
  <w:num w:numId="14">
    <w:abstractNumId w:val="2"/>
  </w:num>
  <w:num w:numId="15">
    <w:abstractNumId w:val="21"/>
  </w:num>
  <w:num w:numId="16">
    <w:abstractNumId w:val="20"/>
  </w:num>
  <w:num w:numId="17">
    <w:abstractNumId w:val="7"/>
  </w:num>
  <w:num w:numId="18">
    <w:abstractNumId w:val="12"/>
  </w:num>
  <w:num w:numId="19">
    <w:abstractNumId w:val="9"/>
  </w:num>
  <w:num w:numId="20">
    <w:abstractNumId w:val="4"/>
  </w:num>
  <w:num w:numId="21">
    <w:abstractNumId w:val="16"/>
  </w:num>
  <w:num w:numId="22">
    <w:abstractNumId w:val="18"/>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794"/>
    <w:rsid w:val="000158F9"/>
    <w:rsid w:val="00035CDD"/>
    <w:rsid w:val="00040083"/>
    <w:rsid w:val="0004336C"/>
    <w:rsid w:val="00055992"/>
    <w:rsid w:val="000820E8"/>
    <w:rsid w:val="001175EE"/>
    <w:rsid w:val="00143524"/>
    <w:rsid w:val="001555F9"/>
    <w:rsid w:val="00157CF6"/>
    <w:rsid w:val="00182416"/>
    <w:rsid w:val="00187EB4"/>
    <w:rsid w:val="001C4A98"/>
    <w:rsid w:val="001C5EF0"/>
    <w:rsid w:val="001D3CF2"/>
    <w:rsid w:val="001F0481"/>
    <w:rsid w:val="00200C92"/>
    <w:rsid w:val="0020451E"/>
    <w:rsid w:val="00206B9D"/>
    <w:rsid w:val="00225973"/>
    <w:rsid w:val="00225C59"/>
    <w:rsid w:val="0023259C"/>
    <w:rsid w:val="00253EE9"/>
    <w:rsid w:val="002559E0"/>
    <w:rsid w:val="0029639A"/>
    <w:rsid w:val="002A20D9"/>
    <w:rsid w:val="002B0BD7"/>
    <w:rsid w:val="002B573D"/>
    <w:rsid w:val="002C5CB2"/>
    <w:rsid w:val="002E13DD"/>
    <w:rsid w:val="002F779F"/>
    <w:rsid w:val="003552E6"/>
    <w:rsid w:val="00371885"/>
    <w:rsid w:val="00381E70"/>
    <w:rsid w:val="003E1CD1"/>
    <w:rsid w:val="003E2B87"/>
    <w:rsid w:val="003E7E44"/>
    <w:rsid w:val="00402786"/>
    <w:rsid w:val="00405895"/>
    <w:rsid w:val="004058DF"/>
    <w:rsid w:val="0043379A"/>
    <w:rsid w:val="00443E6F"/>
    <w:rsid w:val="00486F1A"/>
    <w:rsid w:val="00490CB9"/>
    <w:rsid w:val="004A2CE2"/>
    <w:rsid w:val="004D3552"/>
    <w:rsid w:val="004D3F92"/>
    <w:rsid w:val="004E3CDA"/>
    <w:rsid w:val="004F4B4D"/>
    <w:rsid w:val="0050216D"/>
    <w:rsid w:val="00503D7E"/>
    <w:rsid w:val="0050778F"/>
    <w:rsid w:val="00527C11"/>
    <w:rsid w:val="00535F31"/>
    <w:rsid w:val="00574D64"/>
    <w:rsid w:val="00591365"/>
    <w:rsid w:val="005B31E4"/>
    <w:rsid w:val="005B59A6"/>
    <w:rsid w:val="006034F6"/>
    <w:rsid w:val="00607874"/>
    <w:rsid w:val="00607E77"/>
    <w:rsid w:val="00617BB3"/>
    <w:rsid w:val="00623CC4"/>
    <w:rsid w:val="00645CDD"/>
    <w:rsid w:val="006823A7"/>
    <w:rsid w:val="00687EE8"/>
    <w:rsid w:val="006A1B6F"/>
    <w:rsid w:val="006D72A7"/>
    <w:rsid w:val="006E18A5"/>
    <w:rsid w:val="0070347F"/>
    <w:rsid w:val="0070678E"/>
    <w:rsid w:val="00752A39"/>
    <w:rsid w:val="007A7B20"/>
    <w:rsid w:val="007E0CDF"/>
    <w:rsid w:val="00831C11"/>
    <w:rsid w:val="00892E74"/>
    <w:rsid w:val="008A60B4"/>
    <w:rsid w:val="008B3654"/>
    <w:rsid w:val="008B3C31"/>
    <w:rsid w:val="008B3DCE"/>
    <w:rsid w:val="008B64FE"/>
    <w:rsid w:val="008F1F91"/>
    <w:rsid w:val="00935BF7"/>
    <w:rsid w:val="0095442C"/>
    <w:rsid w:val="00983942"/>
    <w:rsid w:val="009B1BEA"/>
    <w:rsid w:val="009C37E0"/>
    <w:rsid w:val="009D73DE"/>
    <w:rsid w:val="009E41F4"/>
    <w:rsid w:val="00A036C1"/>
    <w:rsid w:val="00A03EC8"/>
    <w:rsid w:val="00A044DE"/>
    <w:rsid w:val="00A14B66"/>
    <w:rsid w:val="00A55E76"/>
    <w:rsid w:val="00A65CF7"/>
    <w:rsid w:val="00A81AB4"/>
    <w:rsid w:val="00A851DA"/>
    <w:rsid w:val="00AA5249"/>
    <w:rsid w:val="00AC7D5B"/>
    <w:rsid w:val="00AE1481"/>
    <w:rsid w:val="00AF0620"/>
    <w:rsid w:val="00B0415E"/>
    <w:rsid w:val="00B04678"/>
    <w:rsid w:val="00B36EC6"/>
    <w:rsid w:val="00B74EB5"/>
    <w:rsid w:val="00B901F5"/>
    <w:rsid w:val="00BC46DF"/>
    <w:rsid w:val="00BE0A99"/>
    <w:rsid w:val="00C03577"/>
    <w:rsid w:val="00C53029"/>
    <w:rsid w:val="00C65FEA"/>
    <w:rsid w:val="00CA0AC2"/>
    <w:rsid w:val="00CB4D0A"/>
    <w:rsid w:val="00CC17D9"/>
    <w:rsid w:val="00CC2FB3"/>
    <w:rsid w:val="00CC575A"/>
    <w:rsid w:val="00CD1D0B"/>
    <w:rsid w:val="00CD29EF"/>
    <w:rsid w:val="00CF123B"/>
    <w:rsid w:val="00D039AC"/>
    <w:rsid w:val="00D34A46"/>
    <w:rsid w:val="00D427DE"/>
    <w:rsid w:val="00D478B4"/>
    <w:rsid w:val="00D5587D"/>
    <w:rsid w:val="00D707CC"/>
    <w:rsid w:val="00D821FE"/>
    <w:rsid w:val="00D868A5"/>
    <w:rsid w:val="00DB0793"/>
    <w:rsid w:val="00DF41F5"/>
    <w:rsid w:val="00E0024B"/>
    <w:rsid w:val="00E00821"/>
    <w:rsid w:val="00E04DB4"/>
    <w:rsid w:val="00E30679"/>
    <w:rsid w:val="00E4597D"/>
    <w:rsid w:val="00E54832"/>
    <w:rsid w:val="00E56A90"/>
    <w:rsid w:val="00E641CC"/>
    <w:rsid w:val="00EA30AB"/>
    <w:rsid w:val="00EB3925"/>
    <w:rsid w:val="00EE046D"/>
    <w:rsid w:val="00EF4233"/>
    <w:rsid w:val="00F03159"/>
    <w:rsid w:val="00F156E2"/>
    <w:rsid w:val="00F37258"/>
    <w:rsid w:val="00F96EB3"/>
    <w:rsid w:val="00FC14FB"/>
    <w:rsid w:val="00FC1E5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646A3"/>
  <w15:docId w15:val="{C99FBDB3-AA6C-46A7-86C4-417D0D4F4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F0620"/>
    <w:pPr>
      <w:spacing w:before="100" w:beforeAutospacing="1" w:after="100" w:afterAutospacing="1" w:line="240" w:lineRule="auto"/>
    </w:pPr>
    <w:rPr>
      <w:rFonts w:ascii="Calibri" w:hAnsi="Calibri" w:cs="Calibri"/>
      <w:lang w:eastAsia="en-GB"/>
    </w:rPr>
  </w:style>
  <w:style w:type="paragraph" w:customStyle="1" w:styleId="p2">
    <w:name w:val="p2"/>
    <w:basedOn w:val="Normal"/>
    <w:rsid w:val="00AF0620"/>
    <w:pPr>
      <w:spacing w:before="100" w:beforeAutospacing="1" w:after="100" w:afterAutospacing="1" w:line="240" w:lineRule="auto"/>
    </w:pPr>
    <w:rPr>
      <w:rFonts w:ascii="Calibri" w:hAnsi="Calibri" w:cs="Calibri"/>
      <w:lang w:eastAsia="en-GB"/>
    </w:rPr>
  </w:style>
  <w:style w:type="paragraph" w:customStyle="1" w:styleId="li1">
    <w:name w:val="li1"/>
    <w:basedOn w:val="Normal"/>
    <w:rsid w:val="00AF0620"/>
    <w:pPr>
      <w:spacing w:before="100" w:beforeAutospacing="1" w:after="100" w:afterAutospacing="1" w:line="240" w:lineRule="auto"/>
    </w:pPr>
    <w:rPr>
      <w:rFonts w:ascii="Calibri" w:hAnsi="Calibri" w:cs="Calibri"/>
      <w:lang w:eastAsia="en-GB"/>
    </w:rPr>
  </w:style>
  <w:style w:type="character" w:customStyle="1" w:styleId="s1">
    <w:name w:val="s1"/>
    <w:basedOn w:val="DefaultParagraphFont"/>
    <w:rsid w:val="00AF0620"/>
  </w:style>
  <w:style w:type="character" w:customStyle="1" w:styleId="apple-tab-span">
    <w:name w:val="apple-tab-span"/>
    <w:basedOn w:val="DefaultParagraphFont"/>
    <w:rsid w:val="00AF0620"/>
  </w:style>
  <w:style w:type="character" w:customStyle="1" w:styleId="apple-converted-space">
    <w:name w:val="apple-converted-space"/>
    <w:basedOn w:val="DefaultParagraphFont"/>
    <w:rsid w:val="00AF0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0169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E9250-5C0A-473A-8025-837E013E3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Dale Tedder</cp:lastModifiedBy>
  <cp:revision>17</cp:revision>
  <dcterms:created xsi:type="dcterms:W3CDTF">2020-04-20T17:11:00Z</dcterms:created>
  <dcterms:modified xsi:type="dcterms:W3CDTF">2020-04-20T19:03:00Z</dcterms:modified>
</cp:coreProperties>
</file>