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D00E7D"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B393568" wp14:editId="6CC2B99C">
            <wp:simplePos x="0" y="0"/>
            <wp:positionH relativeFrom="column">
              <wp:posOffset>-209550</wp:posOffset>
            </wp:positionH>
            <wp:positionV relativeFrom="paragraph">
              <wp:posOffset>-438150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4C7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201" w:type="dxa"/>
        <w:tblLook w:val="04A0" w:firstRow="1" w:lastRow="0" w:firstColumn="1" w:lastColumn="0" w:noHBand="0" w:noVBand="1"/>
      </w:tblPr>
      <w:tblGrid>
        <w:gridCol w:w="2566"/>
        <w:gridCol w:w="7635"/>
      </w:tblGrid>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Student Name:</w:t>
            </w:r>
          </w:p>
        </w:tc>
        <w:tc>
          <w:tcPr>
            <w:tcW w:w="7635" w:type="dxa"/>
            <w:tcBorders>
              <w:top w:val="single" w:sz="4" w:space="0" w:color="auto"/>
              <w:left w:val="single" w:sz="4" w:space="0" w:color="auto"/>
              <w:bottom w:val="single" w:sz="4" w:space="0" w:color="auto"/>
              <w:right w:val="single" w:sz="4" w:space="0" w:color="auto"/>
            </w:tcBorders>
            <w:hideMark/>
          </w:tcPr>
          <w:p w:rsidR="00A851DA" w:rsidRPr="00E0374B" w:rsidRDefault="00546447">
            <w:pPr>
              <w:pStyle w:val="Default"/>
              <w:rPr>
                <w:rFonts w:ascii="Arial" w:hAnsi="Arial" w:cs="Arial"/>
              </w:rPr>
            </w:pPr>
            <w:r w:rsidRPr="00E0374B">
              <w:rPr>
                <w:rFonts w:ascii="Arial" w:hAnsi="Arial" w:cs="Arial"/>
              </w:rPr>
              <w:t>Kieran Read</w:t>
            </w:r>
          </w:p>
        </w:tc>
      </w:tr>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Student Number:</w:t>
            </w:r>
          </w:p>
        </w:tc>
        <w:tc>
          <w:tcPr>
            <w:tcW w:w="7635" w:type="dxa"/>
            <w:tcBorders>
              <w:top w:val="single" w:sz="4" w:space="0" w:color="auto"/>
              <w:left w:val="single" w:sz="4" w:space="0" w:color="auto"/>
              <w:bottom w:val="single" w:sz="4" w:space="0" w:color="auto"/>
              <w:right w:val="single" w:sz="4" w:space="0" w:color="auto"/>
            </w:tcBorders>
          </w:tcPr>
          <w:p w:rsidR="00A851DA" w:rsidRPr="00E0374B" w:rsidRDefault="00546447">
            <w:pPr>
              <w:pStyle w:val="Default"/>
              <w:rPr>
                <w:rFonts w:ascii="Arial" w:hAnsi="Arial" w:cs="Arial"/>
              </w:rPr>
            </w:pPr>
            <w:r w:rsidRPr="00E0374B">
              <w:rPr>
                <w:rFonts w:ascii="Arial" w:hAnsi="Arial" w:cs="Arial"/>
              </w:rPr>
              <w:t>9061</w:t>
            </w:r>
          </w:p>
        </w:tc>
      </w:tr>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Course:</w:t>
            </w:r>
          </w:p>
        </w:tc>
        <w:tc>
          <w:tcPr>
            <w:tcW w:w="7635" w:type="dxa"/>
            <w:tcBorders>
              <w:top w:val="single" w:sz="4" w:space="0" w:color="auto"/>
              <w:left w:val="single" w:sz="4" w:space="0" w:color="auto"/>
              <w:bottom w:val="single" w:sz="4" w:space="0" w:color="auto"/>
              <w:right w:val="single" w:sz="4" w:space="0" w:color="auto"/>
            </w:tcBorders>
            <w:hideMark/>
          </w:tcPr>
          <w:p w:rsidR="00A851DA" w:rsidRPr="00E0374B" w:rsidRDefault="00546447">
            <w:pPr>
              <w:pStyle w:val="Default"/>
              <w:rPr>
                <w:rFonts w:ascii="Arial" w:hAnsi="Arial" w:cs="Arial"/>
              </w:rPr>
            </w:pPr>
            <w:r w:rsidRPr="00E0374B">
              <w:rPr>
                <w:rFonts w:ascii="Arial" w:hAnsi="Arial" w:cs="Arial"/>
              </w:rPr>
              <w:t>Diploma in logistics &amp; supply chain management</w:t>
            </w:r>
          </w:p>
        </w:tc>
      </w:tr>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Assignment NO:</w:t>
            </w:r>
          </w:p>
        </w:tc>
        <w:tc>
          <w:tcPr>
            <w:tcW w:w="7635" w:type="dxa"/>
            <w:tcBorders>
              <w:top w:val="single" w:sz="4" w:space="0" w:color="auto"/>
              <w:left w:val="single" w:sz="4" w:space="0" w:color="auto"/>
              <w:bottom w:val="single" w:sz="4" w:space="0" w:color="auto"/>
              <w:right w:val="single" w:sz="4" w:space="0" w:color="auto"/>
            </w:tcBorders>
            <w:hideMark/>
          </w:tcPr>
          <w:p w:rsidR="00A851DA" w:rsidRPr="00E0374B" w:rsidRDefault="00F16B3D" w:rsidP="00224684">
            <w:pPr>
              <w:tabs>
                <w:tab w:val="left" w:pos="4275"/>
              </w:tabs>
              <w:rPr>
                <w:rFonts w:ascii="Arial" w:hAnsi="Arial" w:cs="Arial"/>
                <w:sz w:val="24"/>
                <w:szCs w:val="24"/>
              </w:rPr>
            </w:pPr>
            <w:r>
              <w:rPr>
                <w:rFonts w:ascii="Arial" w:hAnsi="Arial" w:cs="Arial"/>
                <w:sz w:val="24"/>
                <w:szCs w:val="24"/>
              </w:rPr>
              <w:t>09</w:t>
            </w:r>
            <w:r w:rsidR="00224684">
              <w:rPr>
                <w:rFonts w:ascii="Arial" w:hAnsi="Arial" w:cs="Arial"/>
                <w:sz w:val="24"/>
                <w:szCs w:val="24"/>
              </w:rPr>
              <w:tab/>
            </w:r>
          </w:p>
        </w:tc>
      </w:tr>
    </w:tbl>
    <w:p w:rsidR="00CC2FB3" w:rsidRPr="00E0374B" w:rsidRDefault="00CC2FB3" w:rsidP="00A851DA">
      <w:pPr>
        <w:rPr>
          <w:rFonts w:ascii="Arial" w:hAnsi="Arial" w:cs="Arial"/>
          <w:b/>
          <w:sz w:val="24"/>
          <w:szCs w:val="24"/>
          <w:lang w:val="en-US"/>
        </w:rPr>
      </w:pPr>
    </w:p>
    <w:p w:rsidR="00BF4EC7" w:rsidRDefault="00403C18" w:rsidP="00403C18">
      <w:pPr>
        <w:tabs>
          <w:tab w:val="left" w:pos="6255"/>
        </w:tabs>
        <w:rPr>
          <w:rFonts w:ascii="Arial" w:hAnsi="Arial" w:cs="Arial"/>
          <w:b/>
          <w:sz w:val="24"/>
          <w:szCs w:val="24"/>
          <w:lang w:val="en-US"/>
        </w:rPr>
      </w:pPr>
      <w:r>
        <w:rPr>
          <w:rFonts w:ascii="Arial" w:hAnsi="Arial" w:cs="Arial"/>
          <w:b/>
          <w:sz w:val="24"/>
          <w:szCs w:val="24"/>
          <w:lang w:val="en-US"/>
        </w:rPr>
        <w:tab/>
      </w:r>
    </w:p>
    <w:p w:rsidR="00BF4EC7" w:rsidRDefault="00BF4EC7" w:rsidP="00A851DA">
      <w:pPr>
        <w:rPr>
          <w:rFonts w:ascii="Arial" w:hAnsi="Arial" w:cs="Arial"/>
          <w:b/>
          <w:sz w:val="24"/>
          <w:szCs w:val="24"/>
          <w:lang w:val="en-US"/>
        </w:rPr>
      </w:pPr>
    </w:p>
    <w:p w:rsidR="00BF4EC7" w:rsidRDefault="00BF4EC7" w:rsidP="00A851DA">
      <w:pPr>
        <w:rPr>
          <w:rFonts w:ascii="Arial" w:hAnsi="Arial" w:cs="Arial"/>
          <w:b/>
          <w:sz w:val="24"/>
          <w:szCs w:val="24"/>
          <w:lang w:val="en-US"/>
        </w:rPr>
      </w:pPr>
    </w:p>
    <w:p w:rsidR="00443E6F" w:rsidRPr="00F16B3D" w:rsidRDefault="00527C11" w:rsidP="00A851DA">
      <w:pPr>
        <w:rPr>
          <w:rFonts w:ascii="Arial" w:hAnsi="Arial" w:cs="Arial"/>
          <w:b/>
          <w:sz w:val="24"/>
          <w:szCs w:val="24"/>
          <w:lang w:val="en-US"/>
        </w:rPr>
      </w:pPr>
      <w:r w:rsidRPr="00F16B3D">
        <w:rPr>
          <w:rFonts w:ascii="Arial" w:hAnsi="Arial" w:cs="Arial"/>
          <w:b/>
          <w:sz w:val="24"/>
          <w:szCs w:val="24"/>
          <w:lang w:val="en-US"/>
        </w:rPr>
        <w:t>Marking Criteria:</w:t>
      </w:r>
    </w:p>
    <w:p w:rsidR="00443E6F" w:rsidRPr="00F16B3D" w:rsidRDefault="00527C11" w:rsidP="00A851DA">
      <w:pPr>
        <w:rPr>
          <w:rFonts w:ascii="Arial" w:hAnsi="Arial" w:cs="Arial"/>
          <w:sz w:val="24"/>
          <w:szCs w:val="24"/>
          <w:lang w:val="en-US"/>
        </w:rPr>
      </w:pPr>
      <w:r w:rsidRPr="00F16B3D">
        <w:rPr>
          <w:rFonts w:ascii="Arial" w:hAnsi="Arial" w:cs="Arial"/>
          <w:sz w:val="24"/>
          <w:szCs w:val="24"/>
          <w:lang w:val="en-US"/>
        </w:rPr>
        <w:t>We expect the learner</w:t>
      </w:r>
      <w:r w:rsidR="00443E6F" w:rsidRPr="00F16B3D">
        <w:rPr>
          <w:rFonts w:ascii="Arial" w:hAnsi="Arial" w:cs="Arial"/>
          <w:sz w:val="24"/>
          <w:szCs w:val="24"/>
          <w:lang w:val="en-US"/>
        </w:rPr>
        <w:t>s</w:t>
      </w:r>
      <w:r w:rsidRPr="00F16B3D">
        <w:rPr>
          <w:rFonts w:ascii="Arial" w:hAnsi="Arial" w:cs="Arial"/>
          <w:sz w:val="24"/>
          <w:szCs w:val="24"/>
          <w:lang w:val="en-US"/>
        </w:rPr>
        <w:t xml:space="preserve"> to write minimum one well expressed point in</w:t>
      </w:r>
      <w:r w:rsidR="00443E6F" w:rsidRPr="00F16B3D">
        <w:rPr>
          <w:rFonts w:ascii="Arial" w:hAnsi="Arial" w:cs="Arial"/>
          <w:sz w:val="24"/>
          <w:szCs w:val="24"/>
          <w:lang w:val="en-US"/>
        </w:rPr>
        <w:t xml:space="preserve"> </w:t>
      </w:r>
      <w:r w:rsidRPr="00F16B3D">
        <w:rPr>
          <w:rFonts w:ascii="Arial" w:hAnsi="Arial" w:cs="Arial"/>
          <w:sz w:val="24"/>
          <w:szCs w:val="24"/>
          <w:lang w:val="en-US"/>
        </w:rPr>
        <w:t>three lines</w:t>
      </w:r>
      <w:r w:rsidR="00443E6F" w:rsidRPr="00F16B3D">
        <w:rPr>
          <w:rFonts w:ascii="Arial" w:hAnsi="Arial" w:cs="Arial"/>
          <w:sz w:val="24"/>
          <w:szCs w:val="24"/>
          <w:lang w:val="en-US"/>
        </w:rPr>
        <w:t xml:space="preserve"> against each allocated mark. This means one need</w:t>
      </w:r>
      <w:r w:rsidR="009E41F4" w:rsidRPr="00F16B3D">
        <w:rPr>
          <w:rFonts w:ascii="Arial" w:hAnsi="Arial" w:cs="Arial"/>
          <w:sz w:val="24"/>
          <w:szCs w:val="24"/>
          <w:lang w:val="en-US"/>
        </w:rPr>
        <w:t>s</w:t>
      </w:r>
      <w:r w:rsidR="00443E6F" w:rsidRPr="00F16B3D">
        <w:rPr>
          <w:rFonts w:ascii="Arial" w:hAnsi="Arial" w:cs="Arial"/>
          <w:sz w:val="24"/>
          <w:szCs w:val="24"/>
          <w:lang w:val="en-US"/>
        </w:rPr>
        <w:t xml:space="preserve"> to write 15 lines with </w:t>
      </w:r>
      <w:r w:rsidR="00402786" w:rsidRPr="00F16B3D">
        <w:rPr>
          <w:rFonts w:ascii="Arial" w:hAnsi="Arial" w:cs="Arial"/>
          <w:sz w:val="24"/>
          <w:szCs w:val="24"/>
          <w:lang w:val="en-US"/>
        </w:rPr>
        <w:t>5 well expressed</w:t>
      </w:r>
      <w:r w:rsidR="00443E6F" w:rsidRPr="00F16B3D">
        <w:rPr>
          <w:rFonts w:ascii="Arial" w:hAnsi="Arial" w:cs="Arial"/>
          <w:sz w:val="24"/>
          <w:szCs w:val="24"/>
          <w:lang w:val="en-US"/>
        </w:rPr>
        <w:t xml:space="preserve"> points to get high grades for a 5 marks question.</w:t>
      </w:r>
    </w:p>
    <w:p w:rsidR="00527C11" w:rsidRPr="00F16B3D" w:rsidRDefault="00687EE8" w:rsidP="00A851DA">
      <w:pPr>
        <w:rPr>
          <w:rFonts w:ascii="Arial" w:hAnsi="Arial" w:cs="Arial"/>
          <w:sz w:val="24"/>
          <w:szCs w:val="24"/>
          <w:lang w:val="en-US"/>
        </w:rPr>
      </w:pPr>
      <w:r w:rsidRPr="00F16B3D">
        <w:rPr>
          <w:rFonts w:ascii="Arial" w:hAnsi="Arial" w:cs="Arial"/>
          <w:sz w:val="24"/>
          <w:szCs w:val="24"/>
          <w:lang w:val="en-US"/>
        </w:rPr>
        <w:t xml:space="preserve">For high grades use </w:t>
      </w:r>
      <w:r w:rsidR="00527C11" w:rsidRPr="00F16B3D">
        <w:rPr>
          <w:rFonts w:ascii="Arial" w:hAnsi="Arial" w:cs="Arial"/>
          <w:sz w:val="24"/>
          <w:szCs w:val="24"/>
          <w:lang w:val="en-US"/>
        </w:rPr>
        <w:t xml:space="preserve">examples and illustrations </w:t>
      </w:r>
      <w:r w:rsidR="00443E6F" w:rsidRPr="00F16B3D">
        <w:rPr>
          <w:rFonts w:ascii="Arial" w:hAnsi="Arial" w:cs="Arial"/>
          <w:sz w:val="24"/>
          <w:szCs w:val="24"/>
          <w:lang w:val="en-US"/>
        </w:rPr>
        <w:t>where appropriate</w:t>
      </w:r>
      <w:r w:rsidRPr="00F16B3D">
        <w:rPr>
          <w:rFonts w:ascii="Arial" w:hAnsi="Arial" w:cs="Arial"/>
          <w:sz w:val="24"/>
          <w:szCs w:val="24"/>
          <w:lang w:val="en-US"/>
        </w:rPr>
        <w:t>.</w:t>
      </w:r>
      <w:r w:rsidR="00443E6F" w:rsidRPr="00F16B3D">
        <w:rPr>
          <w:rFonts w:ascii="Arial" w:hAnsi="Arial" w:cs="Arial"/>
          <w:sz w:val="24"/>
          <w:szCs w:val="24"/>
          <w:lang w:val="en-US"/>
        </w:rPr>
        <w:t xml:space="preserve"> </w:t>
      </w:r>
    </w:p>
    <w:tbl>
      <w:tblPr>
        <w:tblStyle w:val="TableGrid"/>
        <w:tblW w:w="10201" w:type="dxa"/>
        <w:tblLook w:val="04A0" w:firstRow="1" w:lastRow="0" w:firstColumn="1" w:lastColumn="0" w:noHBand="0" w:noVBand="1"/>
      </w:tblPr>
      <w:tblGrid>
        <w:gridCol w:w="10201"/>
      </w:tblGrid>
      <w:tr w:rsidR="00CC2FB3" w:rsidRPr="00F16B3D" w:rsidTr="002026F3">
        <w:trPr>
          <w:trHeight w:val="15014"/>
        </w:trPr>
        <w:tc>
          <w:tcPr>
            <w:tcW w:w="10201" w:type="dxa"/>
          </w:tcPr>
          <w:p w:rsidR="003947ED" w:rsidRPr="00F16B3D" w:rsidRDefault="003947ED" w:rsidP="00F16B3D">
            <w:pPr>
              <w:rPr>
                <w:rFonts w:ascii="Arial" w:hAnsi="Arial" w:cs="Arial"/>
                <w:sz w:val="24"/>
                <w:szCs w:val="24"/>
              </w:rPr>
            </w:pPr>
          </w:p>
          <w:p w:rsidR="00AF41BC" w:rsidRPr="00F16B3D" w:rsidRDefault="00AF41BC" w:rsidP="00AF41BC">
            <w:pPr>
              <w:rPr>
                <w:rFonts w:ascii="Arial" w:hAnsi="Arial" w:cs="Arial"/>
                <w:sz w:val="24"/>
                <w:szCs w:val="24"/>
              </w:rPr>
            </w:pPr>
          </w:p>
          <w:p w:rsidR="00F16B3D" w:rsidRPr="00F16B3D" w:rsidRDefault="00F16B3D" w:rsidP="002C356E">
            <w:pPr>
              <w:pStyle w:val="ListParagraph"/>
              <w:numPr>
                <w:ilvl w:val="0"/>
                <w:numId w:val="4"/>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 xml:space="preserve">Give short answers for the following questions: </w:t>
            </w:r>
          </w:p>
          <w:p w:rsidR="00F16B3D" w:rsidRPr="00F16B3D" w:rsidRDefault="00F16B3D" w:rsidP="00F16B3D">
            <w:pPr>
              <w:pStyle w:val="ListParagraph"/>
              <w:rPr>
                <w:rFonts w:ascii="Arial" w:hAnsi="Arial" w:cs="Arial"/>
                <w:bCs/>
                <w:color w:val="C00000"/>
                <w:sz w:val="24"/>
                <w:szCs w:val="24"/>
                <w:lang w:eastAsia="en-GB"/>
              </w:rPr>
            </w:pPr>
          </w:p>
          <w:p w:rsidR="00F16B3D" w:rsidRDefault="00F16B3D" w:rsidP="002C356E">
            <w:pPr>
              <w:pStyle w:val="ListParagraph"/>
              <w:numPr>
                <w:ilvl w:val="0"/>
                <w:numId w:val="1"/>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Name the different kinds of transportation used for moving goods in supply chain?</w:t>
            </w:r>
          </w:p>
          <w:p w:rsidR="00F16B3D" w:rsidRPr="00F16B3D" w:rsidRDefault="00F16B3D" w:rsidP="00F16B3D">
            <w:pPr>
              <w:pStyle w:val="ListParagraph"/>
              <w:autoSpaceDE w:val="0"/>
              <w:autoSpaceDN w:val="0"/>
              <w:adjustRightInd w:val="0"/>
              <w:ind w:left="1080"/>
              <w:rPr>
                <w:rFonts w:ascii="Arial" w:hAnsi="Arial" w:cs="Arial"/>
                <w:color w:val="000000"/>
                <w:sz w:val="24"/>
                <w:szCs w:val="24"/>
                <w:lang w:eastAsia="en-GB"/>
              </w:rPr>
            </w:pPr>
          </w:p>
          <w:p w:rsidR="00F16B3D" w:rsidRPr="00F16B3D" w:rsidRDefault="00F16B3D" w:rsidP="002C356E">
            <w:pPr>
              <w:pStyle w:val="ListParagraph"/>
              <w:numPr>
                <w:ilvl w:val="0"/>
                <w:numId w:val="2"/>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 xml:space="preserve">Road – has the ability to be flexible, provides a </w:t>
            </w:r>
            <w:r>
              <w:rPr>
                <w:rFonts w:ascii="Arial" w:hAnsi="Arial" w:cs="Arial"/>
                <w:color w:val="000000"/>
                <w:sz w:val="24"/>
                <w:szCs w:val="24"/>
                <w:lang w:eastAsia="en-GB"/>
              </w:rPr>
              <w:t xml:space="preserve">door to door service and </w:t>
            </w:r>
            <w:r w:rsidRPr="00F16B3D">
              <w:rPr>
                <w:rFonts w:ascii="Arial" w:hAnsi="Arial" w:cs="Arial"/>
                <w:color w:val="000000"/>
                <w:sz w:val="24"/>
                <w:szCs w:val="24"/>
                <w:lang w:eastAsia="en-GB"/>
              </w:rPr>
              <w:t>costs are higher.</w:t>
            </w:r>
          </w:p>
          <w:p w:rsidR="00F16B3D" w:rsidRPr="00F16B3D" w:rsidRDefault="00F16B3D" w:rsidP="002C356E">
            <w:pPr>
              <w:pStyle w:val="ListParagraph"/>
              <w:numPr>
                <w:ilvl w:val="0"/>
                <w:numId w:val="2"/>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Water-</w:t>
            </w:r>
            <w:r>
              <w:rPr>
                <w:rFonts w:ascii="Arial" w:hAnsi="Arial" w:cs="Arial"/>
                <w:color w:val="000000"/>
                <w:sz w:val="24"/>
                <w:szCs w:val="24"/>
                <w:lang w:eastAsia="en-GB"/>
              </w:rPr>
              <w:t xml:space="preserve"> </w:t>
            </w:r>
            <w:r w:rsidRPr="00F16B3D">
              <w:rPr>
                <w:rFonts w:ascii="Arial" w:hAnsi="Arial" w:cs="Arial"/>
                <w:color w:val="000000"/>
                <w:sz w:val="24"/>
                <w:szCs w:val="24"/>
                <w:lang w:eastAsia="en-GB"/>
              </w:rPr>
              <w:t>costs are lower, has disadvantages of only being able to use certain ports all carriers in a known area charge a universal price.</w:t>
            </w:r>
          </w:p>
          <w:p w:rsidR="00F16B3D" w:rsidRPr="00F16B3D" w:rsidRDefault="00F16B3D" w:rsidP="002C356E">
            <w:pPr>
              <w:pStyle w:val="ListParagraph"/>
              <w:numPr>
                <w:ilvl w:val="0"/>
                <w:numId w:val="2"/>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Rail – used for weighty and bulky loads, transports costs are low.</w:t>
            </w:r>
          </w:p>
          <w:p w:rsidR="00F16B3D" w:rsidRPr="00F16B3D" w:rsidRDefault="00F16B3D" w:rsidP="002C356E">
            <w:pPr>
              <w:pStyle w:val="ListParagraph"/>
              <w:numPr>
                <w:ilvl w:val="0"/>
                <w:numId w:val="2"/>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Air – costs are high and general fixed, there are many issues involved in the process.</w:t>
            </w:r>
          </w:p>
          <w:p w:rsidR="00F16B3D" w:rsidRPr="00F16B3D" w:rsidRDefault="00F16B3D" w:rsidP="002C356E">
            <w:pPr>
              <w:pStyle w:val="ListParagraph"/>
              <w:numPr>
                <w:ilvl w:val="0"/>
                <w:numId w:val="2"/>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 xml:space="preserve">Pipeline- can move big quantities over large distances, despite first investment they are the cheapest of all methods to move liquids. </w:t>
            </w:r>
          </w:p>
          <w:p w:rsidR="00F16B3D" w:rsidRPr="00F16B3D" w:rsidRDefault="00F16B3D" w:rsidP="00F16B3D">
            <w:pPr>
              <w:pStyle w:val="ListParagraph"/>
              <w:ind w:left="1080"/>
              <w:rPr>
                <w:rFonts w:ascii="Arial" w:hAnsi="Arial" w:cs="Arial"/>
                <w:color w:val="000000"/>
                <w:sz w:val="24"/>
                <w:szCs w:val="24"/>
                <w:lang w:eastAsia="en-GB"/>
              </w:rPr>
            </w:pPr>
          </w:p>
          <w:p w:rsidR="00F16B3D" w:rsidRPr="00F16B3D" w:rsidRDefault="00F16B3D" w:rsidP="002C356E">
            <w:pPr>
              <w:pStyle w:val="ListParagraph"/>
              <w:numPr>
                <w:ilvl w:val="0"/>
                <w:numId w:val="1"/>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Outline the benefits of using road transportation.</w:t>
            </w:r>
          </w:p>
          <w:p w:rsidR="00F16B3D" w:rsidRPr="00F16B3D" w:rsidRDefault="00F16B3D" w:rsidP="00F16B3D">
            <w:pPr>
              <w:pStyle w:val="ListParagraph"/>
              <w:rPr>
                <w:rFonts w:ascii="Arial" w:hAnsi="Arial" w:cs="Arial"/>
                <w:color w:val="000000"/>
                <w:sz w:val="24"/>
                <w:szCs w:val="24"/>
                <w:lang w:eastAsia="en-GB"/>
              </w:rPr>
            </w:pP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Road has the ability to be flexible and provides a door to door customer service. Journey time is normally quicker. They do not normally require much planning and can leave at short notice. Although quite costly overall it provides the best customer service.</w:t>
            </w:r>
          </w:p>
          <w:p w:rsidR="00F16B3D" w:rsidRPr="00F16B3D" w:rsidRDefault="00F16B3D" w:rsidP="00F16B3D">
            <w:pPr>
              <w:pStyle w:val="ListParagraph"/>
              <w:ind w:left="1800"/>
              <w:rPr>
                <w:rFonts w:ascii="Arial" w:hAnsi="Arial" w:cs="Arial"/>
                <w:color w:val="000000"/>
                <w:sz w:val="24"/>
                <w:szCs w:val="24"/>
                <w:lang w:eastAsia="en-GB"/>
              </w:rPr>
            </w:pPr>
          </w:p>
          <w:p w:rsidR="00F16B3D" w:rsidRPr="00F16B3D" w:rsidRDefault="00F16B3D" w:rsidP="002C356E">
            <w:pPr>
              <w:pStyle w:val="ListParagraph"/>
              <w:numPr>
                <w:ilvl w:val="0"/>
                <w:numId w:val="1"/>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What are the different types of shipments used for transporting goods?</w:t>
            </w:r>
          </w:p>
          <w:p w:rsidR="00F16B3D" w:rsidRPr="00F16B3D" w:rsidRDefault="00F16B3D" w:rsidP="00F16B3D">
            <w:pPr>
              <w:rPr>
                <w:rFonts w:ascii="Arial" w:hAnsi="Arial" w:cs="Arial"/>
                <w:color w:val="000000"/>
                <w:sz w:val="24"/>
                <w:szCs w:val="24"/>
                <w:lang w:eastAsia="en-GB"/>
              </w:rPr>
            </w:pP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General cargo ships</w:t>
            </w:r>
            <w:r w:rsidRPr="00F16B3D">
              <w:rPr>
                <w:rFonts w:ascii="Arial" w:hAnsi="Arial" w:cs="Arial"/>
                <w:color w:val="000000"/>
                <w:sz w:val="24"/>
                <w:szCs w:val="24"/>
                <w:lang w:eastAsia="en-GB"/>
              </w:rPr>
              <w:t xml:space="preserve"> - hold large holds and take any kind of cargo.</w:t>
            </w: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 xml:space="preserve">Bulk carriers </w:t>
            </w:r>
            <w:r w:rsidRPr="00F16B3D">
              <w:rPr>
                <w:rFonts w:ascii="Arial" w:hAnsi="Arial" w:cs="Arial"/>
                <w:color w:val="000000"/>
                <w:sz w:val="24"/>
                <w:szCs w:val="24"/>
                <w:lang w:eastAsia="en-GB"/>
              </w:rPr>
              <w:t>take large quantities of inexpensive bulk materials in big holds, such as grain or ores.</w:t>
            </w: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 xml:space="preserve">Tankers </w:t>
            </w:r>
            <w:r w:rsidRPr="00F16B3D">
              <w:rPr>
                <w:rFonts w:ascii="Arial" w:hAnsi="Arial" w:cs="Arial"/>
                <w:color w:val="000000"/>
                <w:sz w:val="24"/>
                <w:szCs w:val="24"/>
                <w:lang w:eastAsia="en-GB"/>
              </w:rPr>
              <w:t>cart any liquid, but by far the main movements are oil, since of the economies of scale.</w:t>
            </w: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 xml:space="preserve">Container ships </w:t>
            </w:r>
            <w:r w:rsidRPr="00F16B3D">
              <w:rPr>
                <w:rFonts w:ascii="Arial" w:hAnsi="Arial" w:cs="Arial"/>
                <w:color w:val="000000"/>
                <w:sz w:val="24"/>
                <w:szCs w:val="24"/>
                <w:lang w:eastAsia="en-GB"/>
              </w:rPr>
              <w:t>are particularly designed to bear standard containers.</w:t>
            </w: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 xml:space="preserve">Ferries </w:t>
            </w:r>
            <w:r w:rsidRPr="00F16B3D">
              <w:rPr>
                <w:rFonts w:ascii="Arial" w:hAnsi="Arial" w:cs="Arial"/>
                <w:color w:val="000000"/>
                <w:sz w:val="24"/>
                <w:szCs w:val="24"/>
                <w:lang w:eastAsia="en-GB"/>
              </w:rPr>
              <w:t>are typically RO-RO (roll-on roll-off) vessels that take road vehicles over comparatively short distances.</w:t>
            </w: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 xml:space="preserve">Barges </w:t>
            </w:r>
            <w:r w:rsidRPr="00F16B3D">
              <w:rPr>
                <w:rFonts w:ascii="Arial" w:hAnsi="Arial" w:cs="Arial"/>
                <w:color w:val="000000"/>
                <w:sz w:val="24"/>
                <w:szCs w:val="24"/>
                <w:lang w:eastAsia="en-GB"/>
              </w:rPr>
              <w:t>are towed at the back of ocean-going tugs. These are utilized for shorter routes where sea circumstances are quite reliable</w:t>
            </w:r>
          </w:p>
          <w:p w:rsidR="00F16B3D" w:rsidRP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iCs/>
                <w:color w:val="000000"/>
                <w:sz w:val="24"/>
                <w:szCs w:val="24"/>
                <w:lang w:eastAsia="en-GB"/>
              </w:rPr>
              <w:t xml:space="preserve">Combination ships - </w:t>
            </w:r>
            <w:r w:rsidRPr="00F16B3D">
              <w:rPr>
                <w:rFonts w:ascii="Arial" w:hAnsi="Arial" w:cs="Arial"/>
                <w:color w:val="000000"/>
                <w:sz w:val="24"/>
                <w:szCs w:val="24"/>
                <w:lang w:eastAsia="en-GB"/>
              </w:rPr>
              <w:t xml:space="preserve">in addition to the particular ships, a lot of other designs are used, often to let for leading patterns of trade. </w:t>
            </w:r>
          </w:p>
          <w:p w:rsidR="00F16B3D" w:rsidRPr="00F16B3D" w:rsidRDefault="00F16B3D" w:rsidP="00F16B3D">
            <w:pPr>
              <w:pStyle w:val="ListParagraph"/>
              <w:ind w:left="1080"/>
              <w:rPr>
                <w:rFonts w:ascii="Arial" w:hAnsi="Arial" w:cs="Arial"/>
                <w:color w:val="000000"/>
                <w:sz w:val="24"/>
                <w:szCs w:val="24"/>
                <w:lang w:eastAsia="en-GB"/>
              </w:rPr>
            </w:pPr>
          </w:p>
          <w:p w:rsidR="00F16B3D" w:rsidRPr="00F16B3D" w:rsidRDefault="00F16B3D" w:rsidP="00F16B3D">
            <w:pPr>
              <w:pStyle w:val="ListParagraph"/>
              <w:ind w:left="1080"/>
              <w:rPr>
                <w:rFonts w:ascii="Arial" w:hAnsi="Arial" w:cs="Arial"/>
                <w:color w:val="000000"/>
                <w:sz w:val="24"/>
                <w:szCs w:val="24"/>
                <w:lang w:eastAsia="en-GB"/>
              </w:rPr>
            </w:pPr>
          </w:p>
          <w:p w:rsidR="00F16B3D" w:rsidRDefault="00F16B3D" w:rsidP="002C356E">
            <w:pPr>
              <w:pStyle w:val="ListParagraph"/>
              <w:numPr>
                <w:ilvl w:val="0"/>
                <w:numId w:val="1"/>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Which factors should be considered when choosing a mode of transport for transporting goods?</w:t>
            </w:r>
          </w:p>
          <w:p w:rsidR="00F16B3D" w:rsidRPr="00F16B3D" w:rsidRDefault="00F16B3D" w:rsidP="00F16B3D">
            <w:pPr>
              <w:pStyle w:val="ListParagraph"/>
              <w:autoSpaceDE w:val="0"/>
              <w:autoSpaceDN w:val="0"/>
              <w:adjustRightInd w:val="0"/>
              <w:ind w:left="1080"/>
              <w:rPr>
                <w:rFonts w:ascii="Arial" w:hAnsi="Arial" w:cs="Arial"/>
                <w:color w:val="000000"/>
                <w:sz w:val="24"/>
                <w:szCs w:val="24"/>
                <w:lang w:eastAsia="en-GB"/>
              </w:rPr>
            </w:pPr>
          </w:p>
          <w:p w:rsidR="00F16B3D" w:rsidRDefault="00F16B3D" w:rsidP="002C356E">
            <w:pPr>
              <w:pStyle w:val="ListParagraph"/>
              <w:numPr>
                <w:ilvl w:val="0"/>
                <w:numId w:val="3"/>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Factors included but are not limited to; the cost of material that is being delivered needs to be considered as high costing material costs more to transport the line between material and transport costs need to be reviewed. What are the deadlines does it need to be delivered quickly? Is the carrier reliable and will goods be secure and not damaged? Does the material require special facilities or storage?</w:t>
            </w:r>
          </w:p>
          <w:p w:rsidR="00F16B3D" w:rsidRDefault="00F16B3D" w:rsidP="00F16B3D">
            <w:pPr>
              <w:autoSpaceDE w:val="0"/>
              <w:autoSpaceDN w:val="0"/>
              <w:adjustRightInd w:val="0"/>
              <w:rPr>
                <w:rFonts w:ascii="Arial" w:hAnsi="Arial" w:cs="Arial"/>
                <w:color w:val="000000"/>
                <w:sz w:val="24"/>
                <w:szCs w:val="24"/>
                <w:lang w:eastAsia="en-GB"/>
              </w:rPr>
            </w:pPr>
          </w:p>
          <w:p w:rsidR="00F16B3D" w:rsidRDefault="00F16B3D" w:rsidP="00F16B3D">
            <w:pPr>
              <w:autoSpaceDE w:val="0"/>
              <w:autoSpaceDN w:val="0"/>
              <w:adjustRightInd w:val="0"/>
              <w:rPr>
                <w:rFonts w:ascii="Arial" w:hAnsi="Arial" w:cs="Arial"/>
                <w:color w:val="000000"/>
                <w:sz w:val="24"/>
                <w:szCs w:val="24"/>
                <w:lang w:eastAsia="en-GB"/>
              </w:rPr>
            </w:pPr>
          </w:p>
          <w:p w:rsidR="00F16B3D" w:rsidRPr="00F16B3D" w:rsidRDefault="00F16B3D" w:rsidP="00F16B3D">
            <w:pPr>
              <w:autoSpaceDE w:val="0"/>
              <w:autoSpaceDN w:val="0"/>
              <w:adjustRightInd w:val="0"/>
              <w:rPr>
                <w:rFonts w:ascii="Arial" w:hAnsi="Arial" w:cs="Arial"/>
                <w:color w:val="000000"/>
                <w:sz w:val="24"/>
                <w:szCs w:val="24"/>
                <w:lang w:eastAsia="en-GB"/>
              </w:rPr>
            </w:pPr>
          </w:p>
          <w:p w:rsidR="00F16B3D" w:rsidRDefault="00F16B3D" w:rsidP="00F16B3D">
            <w:pPr>
              <w:rPr>
                <w:rFonts w:ascii="Arial" w:hAnsi="Arial" w:cs="Arial"/>
                <w:color w:val="000000"/>
                <w:sz w:val="24"/>
                <w:szCs w:val="24"/>
                <w:lang w:eastAsia="en-GB"/>
              </w:rPr>
            </w:pPr>
          </w:p>
          <w:p w:rsidR="00F16B3D" w:rsidRDefault="00F16B3D" w:rsidP="00F16B3D">
            <w:pPr>
              <w:rPr>
                <w:rFonts w:ascii="Arial" w:hAnsi="Arial" w:cs="Arial"/>
                <w:color w:val="000000"/>
                <w:sz w:val="24"/>
                <w:szCs w:val="24"/>
                <w:lang w:eastAsia="en-GB"/>
              </w:rPr>
            </w:pPr>
          </w:p>
          <w:p w:rsidR="00F16B3D" w:rsidRPr="00F16B3D" w:rsidRDefault="00F16B3D" w:rsidP="00F16B3D">
            <w:pPr>
              <w:rPr>
                <w:rFonts w:ascii="Arial" w:hAnsi="Arial" w:cs="Arial"/>
                <w:color w:val="000000"/>
                <w:sz w:val="24"/>
                <w:szCs w:val="24"/>
                <w:lang w:eastAsia="en-GB"/>
              </w:rPr>
            </w:pPr>
          </w:p>
          <w:p w:rsidR="00F16B3D" w:rsidRPr="00F16B3D" w:rsidRDefault="00F16B3D" w:rsidP="002C356E">
            <w:pPr>
              <w:pStyle w:val="ListParagraph"/>
              <w:numPr>
                <w:ilvl w:val="0"/>
                <w:numId w:val="1"/>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Explain the different types of operations available for moving goods by air.</w:t>
            </w:r>
          </w:p>
          <w:p w:rsidR="00F16B3D" w:rsidRDefault="00F16B3D" w:rsidP="00F16B3D">
            <w:pPr>
              <w:rPr>
                <w:rFonts w:ascii="Arial" w:hAnsi="Arial" w:cs="Arial"/>
                <w:sz w:val="24"/>
                <w:szCs w:val="24"/>
                <w:lang w:eastAsia="en-GB"/>
              </w:rPr>
            </w:pPr>
            <w:r w:rsidRPr="00F16B3D">
              <w:rPr>
                <w:rFonts w:ascii="Arial" w:hAnsi="Arial" w:cs="Arial"/>
                <w:sz w:val="24"/>
                <w:szCs w:val="24"/>
                <w:lang w:eastAsia="en-GB"/>
              </w:rPr>
              <w:t>The three major types of operation are;</w:t>
            </w:r>
          </w:p>
          <w:p w:rsidR="00F16B3D" w:rsidRPr="00F16B3D" w:rsidRDefault="00F16B3D" w:rsidP="00F16B3D">
            <w:pPr>
              <w:rPr>
                <w:rFonts w:ascii="Arial" w:hAnsi="Arial" w:cs="Arial"/>
                <w:sz w:val="24"/>
                <w:szCs w:val="24"/>
                <w:lang w:eastAsia="en-GB"/>
              </w:rPr>
            </w:pPr>
          </w:p>
          <w:p w:rsidR="00F16B3D" w:rsidRPr="00F16B3D" w:rsidRDefault="00F16B3D" w:rsidP="002C356E">
            <w:pPr>
              <w:pStyle w:val="ListParagraph"/>
              <w:numPr>
                <w:ilvl w:val="0"/>
                <w:numId w:val="3"/>
              </w:numPr>
              <w:rPr>
                <w:rFonts w:ascii="Arial" w:hAnsi="Arial" w:cs="Arial"/>
                <w:sz w:val="24"/>
                <w:szCs w:val="24"/>
                <w:lang w:eastAsia="en-GB"/>
              </w:rPr>
            </w:pPr>
            <w:r w:rsidRPr="00F16B3D">
              <w:rPr>
                <w:rFonts w:ascii="Arial" w:hAnsi="Arial" w:cs="Arial"/>
                <w:sz w:val="24"/>
                <w:szCs w:val="24"/>
                <w:lang w:eastAsia="en-GB"/>
              </w:rPr>
              <w:t xml:space="preserve">Usual service - This is where main airlines use the cargo space in passenger aircraft that is not required for baggage. </w:t>
            </w:r>
          </w:p>
          <w:p w:rsidR="00F16B3D" w:rsidRPr="00F16B3D" w:rsidRDefault="00F16B3D" w:rsidP="00F16B3D">
            <w:pPr>
              <w:rPr>
                <w:rFonts w:ascii="Arial" w:hAnsi="Arial" w:cs="Arial"/>
                <w:sz w:val="24"/>
                <w:szCs w:val="24"/>
                <w:lang w:eastAsia="en-GB"/>
              </w:rPr>
            </w:pPr>
          </w:p>
          <w:p w:rsidR="00F16B3D" w:rsidRPr="00F16B3D" w:rsidRDefault="00F16B3D" w:rsidP="002C356E">
            <w:pPr>
              <w:pStyle w:val="ListParagraph"/>
              <w:numPr>
                <w:ilvl w:val="0"/>
                <w:numId w:val="3"/>
              </w:numPr>
              <w:rPr>
                <w:rFonts w:ascii="Arial" w:hAnsi="Arial" w:cs="Arial"/>
                <w:sz w:val="24"/>
                <w:szCs w:val="24"/>
                <w:lang w:eastAsia="en-GB"/>
              </w:rPr>
            </w:pPr>
            <w:r w:rsidRPr="00F16B3D">
              <w:rPr>
                <w:rFonts w:ascii="Arial" w:hAnsi="Arial" w:cs="Arial"/>
                <w:sz w:val="24"/>
                <w:szCs w:val="24"/>
                <w:lang w:eastAsia="en-GB"/>
              </w:rPr>
              <w:t xml:space="preserve">Cargo service- Operators operate cargo planes on usual schedules. </w:t>
            </w:r>
          </w:p>
          <w:p w:rsidR="00F16B3D" w:rsidRPr="00F16B3D" w:rsidRDefault="00F16B3D" w:rsidP="00F16B3D">
            <w:pPr>
              <w:rPr>
                <w:rFonts w:ascii="Arial" w:hAnsi="Arial" w:cs="Arial"/>
                <w:sz w:val="24"/>
                <w:szCs w:val="24"/>
                <w:lang w:eastAsia="en-GB"/>
              </w:rPr>
            </w:pPr>
          </w:p>
          <w:p w:rsidR="00F16B3D" w:rsidRPr="00F16B3D" w:rsidRDefault="00F16B3D" w:rsidP="002C356E">
            <w:pPr>
              <w:pStyle w:val="ListParagraph"/>
              <w:numPr>
                <w:ilvl w:val="0"/>
                <w:numId w:val="3"/>
              </w:numPr>
              <w:rPr>
                <w:rFonts w:ascii="Arial" w:hAnsi="Arial" w:cs="Arial"/>
                <w:sz w:val="24"/>
                <w:szCs w:val="24"/>
                <w:lang w:eastAsia="en-GB"/>
              </w:rPr>
            </w:pPr>
            <w:r w:rsidRPr="00F16B3D">
              <w:rPr>
                <w:rFonts w:ascii="Arial" w:hAnsi="Arial" w:cs="Arial"/>
                <w:sz w:val="24"/>
                <w:szCs w:val="24"/>
                <w:lang w:eastAsia="en-GB"/>
              </w:rPr>
              <w:t>Charter operations- Where an entire aircraft is hired for a specific delivery.</w:t>
            </w:r>
          </w:p>
          <w:p w:rsidR="00F16B3D" w:rsidRPr="00F16B3D" w:rsidRDefault="00F16B3D" w:rsidP="00F16B3D">
            <w:pPr>
              <w:rPr>
                <w:rFonts w:ascii="Arial" w:hAnsi="Arial" w:cs="Arial"/>
                <w:color w:val="000000"/>
                <w:sz w:val="24"/>
                <w:szCs w:val="24"/>
                <w:lang w:eastAsia="en-GB"/>
              </w:rPr>
            </w:pPr>
          </w:p>
          <w:p w:rsidR="00F16B3D" w:rsidRDefault="00F16B3D" w:rsidP="002C356E">
            <w:pPr>
              <w:pStyle w:val="ListParagraph"/>
              <w:numPr>
                <w:ilvl w:val="0"/>
                <w:numId w:val="4"/>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 xml:space="preserve">What is intermodal transportation? What are the key advantages of using this type of transport System? </w:t>
            </w:r>
          </w:p>
          <w:p w:rsidR="00F16B3D" w:rsidRPr="00F16B3D" w:rsidRDefault="00F16B3D" w:rsidP="00F16B3D">
            <w:pPr>
              <w:pStyle w:val="ListParagraph"/>
              <w:autoSpaceDE w:val="0"/>
              <w:autoSpaceDN w:val="0"/>
              <w:adjustRightInd w:val="0"/>
              <w:rPr>
                <w:rFonts w:ascii="Arial" w:hAnsi="Arial" w:cs="Arial"/>
                <w:color w:val="000000"/>
                <w:sz w:val="24"/>
                <w:szCs w:val="24"/>
                <w:lang w:eastAsia="en-GB"/>
              </w:rPr>
            </w:pPr>
          </w:p>
          <w:p w:rsidR="00E208FB" w:rsidRDefault="00F16B3D" w:rsidP="00F16B3D">
            <w:pPr>
              <w:pStyle w:val="ListParagraph"/>
              <w:ind w:left="1800"/>
              <w:rPr>
                <w:rFonts w:ascii="Arial" w:hAnsi="Arial" w:cs="Arial"/>
                <w:color w:val="000000"/>
                <w:sz w:val="24"/>
                <w:szCs w:val="24"/>
                <w:lang w:eastAsia="en-GB"/>
              </w:rPr>
            </w:pPr>
            <w:r w:rsidRPr="00F16B3D">
              <w:rPr>
                <w:rFonts w:ascii="Arial" w:hAnsi="Arial" w:cs="Arial"/>
                <w:color w:val="000000"/>
                <w:sz w:val="24"/>
                <w:szCs w:val="24"/>
                <w:lang w:eastAsia="en-GB"/>
              </w:rPr>
              <w:t>Intermodal transportation is the breaking up of a journey into modes, meaning many modes</w:t>
            </w:r>
            <w:r w:rsidR="00E208FB">
              <w:rPr>
                <w:rFonts w:ascii="Arial" w:hAnsi="Arial" w:cs="Arial"/>
                <w:color w:val="000000"/>
                <w:sz w:val="24"/>
                <w:szCs w:val="24"/>
                <w:lang w:eastAsia="en-GB"/>
              </w:rPr>
              <w:t xml:space="preserve">, in order to </w:t>
            </w:r>
            <w:r w:rsidR="00D048A4">
              <w:rPr>
                <w:rFonts w:ascii="Arial" w:hAnsi="Arial" w:cs="Arial"/>
                <w:color w:val="000000"/>
                <w:sz w:val="24"/>
                <w:szCs w:val="24"/>
                <w:lang w:eastAsia="en-GB"/>
              </w:rPr>
              <w:t xml:space="preserve">employ the best mode </w:t>
            </w:r>
            <w:r w:rsidR="00E208FB">
              <w:rPr>
                <w:rFonts w:ascii="Arial" w:hAnsi="Arial" w:cs="Arial"/>
                <w:color w:val="000000"/>
                <w:sz w:val="24"/>
                <w:szCs w:val="24"/>
                <w:lang w:eastAsia="en-GB"/>
              </w:rPr>
              <w:t>possible</w:t>
            </w:r>
            <w:r w:rsidR="00E208FB" w:rsidRPr="00F16B3D">
              <w:rPr>
                <w:rFonts w:ascii="Arial" w:hAnsi="Arial" w:cs="Arial"/>
                <w:color w:val="000000"/>
                <w:sz w:val="24"/>
                <w:szCs w:val="24"/>
                <w:lang w:eastAsia="en-GB"/>
              </w:rPr>
              <w:t>.</w:t>
            </w:r>
            <w:r w:rsidR="00E208FB">
              <w:rPr>
                <w:rFonts w:ascii="Arial" w:hAnsi="Arial" w:cs="Arial"/>
                <w:color w:val="000000"/>
                <w:sz w:val="24"/>
                <w:szCs w:val="24"/>
                <w:lang w:eastAsia="en-GB"/>
              </w:rPr>
              <w:t xml:space="preserve"> The aim of this is to give a smooth journey, the best way to do this is to employ modular or unitized loads. </w:t>
            </w:r>
          </w:p>
          <w:p w:rsidR="00F16B3D" w:rsidRDefault="00D048A4" w:rsidP="00F16B3D">
            <w:pPr>
              <w:pStyle w:val="ListParagraph"/>
              <w:ind w:left="1800"/>
              <w:rPr>
                <w:rFonts w:ascii="Arial" w:hAnsi="Arial" w:cs="Arial"/>
                <w:color w:val="000000"/>
                <w:sz w:val="24"/>
                <w:szCs w:val="24"/>
                <w:lang w:eastAsia="en-GB"/>
              </w:rPr>
            </w:pPr>
            <w:r>
              <w:rPr>
                <w:rFonts w:ascii="Arial" w:hAnsi="Arial" w:cs="Arial"/>
                <w:color w:val="000000"/>
                <w:sz w:val="24"/>
                <w:szCs w:val="24"/>
                <w:lang w:eastAsia="en-GB"/>
              </w:rPr>
              <w:t>Examples of factors of this can be the com</w:t>
            </w:r>
            <w:r w:rsidR="00E208FB">
              <w:rPr>
                <w:rFonts w:ascii="Arial" w:hAnsi="Arial" w:cs="Arial"/>
                <w:color w:val="000000"/>
                <w:sz w:val="24"/>
                <w:szCs w:val="24"/>
                <w:lang w:eastAsia="en-GB"/>
              </w:rPr>
              <w:t>parative costs and the costs moving between each mode.</w:t>
            </w:r>
            <w:r w:rsidR="00F16B3D" w:rsidRPr="00F16B3D">
              <w:rPr>
                <w:rFonts w:ascii="Arial" w:hAnsi="Arial" w:cs="Arial"/>
                <w:color w:val="000000"/>
                <w:sz w:val="24"/>
                <w:szCs w:val="24"/>
                <w:lang w:eastAsia="en-GB"/>
              </w:rPr>
              <w:t xml:space="preserve"> The advantage of this is that they can be reviewed within each step and manipulated to their advantage in order to make it as easy and cost effective as possible.</w:t>
            </w:r>
          </w:p>
          <w:p w:rsidR="00E208FB" w:rsidRDefault="005C69C2" w:rsidP="00F16B3D">
            <w:pPr>
              <w:pStyle w:val="ListParagraph"/>
              <w:ind w:left="1800"/>
              <w:rPr>
                <w:rFonts w:ascii="Arial" w:hAnsi="Arial" w:cs="Arial"/>
                <w:color w:val="000000"/>
                <w:sz w:val="24"/>
                <w:szCs w:val="24"/>
                <w:lang w:eastAsia="en-GB"/>
              </w:rPr>
            </w:pPr>
            <w:r>
              <w:rPr>
                <w:rFonts w:ascii="Arial" w:hAnsi="Arial" w:cs="Arial"/>
                <w:color w:val="000000"/>
                <w:sz w:val="24"/>
                <w:szCs w:val="24"/>
                <w:lang w:eastAsia="en-GB"/>
              </w:rPr>
              <w:t xml:space="preserve">Another form of intermodal transportation is </w:t>
            </w:r>
            <w:r w:rsidR="00E208FB">
              <w:rPr>
                <w:rFonts w:ascii="Arial" w:hAnsi="Arial" w:cs="Arial"/>
                <w:color w:val="000000"/>
                <w:sz w:val="24"/>
                <w:szCs w:val="24"/>
                <w:lang w:eastAsia="en-GB"/>
              </w:rPr>
              <w:t>Container shipping</w:t>
            </w:r>
            <w:r>
              <w:rPr>
                <w:rFonts w:ascii="Arial" w:hAnsi="Arial" w:cs="Arial"/>
                <w:color w:val="000000"/>
                <w:sz w:val="24"/>
                <w:szCs w:val="24"/>
                <w:lang w:eastAsia="en-GB"/>
              </w:rPr>
              <w:t xml:space="preserve"> and it</w:t>
            </w:r>
            <w:r w:rsidR="00E208FB">
              <w:rPr>
                <w:rFonts w:ascii="Arial" w:hAnsi="Arial" w:cs="Arial"/>
                <w:color w:val="000000"/>
                <w:sz w:val="24"/>
                <w:szCs w:val="24"/>
                <w:lang w:eastAsia="en-GB"/>
              </w:rPr>
              <w:t xml:space="preserve"> is becoming very popular within industrys.this is because; it is a simple and fast way of transporting goods. It has a reduced risk of damage and theft, which reduces insurance costs.</w:t>
            </w:r>
          </w:p>
          <w:p w:rsidR="005C69C2" w:rsidRPr="00F16B3D" w:rsidRDefault="005C69C2" w:rsidP="00F16B3D">
            <w:pPr>
              <w:pStyle w:val="ListParagraph"/>
              <w:ind w:left="1800"/>
              <w:rPr>
                <w:rFonts w:ascii="Arial" w:hAnsi="Arial" w:cs="Arial"/>
                <w:color w:val="000000"/>
                <w:sz w:val="24"/>
                <w:szCs w:val="24"/>
                <w:lang w:eastAsia="en-GB"/>
              </w:rPr>
            </w:pPr>
            <w:r>
              <w:rPr>
                <w:rFonts w:ascii="Arial" w:hAnsi="Arial" w:cs="Arial"/>
                <w:color w:val="000000"/>
                <w:sz w:val="24"/>
                <w:szCs w:val="24"/>
                <w:lang w:eastAsia="en-GB"/>
              </w:rPr>
              <w:t>Other methods include piggy back transport this is where a whole lorry or just a trailer is put onto a train, this gives a smooth, easy and fast method of transportation and also reduces costings.</w:t>
            </w:r>
          </w:p>
          <w:p w:rsidR="00F16B3D" w:rsidRPr="00F16B3D" w:rsidRDefault="00F16B3D" w:rsidP="00F16B3D">
            <w:pPr>
              <w:pStyle w:val="ListParagraph"/>
              <w:rPr>
                <w:rFonts w:ascii="Arial" w:hAnsi="Arial" w:cs="Arial"/>
                <w:color w:val="000000"/>
                <w:sz w:val="24"/>
                <w:szCs w:val="24"/>
                <w:lang w:eastAsia="en-GB"/>
              </w:rPr>
            </w:pPr>
          </w:p>
          <w:p w:rsidR="00F16B3D" w:rsidRPr="00F16B3D" w:rsidRDefault="00F16B3D" w:rsidP="002C356E">
            <w:pPr>
              <w:pStyle w:val="ListParagraph"/>
              <w:numPr>
                <w:ilvl w:val="0"/>
                <w:numId w:val="4"/>
              </w:numPr>
              <w:autoSpaceDE w:val="0"/>
              <w:autoSpaceDN w:val="0"/>
              <w:adjustRightInd w:val="0"/>
              <w:rPr>
                <w:rFonts w:ascii="Arial" w:hAnsi="Arial" w:cs="Arial"/>
                <w:color w:val="000000"/>
                <w:sz w:val="24"/>
                <w:szCs w:val="24"/>
                <w:lang w:eastAsia="en-GB"/>
              </w:rPr>
            </w:pPr>
            <w:r w:rsidRPr="00F16B3D">
              <w:rPr>
                <w:rFonts w:ascii="Arial" w:hAnsi="Arial" w:cs="Arial"/>
                <w:color w:val="000000"/>
                <w:sz w:val="24"/>
                <w:szCs w:val="24"/>
                <w:lang w:eastAsia="en-GB"/>
              </w:rPr>
              <w:t>What is third party transport? Describe the advantages of using this type of transportation. (7)</w:t>
            </w:r>
          </w:p>
          <w:p w:rsidR="00F16B3D" w:rsidRPr="00F16B3D" w:rsidRDefault="00F16B3D" w:rsidP="00F16B3D">
            <w:pPr>
              <w:pStyle w:val="ListParagraph"/>
              <w:rPr>
                <w:rFonts w:ascii="Arial" w:hAnsi="Arial" w:cs="Arial"/>
                <w:color w:val="000000"/>
                <w:sz w:val="24"/>
                <w:szCs w:val="24"/>
                <w:lang w:eastAsia="en-GB"/>
              </w:rPr>
            </w:pPr>
          </w:p>
          <w:p w:rsidR="00F16B3D" w:rsidRPr="00F16B3D" w:rsidRDefault="00F16B3D" w:rsidP="00F16B3D">
            <w:pPr>
              <w:pStyle w:val="ListParagraph"/>
              <w:ind w:left="1800"/>
              <w:rPr>
                <w:rFonts w:ascii="Arial" w:hAnsi="Arial" w:cs="Arial"/>
                <w:color w:val="000000"/>
                <w:sz w:val="24"/>
                <w:szCs w:val="24"/>
                <w:lang w:eastAsia="en-GB"/>
              </w:rPr>
            </w:pPr>
            <w:r w:rsidRPr="00F16B3D">
              <w:rPr>
                <w:rFonts w:ascii="Arial" w:hAnsi="Arial" w:cs="Arial"/>
                <w:color w:val="000000"/>
                <w:sz w:val="24"/>
                <w:szCs w:val="24"/>
                <w:lang w:eastAsia="en-GB"/>
              </w:rPr>
              <w:t>Third party transport is an external business offering cour</w:t>
            </w:r>
            <w:r w:rsidR="005C69C2">
              <w:rPr>
                <w:rFonts w:ascii="Arial" w:hAnsi="Arial" w:cs="Arial"/>
                <w:color w:val="000000"/>
                <w:sz w:val="24"/>
                <w:szCs w:val="24"/>
                <w:lang w:eastAsia="en-GB"/>
              </w:rPr>
              <w:t>ier and transportation services. I</w:t>
            </w:r>
            <w:r w:rsidRPr="00F16B3D">
              <w:rPr>
                <w:rFonts w:ascii="Arial" w:hAnsi="Arial" w:cs="Arial"/>
                <w:color w:val="000000"/>
                <w:sz w:val="24"/>
                <w:szCs w:val="24"/>
                <w:lang w:eastAsia="en-GB"/>
              </w:rPr>
              <w:t>nstea</w:t>
            </w:r>
            <w:r w:rsidR="005C69C2">
              <w:rPr>
                <w:rFonts w:ascii="Arial" w:hAnsi="Arial" w:cs="Arial"/>
                <w:color w:val="000000"/>
                <w:sz w:val="24"/>
                <w:szCs w:val="24"/>
                <w:lang w:eastAsia="en-GB"/>
              </w:rPr>
              <w:t>d of this being done internally, This</w:t>
            </w:r>
            <w:r w:rsidRPr="00F16B3D">
              <w:rPr>
                <w:rFonts w:ascii="Arial" w:hAnsi="Arial" w:cs="Arial"/>
                <w:color w:val="000000"/>
                <w:sz w:val="24"/>
                <w:szCs w:val="24"/>
                <w:lang w:eastAsia="en-GB"/>
              </w:rPr>
              <w:t xml:space="preserve"> mean</w:t>
            </w:r>
            <w:r w:rsidR="005C69C2">
              <w:rPr>
                <w:rFonts w:ascii="Arial" w:hAnsi="Arial" w:cs="Arial"/>
                <w:color w:val="000000"/>
                <w:sz w:val="24"/>
                <w:szCs w:val="24"/>
                <w:lang w:eastAsia="en-GB"/>
              </w:rPr>
              <w:t>s</w:t>
            </w:r>
            <w:r w:rsidRPr="00F16B3D">
              <w:rPr>
                <w:rFonts w:ascii="Arial" w:hAnsi="Arial" w:cs="Arial"/>
                <w:color w:val="000000"/>
                <w:sz w:val="24"/>
                <w:szCs w:val="24"/>
                <w:lang w:eastAsia="en-GB"/>
              </w:rPr>
              <w:t xml:space="preserve"> less room for errors and a more efficient business being run.</w:t>
            </w:r>
          </w:p>
          <w:p w:rsidR="00F16B3D" w:rsidRDefault="00F16B3D" w:rsidP="00F16B3D">
            <w:pPr>
              <w:pStyle w:val="ListParagraph"/>
              <w:ind w:left="1800"/>
              <w:rPr>
                <w:rFonts w:ascii="Arial" w:hAnsi="Arial" w:cs="Arial"/>
                <w:color w:val="000000"/>
                <w:sz w:val="24"/>
                <w:szCs w:val="24"/>
                <w:lang w:eastAsia="en-GB"/>
              </w:rPr>
            </w:pPr>
            <w:r w:rsidRPr="00F16B3D">
              <w:rPr>
                <w:rFonts w:ascii="Arial" w:hAnsi="Arial" w:cs="Arial"/>
                <w:color w:val="000000"/>
                <w:sz w:val="24"/>
                <w:szCs w:val="24"/>
                <w:lang w:eastAsia="en-GB"/>
              </w:rPr>
              <w:t>The business can be left to manage its core operations whilst the transport is left to professionals within the field. The only problem is with shipping smaller amounts as costs drop the more material being moved.</w:t>
            </w:r>
          </w:p>
          <w:p w:rsidR="005C69C2" w:rsidRDefault="005C69C2" w:rsidP="00F16B3D">
            <w:pPr>
              <w:pStyle w:val="ListParagraph"/>
              <w:ind w:left="1800"/>
              <w:rPr>
                <w:rFonts w:ascii="Arial" w:hAnsi="Arial" w:cs="Arial"/>
                <w:color w:val="000000"/>
                <w:sz w:val="24"/>
                <w:szCs w:val="24"/>
                <w:lang w:eastAsia="en-GB"/>
              </w:rPr>
            </w:pPr>
            <w:r>
              <w:rPr>
                <w:rFonts w:ascii="Arial" w:hAnsi="Arial" w:cs="Arial"/>
                <w:color w:val="000000"/>
                <w:sz w:val="24"/>
                <w:szCs w:val="24"/>
                <w:lang w:eastAsia="en-GB"/>
              </w:rPr>
              <w:t>Most third party transport is provided by common carriers the service provided is a one off job meaning repetitive bookings need to be made this can cause issues and maybe even delay the flow of material.</w:t>
            </w:r>
          </w:p>
          <w:p w:rsidR="005C69C2" w:rsidRDefault="005C69C2" w:rsidP="00F16B3D">
            <w:pPr>
              <w:pStyle w:val="ListParagraph"/>
              <w:ind w:left="1800"/>
              <w:rPr>
                <w:rFonts w:ascii="Arial" w:hAnsi="Arial" w:cs="Arial"/>
                <w:color w:val="000000"/>
                <w:sz w:val="24"/>
                <w:szCs w:val="24"/>
                <w:lang w:eastAsia="en-GB"/>
              </w:rPr>
            </w:pPr>
            <w:r>
              <w:rPr>
                <w:rFonts w:ascii="Arial" w:hAnsi="Arial" w:cs="Arial"/>
                <w:color w:val="000000"/>
                <w:sz w:val="24"/>
                <w:szCs w:val="24"/>
                <w:lang w:eastAsia="en-GB"/>
              </w:rPr>
              <w:t>Alternatively a business can become partners with a contract courier for a certain period of time or for a certain amount of deliveries and delivery costs.</w:t>
            </w:r>
          </w:p>
          <w:p w:rsidR="005C69C2" w:rsidRDefault="005C69C2" w:rsidP="00F16B3D">
            <w:pPr>
              <w:pStyle w:val="ListParagraph"/>
              <w:ind w:left="1800"/>
              <w:rPr>
                <w:rFonts w:ascii="Arial" w:hAnsi="Arial" w:cs="Arial"/>
                <w:color w:val="000000"/>
                <w:sz w:val="24"/>
                <w:szCs w:val="24"/>
                <w:lang w:eastAsia="en-GB"/>
              </w:rPr>
            </w:pPr>
            <w:r>
              <w:rPr>
                <w:rFonts w:ascii="Arial" w:hAnsi="Arial" w:cs="Arial"/>
                <w:color w:val="000000"/>
                <w:sz w:val="24"/>
                <w:szCs w:val="24"/>
                <w:lang w:eastAsia="en-GB"/>
              </w:rPr>
              <w:t>Having a contract with a provider gives the business a structure on the movement of material.</w:t>
            </w:r>
          </w:p>
          <w:p w:rsidR="005C69C2" w:rsidRDefault="005C69C2" w:rsidP="005C69C2">
            <w:pPr>
              <w:rPr>
                <w:rFonts w:ascii="Arial" w:hAnsi="Arial" w:cs="Arial"/>
                <w:color w:val="000000"/>
                <w:sz w:val="24"/>
                <w:szCs w:val="24"/>
                <w:lang w:eastAsia="en-GB"/>
              </w:rPr>
            </w:pPr>
          </w:p>
          <w:p w:rsidR="005C69C2" w:rsidRPr="005C69C2" w:rsidRDefault="005C69C2" w:rsidP="005C69C2">
            <w:pPr>
              <w:rPr>
                <w:rFonts w:ascii="Arial" w:hAnsi="Arial" w:cs="Arial"/>
                <w:color w:val="000000"/>
                <w:sz w:val="24"/>
                <w:szCs w:val="24"/>
                <w:lang w:eastAsia="en-GB"/>
              </w:rPr>
            </w:pPr>
          </w:p>
          <w:p w:rsidR="004605BE" w:rsidRPr="00F16B3D" w:rsidRDefault="004605BE" w:rsidP="00F16B3D">
            <w:pPr>
              <w:pStyle w:val="ListParagraph"/>
              <w:rPr>
                <w:rFonts w:ascii="Arial" w:hAnsi="Arial" w:cs="Arial"/>
                <w:sz w:val="24"/>
                <w:szCs w:val="24"/>
              </w:rPr>
            </w:pPr>
          </w:p>
        </w:tc>
      </w:tr>
      <w:tr w:rsidR="00395B69" w:rsidRPr="00E0374B" w:rsidTr="00D558F8">
        <w:tc>
          <w:tcPr>
            <w:tcW w:w="10201" w:type="dxa"/>
          </w:tcPr>
          <w:p w:rsidR="00395B69" w:rsidRPr="009D7A4E" w:rsidRDefault="00395B69" w:rsidP="009D7A4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374B" w:rsidP="00A851DA">
            <w:pPr>
              <w:rPr>
                <w:rFonts w:cs="Bliss-Regular"/>
                <w:color w:val="000000"/>
              </w:rPr>
            </w:pPr>
            <w:r>
              <w:rPr>
                <w:rFonts w:cs="Bliss-Regular"/>
                <w:color w:val="000000"/>
              </w:rPr>
              <w:t>Kieran Read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3245" w:rsidP="00A851DA">
            <w:pPr>
              <w:rPr>
                <w:rFonts w:cs="Bliss-Regular"/>
                <w:color w:val="000000"/>
              </w:rPr>
            </w:pPr>
            <w:r>
              <w:rPr>
                <w:rFonts w:cs="Bliss-Regular"/>
                <w:color w:val="000000"/>
              </w:rPr>
              <w:t>15</w:t>
            </w:r>
            <w:bookmarkStart w:id="0" w:name="_GoBack"/>
            <w:bookmarkEnd w:id="0"/>
            <w:r w:rsidR="00411F39">
              <w:rPr>
                <w:rFonts w:cs="Bliss-Regular"/>
                <w:color w:val="000000"/>
              </w:rPr>
              <w:t>/08</w:t>
            </w:r>
            <w:r w:rsidR="00E0374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558F8">
      <w:headerReference w:type="default" r:id="rId9"/>
      <w:pgSz w:w="11906" w:h="16838"/>
      <w:pgMar w:top="851" w:right="851" w:bottom="851" w:left="851" w:header="709" w:footer="709" w:gutter="8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141" w:rsidRDefault="000F7141" w:rsidP="00CB4D0A">
      <w:pPr>
        <w:spacing w:after="0" w:line="240" w:lineRule="auto"/>
      </w:pPr>
      <w:r>
        <w:separator/>
      </w:r>
    </w:p>
  </w:endnote>
  <w:endnote w:type="continuationSeparator" w:id="0">
    <w:p w:rsidR="000F7141" w:rsidRDefault="000F71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141" w:rsidRDefault="000F7141" w:rsidP="00CB4D0A">
      <w:pPr>
        <w:spacing w:after="0" w:line="240" w:lineRule="auto"/>
      </w:pPr>
      <w:r>
        <w:separator/>
      </w:r>
    </w:p>
  </w:footnote>
  <w:footnote w:type="continuationSeparator" w:id="0">
    <w:p w:rsidR="000F7141" w:rsidRDefault="000F714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10515681"/>
      <w:docPartObj>
        <w:docPartGallery w:val="Page Numbers (Top of Page)"/>
        <w:docPartUnique/>
      </w:docPartObj>
    </w:sdtPr>
    <w:sdtEndPr>
      <w:rPr>
        <w:b/>
        <w:bCs/>
        <w:noProof/>
        <w:color w:val="auto"/>
        <w:spacing w:val="0"/>
      </w:rPr>
    </w:sdtEndPr>
    <w:sdtContent>
      <w:p w:rsidR="00E0374B" w:rsidRDefault="00E0374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63245" w:rsidRPr="00463245">
          <w:rPr>
            <w:b/>
            <w:bCs/>
            <w:noProof/>
          </w:rPr>
          <w:t>1</w:t>
        </w:r>
        <w:r>
          <w:rPr>
            <w:b/>
            <w:bCs/>
            <w:noProof/>
          </w:rPr>
          <w:fldChar w:fldCharType="end"/>
        </w:r>
      </w:p>
    </w:sdtContent>
  </w:sdt>
  <w:p w:rsidR="00E0374B" w:rsidRDefault="00E0374B" w:rsidP="00E0374B">
    <w:pPr>
      <w:pStyle w:val="Header"/>
      <w:jc w:val="right"/>
    </w:pPr>
    <w:r>
      <w:t xml:space="preserve">Kieran Read  </w:t>
    </w:r>
  </w:p>
  <w:p w:rsidR="00E0374B" w:rsidRDefault="00E0374B" w:rsidP="00E0374B">
    <w:pPr>
      <w:pStyle w:val="Header"/>
      <w:jc w:val="right"/>
    </w:pPr>
    <w:r>
      <w:t>9061</w:t>
    </w:r>
  </w:p>
  <w:p w:rsidR="009D7A4E" w:rsidRDefault="00F16B3D" w:rsidP="009D7A4E">
    <w:pPr>
      <w:pStyle w:val="Header"/>
      <w:jc w:val="right"/>
    </w:pPr>
    <w:r>
      <w:t>Assignment 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03EAB"/>
    <w:multiLevelType w:val="hybridMultilevel"/>
    <w:tmpl w:val="C4B25C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800708D"/>
    <w:multiLevelType w:val="hybridMultilevel"/>
    <w:tmpl w:val="18E697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97C1220"/>
    <w:multiLevelType w:val="hybridMultilevel"/>
    <w:tmpl w:val="9ACC1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DB1444"/>
    <w:multiLevelType w:val="hybridMultilevel"/>
    <w:tmpl w:val="74489358"/>
    <w:lvl w:ilvl="0" w:tplc="C1486F1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6DF"/>
    <w:rsid w:val="000158F9"/>
    <w:rsid w:val="000161D3"/>
    <w:rsid w:val="000205A0"/>
    <w:rsid w:val="0002758B"/>
    <w:rsid w:val="00035CDD"/>
    <w:rsid w:val="00040083"/>
    <w:rsid w:val="00044A39"/>
    <w:rsid w:val="00055992"/>
    <w:rsid w:val="0006305C"/>
    <w:rsid w:val="0006347D"/>
    <w:rsid w:val="000655AB"/>
    <w:rsid w:val="000811CA"/>
    <w:rsid w:val="000820E8"/>
    <w:rsid w:val="000824DB"/>
    <w:rsid w:val="00097206"/>
    <w:rsid w:val="000D13D2"/>
    <w:rsid w:val="000E7813"/>
    <w:rsid w:val="000F7141"/>
    <w:rsid w:val="001175EE"/>
    <w:rsid w:val="00137F05"/>
    <w:rsid w:val="00147AFB"/>
    <w:rsid w:val="00157034"/>
    <w:rsid w:val="00157CF6"/>
    <w:rsid w:val="00164740"/>
    <w:rsid w:val="0017351B"/>
    <w:rsid w:val="00182416"/>
    <w:rsid w:val="00187EB4"/>
    <w:rsid w:val="00193C73"/>
    <w:rsid w:val="001A1689"/>
    <w:rsid w:val="001A62B0"/>
    <w:rsid w:val="001C64AA"/>
    <w:rsid w:val="001C64F2"/>
    <w:rsid w:val="001D48E5"/>
    <w:rsid w:val="001E088F"/>
    <w:rsid w:val="001E7121"/>
    <w:rsid w:val="001F0481"/>
    <w:rsid w:val="001F1F21"/>
    <w:rsid w:val="001F2B81"/>
    <w:rsid w:val="00200C92"/>
    <w:rsid w:val="002011D4"/>
    <w:rsid w:val="002026F3"/>
    <w:rsid w:val="0020451E"/>
    <w:rsid w:val="00206B9D"/>
    <w:rsid w:val="002118B1"/>
    <w:rsid w:val="00213819"/>
    <w:rsid w:val="00215A5C"/>
    <w:rsid w:val="00224684"/>
    <w:rsid w:val="0023259C"/>
    <w:rsid w:val="0023774C"/>
    <w:rsid w:val="00241A56"/>
    <w:rsid w:val="00242426"/>
    <w:rsid w:val="0025682C"/>
    <w:rsid w:val="00260742"/>
    <w:rsid w:val="002617CB"/>
    <w:rsid w:val="002A43AE"/>
    <w:rsid w:val="002B0BD7"/>
    <w:rsid w:val="002B573D"/>
    <w:rsid w:val="002C0EB0"/>
    <w:rsid w:val="002C356E"/>
    <w:rsid w:val="002C5CB2"/>
    <w:rsid w:val="002E0358"/>
    <w:rsid w:val="002F3038"/>
    <w:rsid w:val="002F779F"/>
    <w:rsid w:val="003205FB"/>
    <w:rsid w:val="00353897"/>
    <w:rsid w:val="00362A6F"/>
    <w:rsid w:val="00371885"/>
    <w:rsid w:val="003947ED"/>
    <w:rsid w:val="00395B69"/>
    <w:rsid w:val="003A2074"/>
    <w:rsid w:val="003A47C6"/>
    <w:rsid w:val="003D38AB"/>
    <w:rsid w:val="003D59B0"/>
    <w:rsid w:val="003E2706"/>
    <w:rsid w:val="003E2B87"/>
    <w:rsid w:val="003E71B8"/>
    <w:rsid w:val="003E79C8"/>
    <w:rsid w:val="003F0369"/>
    <w:rsid w:val="003F1F88"/>
    <w:rsid w:val="004004D4"/>
    <w:rsid w:val="00402786"/>
    <w:rsid w:val="00403C18"/>
    <w:rsid w:val="00405895"/>
    <w:rsid w:val="004058DF"/>
    <w:rsid w:val="00411F39"/>
    <w:rsid w:val="00416380"/>
    <w:rsid w:val="00416C1B"/>
    <w:rsid w:val="00443E6F"/>
    <w:rsid w:val="00455046"/>
    <w:rsid w:val="00455B73"/>
    <w:rsid w:val="004605BE"/>
    <w:rsid w:val="0046295E"/>
    <w:rsid w:val="00463245"/>
    <w:rsid w:val="00486F1A"/>
    <w:rsid w:val="00490CB9"/>
    <w:rsid w:val="004A2CE2"/>
    <w:rsid w:val="004A526E"/>
    <w:rsid w:val="004A646A"/>
    <w:rsid w:val="004B10F4"/>
    <w:rsid w:val="004B7BE3"/>
    <w:rsid w:val="004C4B4B"/>
    <w:rsid w:val="004C5C94"/>
    <w:rsid w:val="004C66A2"/>
    <w:rsid w:val="004D3E35"/>
    <w:rsid w:val="004E3CDA"/>
    <w:rsid w:val="004E6C26"/>
    <w:rsid w:val="004F19E8"/>
    <w:rsid w:val="004F4B4D"/>
    <w:rsid w:val="0050216D"/>
    <w:rsid w:val="00503D7E"/>
    <w:rsid w:val="0050778F"/>
    <w:rsid w:val="00511909"/>
    <w:rsid w:val="005174C4"/>
    <w:rsid w:val="00527C11"/>
    <w:rsid w:val="00535F31"/>
    <w:rsid w:val="00546447"/>
    <w:rsid w:val="00574D64"/>
    <w:rsid w:val="00581ED6"/>
    <w:rsid w:val="00591365"/>
    <w:rsid w:val="005A5505"/>
    <w:rsid w:val="005B31E4"/>
    <w:rsid w:val="005C1AB3"/>
    <w:rsid w:val="005C69C2"/>
    <w:rsid w:val="006034F6"/>
    <w:rsid w:val="00607874"/>
    <w:rsid w:val="00607E77"/>
    <w:rsid w:val="00617BB3"/>
    <w:rsid w:val="00645CDD"/>
    <w:rsid w:val="00670139"/>
    <w:rsid w:val="006760BD"/>
    <w:rsid w:val="00676AC7"/>
    <w:rsid w:val="006823A7"/>
    <w:rsid w:val="00687EE8"/>
    <w:rsid w:val="00695539"/>
    <w:rsid w:val="006A43F0"/>
    <w:rsid w:val="006C466A"/>
    <w:rsid w:val="006C4BB7"/>
    <w:rsid w:val="006C7FE8"/>
    <w:rsid w:val="006E1DAA"/>
    <w:rsid w:val="007023AF"/>
    <w:rsid w:val="0070347F"/>
    <w:rsid w:val="0070678E"/>
    <w:rsid w:val="0071602C"/>
    <w:rsid w:val="00797D01"/>
    <w:rsid w:val="007A69D2"/>
    <w:rsid w:val="007A7831"/>
    <w:rsid w:val="007B6B0B"/>
    <w:rsid w:val="007D4F15"/>
    <w:rsid w:val="007D6A5A"/>
    <w:rsid w:val="007F4014"/>
    <w:rsid w:val="00812173"/>
    <w:rsid w:val="0082432F"/>
    <w:rsid w:val="00831C11"/>
    <w:rsid w:val="008321C2"/>
    <w:rsid w:val="00850C1E"/>
    <w:rsid w:val="00876669"/>
    <w:rsid w:val="00876D5F"/>
    <w:rsid w:val="00877EFA"/>
    <w:rsid w:val="0089613C"/>
    <w:rsid w:val="008A272A"/>
    <w:rsid w:val="008A2A6D"/>
    <w:rsid w:val="008A322B"/>
    <w:rsid w:val="008A60B4"/>
    <w:rsid w:val="008B3C31"/>
    <w:rsid w:val="008B64FE"/>
    <w:rsid w:val="008C57CC"/>
    <w:rsid w:val="008E1058"/>
    <w:rsid w:val="008E629D"/>
    <w:rsid w:val="008F34D8"/>
    <w:rsid w:val="009001B6"/>
    <w:rsid w:val="0091158D"/>
    <w:rsid w:val="00914604"/>
    <w:rsid w:val="00915ADF"/>
    <w:rsid w:val="00924939"/>
    <w:rsid w:val="00935BF7"/>
    <w:rsid w:val="00937DD3"/>
    <w:rsid w:val="009452A2"/>
    <w:rsid w:val="0095442C"/>
    <w:rsid w:val="00961232"/>
    <w:rsid w:val="0096460B"/>
    <w:rsid w:val="00983942"/>
    <w:rsid w:val="00984A9A"/>
    <w:rsid w:val="00984AAE"/>
    <w:rsid w:val="009927C3"/>
    <w:rsid w:val="00996FAB"/>
    <w:rsid w:val="009A656C"/>
    <w:rsid w:val="009B416A"/>
    <w:rsid w:val="009C37E0"/>
    <w:rsid w:val="009C3C3D"/>
    <w:rsid w:val="009D7A4E"/>
    <w:rsid w:val="009E24B3"/>
    <w:rsid w:val="009E41F4"/>
    <w:rsid w:val="009E5518"/>
    <w:rsid w:val="009F310F"/>
    <w:rsid w:val="009F75A2"/>
    <w:rsid w:val="00A10DEE"/>
    <w:rsid w:val="00A14B66"/>
    <w:rsid w:val="00A35FBF"/>
    <w:rsid w:val="00A414BB"/>
    <w:rsid w:val="00A603B3"/>
    <w:rsid w:val="00A614DD"/>
    <w:rsid w:val="00A65AD6"/>
    <w:rsid w:val="00A65CF7"/>
    <w:rsid w:val="00A712FB"/>
    <w:rsid w:val="00A81AB4"/>
    <w:rsid w:val="00A851DA"/>
    <w:rsid w:val="00A868E7"/>
    <w:rsid w:val="00A96612"/>
    <w:rsid w:val="00A96E9E"/>
    <w:rsid w:val="00AA18DD"/>
    <w:rsid w:val="00AB0D99"/>
    <w:rsid w:val="00AB10A8"/>
    <w:rsid w:val="00AC7D5B"/>
    <w:rsid w:val="00AD1C5A"/>
    <w:rsid w:val="00AD6D38"/>
    <w:rsid w:val="00AE1481"/>
    <w:rsid w:val="00AE5B58"/>
    <w:rsid w:val="00AF41BC"/>
    <w:rsid w:val="00AF50C0"/>
    <w:rsid w:val="00B03CEA"/>
    <w:rsid w:val="00B0415E"/>
    <w:rsid w:val="00B04678"/>
    <w:rsid w:val="00B135FB"/>
    <w:rsid w:val="00B21CE2"/>
    <w:rsid w:val="00B3125B"/>
    <w:rsid w:val="00B43861"/>
    <w:rsid w:val="00B51595"/>
    <w:rsid w:val="00B63036"/>
    <w:rsid w:val="00B63966"/>
    <w:rsid w:val="00B708DF"/>
    <w:rsid w:val="00B9236D"/>
    <w:rsid w:val="00BB27AE"/>
    <w:rsid w:val="00BB41F0"/>
    <w:rsid w:val="00BC1D63"/>
    <w:rsid w:val="00BC46DF"/>
    <w:rsid w:val="00BC6FBA"/>
    <w:rsid w:val="00BE358B"/>
    <w:rsid w:val="00BE6A94"/>
    <w:rsid w:val="00BF4EC7"/>
    <w:rsid w:val="00C03577"/>
    <w:rsid w:val="00C14E6A"/>
    <w:rsid w:val="00C30494"/>
    <w:rsid w:val="00C40739"/>
    <w:rsid w:val="00C53029"/>
    <w:rsid w:val="00C62014"/>
    <w:rsid w:val="00C65FEA"/>
    <w:rsid w:val="00C7304C"/>
    <w:rsid w:val="00C76F8A"/>
    <w:rsid w:val="00CA0AC2"/>
    <w:rsid w:val="00CA3716"/>
    <w:rsid w:val="00CB4D0A"/>
    <w:rsid w:val="00CC2FB3"/>
    <w:rsid w:val="00CC575A"/>
    <w:rsid w:val="00CF123B"/>
    <w:rsid w:val="00D00E7D"/>
    <w:rsid w:val="00D039AC"/>
    <w:rsid w:val="00D0440A"/>
    <w:rsid w:val="00D048A4"/>
    <w:rsid w:val="00D0765A"/>
    <w:rsid w:val="00D13D9D"/>
    <w:rsid w:val="00D17E24"/>
    <w:rsid w:val="00D33FA5"/>
    <w:rsid w:val="00D427DE"/>
    <w:rsid w:val="00D43598"/>
    <w:rsid w:val="00D465C7"/>
    <w:rsid w:val="00D5587D"/>
    <w:rsid w:val="00D558F8"/>
    <w:rsid w:val="00D6363D"/>
    <w:rsid w:val="00D66CE4"/>
    <w:rsid w:val="00D707CC"/>
    <w:rsid w:val="00D72487"/>
    <w:rsid w:val="00D821FE"/>
    <w:rsid w:val="00D84CD8"/>
    <w:rsid w:val="00DA1514"/>
    <w:rsid w:val="00DB0793"/>
    <w:rsid w:val="00DB2553"/>
    <w:rsid w:val="00DC01B5"/>
    <w:rsid w:val="00DC7002"/>
    <w:rsid w:val="00DE40FC"/>
    <w:rsid w:val="00E007AE"/>
    <w:rsid w:val="00E00821"/>
    <w:rsid w:val="00E030EC"/>
    <w:rsid w:val="00E0374B"/>
    <w:rsid w:val="00E04DB4"/>
    <w:rsid w:val="00E14C7C"/>
    <w:rsid w:val="00E208FB"/>
    <w:rsid w:val="00E30679"/>
    <w:rsid w:val="00E40D88"/>
    <w:rsid w:val="00E4597D"/>
    <w:rsid w:val="00E54832"/>
    <w:rsid w:val="00E56A90"/>
    <w:rsid w:val="00E641CC"/>
    <w:rsid w:val="00E73D7E"/>
    <w:rsid w:val="00E96615"/>
    <w:rsid w:val="00EA30AB"/>
    <w:rsid w:val="00EA6614"/>
    <w:rsid w:val="00EB3925"/>
    <w:rsid w:val="00EC6420"/>
    <w:rsid w:val="00EC6872"/>
    <w:rsid w:val="00ED075A"/>
    <w:rsid w:val="00ED3760"/>
    <w:rsid w:val="00ED6A6D"/>
    <w:rsid w:val="00EE1D36"/>
    <w:rsid w:val="00EE5BB1"/>
    <w:rsid w:val="00F114E1"/>
    <w:rsid w:val="00F16B3D"/>
    <w:rsid w:val="00F37C23"/>
    <w:rsid w:val="00F92D67"/>
    <w:rsid w:val="00F96EB3"/>
    <w:rsid w:val="00FA2009"/>
    <w:rsid w:val="00FD11DB"/>
    <w:rsid w:val="00FD1491"/>
    <w:rsid w:val="00FD1D82"/>
    <w:rsid w:val="00FE45E2"/>
    <w:rsid w:val="00FE5BBB"/>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9FF334-F75F-4D34-B339-B8336FAB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6A6D"/>
    <w:rPr>
      <w:sz w:val="16"/>
      <w:szCs w:val="16"/>
    </w:rPr>
  </w:style>
  <w:style w:type="paragraph" w:styleId="CommentText">
    <w:name w:val="annotation text"/>
    <w:basedOn w:val="Normal"/>
    <w:link w:val="CommentTextChar"/>
    <w:uiPriority w:val="99"/>
    <w:semiHidden/>
    <w:unhideWhenUsed/>
    <w:rsid w:val="00ED6A6D"/>
    <w:pPr>
      <w:spacing w:line="240" w:lineRule="auto"/>
    </w:pPr>
    <w:rPr>
      <w:sz w:val="20"/>
      <w:szCs w:val="20"/>
    </w:rPr>
  </w:style>
  <w:style w:type="character" w:customStyle="1" w:styleId="CommentTextChar">
    <w:name w:val="Comment Text Char"/>
    <w:basedOn w:val="DefaultParagraphFont"/>
    <w:link w:val="CommentText"/>
    <w:uiPriority w:val="99"/>
    <w:semiHidden/>
    <w:rsid w:val="00ED6A6D"/>
    <w:rPr>
      <w:sz w:val="20"/>
      <w:szCs w:val="20"/>
    </w:rPr>
  </w:style>
  <w:style w:type="paragraph" w:styleId="CommentSubject">
    <w:name w:val="annotation subject"/>
    <w:basedOn w:val="CommentText"/>
    <w:next w:val="CommentText"/>
    <w:link w:val="CommentSubjectChar"/>
    <w:uiPriority w:val="99"/>
    <w:semiHidden/>
    <w:unhideWhenUsed/>
    <w:rsid w:val="00ED6A6D"/>
    <w:rPr>
      <w:b/>
      <w:bCs/>
    </w:rPr>
  </w:style>
  <w:style w:type="character" w:customStyle="1" w:styleId="CommentSubjectChar">
    <w:name w:val="Comment Subject Char"/>
    <w:basedOn w:val="CommentTextChar"/>
    <w:link w:val="CommentSubject"/>
    <w:uiPriority w:val="99"/>
    <w:semiHidden/>
    <w:rsid w:val="00ED6A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DBB7D-EDB6-4DE9-9106-521D5EE1A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kieran</cp:lastModifiedBy>
  <cp:revision>6</cp:revision>
  <dcterms:created xsi:type="dcterms:W3CDTF">2017-08-11T18:40:00Z</dcterms:created>
  <dcterms:modified xsi:type="dcterms:W3CDTF">2017-08-15T19:01:00Z</dcterms:modified>
</cp:coreProperties>
</file>