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81591"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E1475">
            <w:pPr>
              <w:pStyle w:val="Default"/>
              <w:rPr>
                <w:rFonts w:asciiTheme="minorHAnsi" w:hAnsiTheme="minorHAnsi"/>
              </w:rPr>
            </w:pPr>
            <w:r>
              <w:rPr>
                <w:rFonts w:asciiTheme="minorHAnsi" w:hAnsiTheme="minorHAnsi"/>
              </w:rPr>
              <w:t>Deon Denton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E1475">
            <w:pPr>
              <w:pStyle w:val="Default"/>
              <w:rPr>
                <w:rFonts w:asciiTheme="minorHAnsi" w:hAnsiTheme="minorHAnsi"/>
              </w:rPr>
            </w:pPr>
            <w:r>
              <w:rPr>
                <w:rFonts w:asciiTheme="minorHAnsi" w:hAnsiTheme="minorHAnsi"/>
              </w:rPr>
              <w:t>7003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E1475">
            <w:pPr>
              <w:pStyle w:val="Default"/>
              <w:rPr>
                <w:rFonts w:asciiTheme="minorHAnsi" w:hAnsiTheme="minorHAnsi"/>
              </w:rPr>
            </w:pPr>
            <w:r>
              <w:rPr>
                <w:rFonts w:asciiTheme="minorHAnsi" w:hAnsiTheme="minorHAnsi"/>
              </w:rPr>
              <w:t>Diploma in Risk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E1475">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p>
          <w:p w:rsidR="00CE1475" w:rsidRPr="00096912" w:rsidRDefault="00CE1475" w:rsidP="00CE1475">
            <w:pPr>
              <w:rPr>
                <w:rFonts w:ascii="Arial" w:hAnsi="Arial" w:cs="Arial"/>
                <w:sz w:val="24"/>
                <w:szCs w:val="24"/>
              </w:rPr>
            </w:pPr>
            <w:r w:rsidRPr="00096912">
              <w:rPr>
                <w:rFonts w:ascii="Arial" w:hAnsi="Arial" w:cs="Arial"/>
                <w:b/>
                <w:sz w:val="24"/>
                <w:szCs w:val="24"/>
              </w:rPr>
              <w:t>Give short answers to the following questions:</w:t>
            </w:r>
            <w:r w:rsidRPr="00096912">
              <w:rPr>
                <w:rFonts w:ascii="Arial" w:hAnsi="Arial" w:cs="Arial"/>
                <w:sz w:val="24"/>
                <w:szCs w:val="24"/>
              </w:rPr>
              <w:t xml:space="preserve"> </w:t>
            </w:r>
          </w:p>
          <w:p w:rsidR="00CE1475" w:rsidRPr="00096912" w:rsidRDefault="00CE1475" w:rsidP="00CE1475">
            <w:pPr>
              <w:pStyle w:val="ListParagraph"/>
              <w:rPr>
                <w:rFonts w:ascii="Arial" w:hAnsi="Arial" w:cs="Arial"/>
                <w:sz w:val="24"/>
                <w:szCs w:val="24"/>
              </w:rPr>
            </w:pPr>
          </w:p>
          <w:p w:rsidR="00CE1475" w:rsidRPr="00CE1475" w:rsidRDefault="00CE1475" w:rsidP="00CE1475">
            <w:pPr>
              <w:pStyle w:val="ListParagraph"/>
              <w:numPr>
                <w:ilvl w:val="0"/>
                <w:numId w:val="3"/>
              </w:numPr>
              <w:rPr>
                <w:rFonts w:ascii="Arial" w:hAnsi="Arial" w:cs="Arial"/>
                <w:b/>
                <w:sz w:val="24"/>
                <w:szCs w:val="24"/>
              </w:rPr>
            </w:pPr>
            <w:r w:rsidRPr="00CE1475">
              <w:rPr>
                <w:rFonts w:ascii="Arial" w:hAnsi="Arial" w:cs="Arial"/>
                <w:b/>
                <w:sz w:val="24"/>
                <w:szCs w:val="24"/>
              </w:rPr>
              <w:t>What is a legal risk?</w:t>
            </w:r>
          </w:p>
          <w:p w:rsidR="00CE1475" w:rsidRPr="00CE1475" w:rsidRDefault="00CE1475" w:rsidP="00CE1475">
            <w:pPr>
              <w:pStyle w:val="ListParagraph"/>
              <w:ind w:left="780"/>
              <w:rPr>
                <w:rFonts w:ascii="Arial" w:hAnsi="Arial" w:cs="Arial"/>
                <w:sz w:val="24"/>
                <w:szCs w:val="24"/>
              </w:rPr>
            </w:pPr>
          </w:p>
          <w:p w:rsidR="00CE1475" w:rsidRDefault="00CE1475" w:rsidP="00CE1475">
            <w:pPr>
              <w:spacing w:line="360" w:lineRule="auto"/>
              <w:jc w:val="both"/>
              <w:rPr>
                <w:rFonts w:ascii="Arial" w:hAnsi="Arial" w:cs="Arial"/>
                <w:color w:val="555555"/>
                <w:sz w:val="24"/>
                <w:szCs w:val="24"/>
                <w:shd w:val="clear" w:color="auto" w:fill="FFFFFF"/>
              </w:rPr>
            </w:pPr>
            <w:r>
              <w:rPr>
                <w:rFonts w:ascii="Arial" w:hAnsi="Arial" w:cs="Arial"/>
                <w:sz w:val="24"/>
                <w:szCs w:val="24"/>
              </w:rPr>
              <w:t xml:space="preserve">    </w:t>
            </w:r>
            <w:r w:rsidRPr="00125728">
              <w:rPr>
                <w:rFonts w:ascii="Arial" w:hAnsi="Arial" w:cs="Arial"/>
                <w:color w:val="555555"/>
                <w:sz w:val="24"/>
                <w:szCs w:val="24"/>
                <w:shd w:val="clear" w:color="auto" w:fill="FFFFFF"/>
              </w:rPr>
              <w:t>Legal</w:t>
            </w:r>
            <w:r w:rsidRPr="00125728">
              <w:rPr>
                <w:rStyle w:val="apple-converted-space"/>
                <w:rFonts w:ascii="Arial" w:hAnsi="Arial" w:cs="Arial"/>
                <w:color w:val="555555"/>
                <w:sz w:val="24"/>
                <w:szCs w:val="24"/>
                <w:shd w:val="clear" w:color="auto" w:fill="FFFFFF"/>
              </w:rPr>
              <w:t> </w:t>
            </w:r>
            <w:r w:rsidRPr="00125728">
              <w:rPr>
                <w:rFonts w:ascii="Arial" w:hAnsi="Arial" w:cs="Arial"/>
                <w:sz w:val="24"/>
                <w:szCs w:val="24"/>
                <w:bdr w:val="none" w:sz="0" w:space="0" w:color="auto" w:frame="1"/>
                <w:shd w:val="clear" w:color="auto" w:fill="FFFFFF"/>
              </w:rPr>
              <w:t>risk</w:t>
            </w:r>
            <w:r w:rsidRPr="00125728">
              <w:rPr>
                <w:rFonts w:ascii="Arial" w:hAnsi="Arial" w:cs="Arial"/>
                <w:color w:val="555555"/>
                <w:sz w:val="24"/>
                <w:szCs w:val="24"/>
                <w:shd w:val="clear" w:color="auto" w:fill="FFFFFF"/>
              </w:rPr>
              <w:t xml:space="preserve"> is the risk arising from failure to comply with statutory or regulatory </w:t>
            </w:r>
          </w:p>
          <w:p w:rsidR="00CE1475" w:rsidRDefault="00CE1475" w:rsidP="00CE1475">
            <w:pPr>
              <w:spacing w:line="360" w:lineRule="auto"/>
              <w:jc w:val="both"/>
              <w:rPr>
                <w:rFonts w:ascii="Arial" w:hAnsi="Arial" w:cs="Arial"/>
                <w:color w:val="1F4A6F"/>
                <w:sz w:val="24"/>
                <w:szCs w:val="24"/>
                <w:shd w:val="clear" w:color="auto" w:fill="FFFFFF"/>
              </w:rPr>
            </w:pPr>
            <w:r>
              <w:rPr>
                <w:rFonts w:ascii="Arial" w:hAnsi="Arial" w:cs="Arial"/>
                <w:color w:val="555555"/>
                <w:sz w:val="24"/>
                <w:szCs w:val="24"/>
                <w:shd w:val="clear" w:color="auto" w:fill="FFFFFF"/>
              </w:rPr>
              <w:t xml:space="preserve">    </w:t>
            </w:r>
            <w:r w:rsidRPr="00125728">
              <w:rPr>
                <w:rFonts w:ascii="Arial" w:hAnsi="Arial" w:cs="Arial"/>
                <w:color w:val="555555"/>
                <w:sz w:val="24"/>
                <w:szCs w:val="24"/>
                <w:shd w:val="clear" w:color="auto" w:fill="FFFFFF"/>
              </w:rPr>
              <w:t>obligations (</w:t>
            </w:r>
            <w:hyperlink r:id="rId9" w:history="1">
              <w:r w:rsidRPr="00A25524">
                <w:rPr>
                  <w:rStyle w:val="Hyperlink"/>
                  <w:rFonts w:ascii="Arial" w:hAnsi="Arial" w:cs="Arial"/>
                  <w:sz w:val="24"/>
                  <w:szCs w:val="24"/>
                  <w:shd w:val="clear" w:color="auto" w:fill="FFFFFF"/>
                </w:rPr>
                <w:t>http://www.ffiec.gov</w:t>
              </w:r>
            </w:hyperlink>
            <w:r w:rsidRPr="00125728">
              <w:rPr>
                <w:rFonts w:ascii="Arial" w:hAnsi="Arial" w:cs="Arial"/>
                <w:color w:val="555555"/>
                <w:sz w:val="24"/>
                <w:szCs w:val="24"/>
                <w:shd w:val="clear" w:color="auto" w:fill="FFFFFF"/>
              </w:rPr>
              <w:t>).</w:t>
            </w:r>
            <w:r>
              <w:rPr>
                <w:rFonts w:ascii="Arial" w:hAnsi="Arial" w:cs="Arial"/>
                <w:color w:val="555555"/>
                <w:sz w:val="24"/>
                <w:szCs w:val="24"/>
                <w:shd w:val="clear" w:color="auto" w:fill="FFFFFF"/>
              </w:rPr>
              <w:t xml:space="preserve"> </w:t>
            </w:r>
            <w:r w:rsidRPr="00125728">
              <w:rPr>
                <w:rFonts w:ascii="Arial" w:hAnsi="Arial" w:cs="Arial"/>
                <w:color w:val="1F4A6F"/>
                <w:sz w:val="24"/>
                <w:szCs w:val="24"/>
                <w:shd w:val="clear" w:color="auto" w:fill="FFFFFF"/>
              </w:rPr>
              <w:t>There are four broad categories of legal risk,</w:t>
            </w:r>
          </w:p>
          <w:p w:rsidR="00CE1475" w:rsidRPr="00125728" w:rsidRDefault="00CE1475" w:rsidP="00CE1475">
            <w:pPr>
              <w:spacing w:line="360" w:lineRule="auto"/>
              <w:jc w:val="both"/>
              <w:rPr>
                <w:rFonts w:ascii="Arial" w:hAnsi="Arial" w:cs="Arial"/>
                <w:sz w:val="24"/>
                <w:szCs w:val="24"/>
              </w:rPr>
            </w:pPr>
            <w:r>
              <w:rPr>
                <w:rFonts w:ascii="Arial" w:hAnsi="Arial" w:cs="Arial"/>
                <w:color w:val="1F4A6F"/>
                <w:sz w:val="24"/>
                <w:szCs w:val="24"/>
                <w:shd w:val="clear" w:color="auto" w:fill="FFFFFF"/>
              </w:rPr>
              <w:t xml:space="preserve">   </w:t>
            </w:r>
            <w:r w:rsidRPr="00125728">
              <w:rPr>
                <w:rFonts w:ascii="Arial" w:hAnsi="Arial" w:cs="Arial"/>
                <w:color w:val="1F4A6F"/>
                <w:sz w:val="24"/>
                <w:szCs w:val="24"/>
                <w:shd w:val="clear" w:color="auto" w:fill="FFFFFF"/>
              </w:rPr>
              <w:t xml:space="preserve"> or four areas of legal uncertainty: structural, regulatory, litigation, and contractual.</w:t>
            </w:r>
          </w:p>
          <w:p w:rsidR="00CE1475" w:rsidRPr="00096912" w:rsidRDefault="00CE1475" w:rsidP="00CE1475">
            <w:pPr>
              <w:rPr>
                <w:rFonts w:ascii="Arial" w:hAnsi="Arial" w:cs="Arial"/>
                <w:sz w:val="24"/>
                <w:szCs w:val="24"/>
              </w:rPr>
            </w:pPr>
            <w:r w:rsidRPr="00096912">
              <w:rPr>
                <w:rFonts w:ascii="Arial" w:hAnsi="Arial" w:cs="Arial"/>
                <w:sz w:val="24"/>
                <w:szCs w:val="24"/>
              </w:rPr>
              <w:t xml:space="preserve"> II. </w:t>
            </w:r>
            <w:r w:rsidRPr="00096912">
              <w:rPr>
                <w:rFonts w:ascii="Arial" w:hAnsi="Arial" w:cs="Arial"/>
                <w:b/>
                <w:sz w:val="24"/>
                <w:szCs w:val="24"/>
              </w:rPr>
              <w:t>Name some sources of legal risk.</w:t>
            </w:r>
            <w:r w:rsidRPr="00096912">
              <w:rPr>
                <w:rFonts w:ascii="Arial" w:hAnsi="Arial" w:cs="Arial"/>
                <w:sz w:val="24"/>
                <w:szCs w:val="24"/>
              </w:rPr>
              <w:t xml:space="preserve"> </w:t>
            </w:r>
          </w:p>
          <w:p w:rsidR="00CE1475" w:rsidRDefault="00CE1475" w:rsidP="00CE1475">
            <w:pPr>
              <w:rPr>
                <w:rFonts w:ascii="Arial" w:hAnsi="Arial" w:cs="Arial"/>
                <w:color w:val="222222"/>
                <w:shd w:val="clear" w:color="auto" w:fill="FFFFFF"/>
              </w:rPr>
            </w:pPr>
            <w:r w:rsidRPr="00125728">
              <w:rPr>
                <w:rFonts w:ascii="Arial" w:hAnsi="Arial" w:cs="Arial"/>
                <w:sz w:val="24"/>
                <w:szCs w:val="24"/>
              </w:rPr>
              <w:t xml:space="preserve">     </w:t>
            </w:r>
            <w:r>
              <w:rPr>
                <w:rFonts w:ascii="Arial" w:hAnsi="Arial" w:cs="Arial"/>
                <w:color w:val="222222"/>
                <w:shd w:val="clear" w:color="auto" w:fill="FFFFFF"/>
              </w:rPr>
              <w:t>The primary</w:t>
            </w:r>
            <w:r>
              <w:rPr>
                <w:rStyle w:val="apple-converted-space"/>
                <w:rFonts w:ascii="Arial" w:hAnsi="Arial" w:cs="Arial"/>
                <w:color w:val="222222"/>
                <w:shd w:val="clear" w:color="auto" w:fill="FFFFFF"/>
              </w:rPr>
              <w:t> </w:t>
            </w:r>
            <w:r>
              <w:rPr>
                <w:rFonts w:ascii="Arial" w:hAnsi="Arial" w:cs="Arial"/>
                <w:bCs/>
                <w:color w:val="222222"/>
                <w:shd w:val="clear" w:color="auto" w:fill="FFFFFF"/>
              </w:rPr>
              <w:t>sources of legal risk</w:t>
            </w:r>
            <w:r>
              <w:rPr>
                <w:rStyle w:val="apple-converted-space"/>
                <w:rFonts w:ascii="Arial" w:hAnsi="Arial" w:cs="Arial"/>
                <w:color w:val="222222"/>
                <w:shd w:val="clear" w:color="auto" w:fill="FFFFFF"/>
              </w:rPr>
              <w:t> </w:t>
            </w:r>
            <w:r>
              <w:rPr>
                <w:rFonts w:ascii="Arial" w:hAnsi="Arial" w:cs="Arial"/>
                <w:color w:val="222222"/>
                <w:shd w:val="clear" w:color="auto" w:fill="FFFFFF"/>
              </w:rPr>
              <w:t>are contracts, regulations, litigation, and structural changes</w:t>
            </w:r>
          </w:p>
          <w:p w:rsidR="00CE1475" w:rsidRPr="00125728" w:rsidRDefault="00CE1475" w:rsidP="00CE1475">
            <w:pPr>
              <w:rPr>
                <w:rFonts w:ascii="Arial" w:hAnsi="Arial" w:cs="Arial"/>
                <w:sz w:val="24"/>
                <w:szCs w:val="24"/>
              </w:rPr>
            </w:pPr>
          </w:p>
          <w:p w:rsidR="00CE1475" w:rsidRPr="00096912" w:rsidRDefault="00CE1475" w:rsidP="00CE1475">
            <w:pPr>
              <w:rPr>
                <w:rFonts w:ascii="Arial" w:hAnsi="Arial" w:cs="Arial"/>
                <w:b/>
                <w:sz w:val="24"/>
                <w:szCs w:val="24"/>
              </w:rPr>
            </w:pPr>
            <w:r w:rsidRPr="00096912">
              <w:rPr>
                <w:rFonts w:ascii="Arial" w:hAnsi="Arial" w:cs="Arial"/>
                <w:sz w:val="24"/>
                <w:szCs w:val="24"/>
              </w:rPr>
              <w:t xml:space="preserve">III. </w:t>
            </w:r>
            <w:r w:rsidRPr="00096912">
              <w:rPr>
                <w:rFonts w:ascii="Arial" w:hAnsi="Arial" w:cs="Arial"/>
                <w:b/>
                <w:sz w:val="24"/>
                <w:szCs w:val="24"/>
              </w:rPr>
              <w:t>What is a</w:t>
            </w:r>
            <w:r>
              <w:rPr>
                <w:rFonts w:ascii="Arial" w:hAnsi="Arial" w:cs="Arial"/>
                <w:b/>
                <w:sz w:val="24"/>
                <w:szCs w:val="24"/>
              </w:rPr>
              <w:t xml:space="preserve"> </w:t>
            </w:r>
            <w:r w:rsidRPr="00096912">
              <w:rPr>
                <w:rFonts w:ascii="Arial" w:hAnsi="Arial" w:cs="Arial"/>
                <w:b/>
                <w:sz w:val="24"/>
                <w:szCs w:val="24"/>
              </w:rPr>
              <w:t>political risk?</w:t>
            </w:r>
          </w:p>
          <w:p w:rsidR="00CE1475" w:rsidRDefault="00CE1475" w:rsidP="00CE1475">
            <w:pPr>
              <w:spacing w:line="360" w:lineRule="auto"/>
              <w:jc w:val="both"/>
              <w:rPr>
                <w:rFonts w:ascii="Arial" w:hAnsi="Arial" w:cs="Arial"/>
                <w:color w:val="222222"/>
                <w:sz w:val="24"/>
                <w:szCs w:val="24"/>
                <w:shd w:val="clear" w:color="auto" w:fill="FFFFFF"/>
              </w:rPr>
            </w:pPr>
            <w:r>
              <w:rPr>
                <w:rFonts w:ascii="Arial" w:hAnsi="Arial" w:cs="Arial"/>
                <w:sz w:val="24"/>
                <w:szCs w:val="24"/>
              </w:rPr>
              <w:t xml:space="preserve">     </w:t>
            </w:r>
            <w:r w:rsidRPr="00BB07C6">
              <w:rPr>
                <w:rFonts w:ascii="Arial" w:hAnsi="Arial" w:cs="Arial"/>
                <w:b/>
                <w:color w:val="222222"/>
                <w:sz w:val="24"/>
                <w:szCs w:val="24"/>
                <w:shd w:val="clear" w:color="auto" w:fill="FFFFFF"/>
              </w:rPr>
              <w:t xml:space="preserve">Political risk </w:t>
            </w:r>
            <w:r>
              <w:rPr>
                <w:rFonts w:ascii="Arial" w:hAnsi="Arial" w:cs="Arial"/>
                <w:color w:val="222222"/>
                <w:sz w:val="24"/>
                <w:szCs w:val="24"/>
                <w:shd w:val="clear" w:color="auto" w:fill="FFFFFF"/>
              </w:rPr>
              <w:t xml:space="preserve">– the impact of government regulations or non-government groups on </w:t>
            </w:r>
          </w:p>
          <w:p w:rsidR="00CE1475" w:rsidRDefault="00CE1475" w:rsidP="00CE1475">
            <w:pPr>
              <w:spacing w:line="360" w:lineRule="auto"/>
              <w:jc w:val="both"/>
              <w:rPr>
                <w:rFonts w:ascii="Arial" w:hAnsi="Arial" w:cs="Arial"/>
                <w:color w:val="222222"/>
                <w:sz w:val="24"/>
                <w:szCs w:val="24"/>
                <w:shd w:val="clear" w:color="auto" w:fill="FFFFFF"/>
              </w:rPr>
            </w:pPr>
            <w:r>
              <w:rPr>
                <w:rFonts w:ascii="Arial" w:hAnsi="Arial" w:cs="Arial"/>
                <w:color w:val="222222"/>
                <w:sz w:val="24"/>
                <w:szCs w:val="24"/>
                <w:shd w:val="clear" w:color="auto" w:fill="FFFFFF"/>
              </w:rPr>
              <w:t xml:space="preserve">    people and businesses, etc. (see assignment # 2)</w:t>
            </w:r>
          </w:p>
          <w:p w:rsidR="00CE1475" w:rsidRPr="00096912" w:rsidRDefault="00CE1475" w:rsidP="00CE1475">
            <w:pPr>
              <w:rPr>
                <w:rFonts w:ascii="Arial" w:hAnsi="Arial" w:cs="Arial"/>
                <w:sz w:val="24"/>
                <w:szCs w:val="24"/>
              </w:rPr>
            </w:pPr>
            <w:r w:rsidRPr="00096912">
              <w:rPr>
                <w:rFonts w:ascii="Arial" w:hAnsi="Arial" w:cs="Arial"/>
                <w:sz w:val="24"/>
                <w:szCs w:val="24"/>
              </w:rPr>
              <w:t xml:space="preserve"> IV</w:t>
            </w:r>
            <w:r w:rsidRPr="00096912">
              <w:rPr>
                <w:rFonts w:ascii="Arial" w:hAnsi="Arial" w:cs="Arial"/>
                <w:b/>
                <w:sz w:val="24"/>
                <w:szCs w:val="24"/>
              </w:rPr>
              <w:t>. Outline some benefits of legal risk management.</w:t>
            </w:r>
            <w:r w:rsidRPr="00096912">
              <w:rPr>
                <w:rFonts w:ascii="Arial" w:hAnsi="Arial" w:cs="Arial"/>
                <w:sz w:val="24"/>
                <w:szCs w:val="24"/>
              </w:rPr>
              <w:t xml:space="preserve"> </w:t>
            </w:r>
          </w:p>
          <w:p w:rsidR="00CE1475" w:rsidRDefault="00CE1475" w:rsidP="00CE1475">
            <w:pPr>
              <w:rPr>
                <w:rFonts w:ascii="Arial" w:hAnsi="Arial" w:cs="Arial"/>
                <w:sz w:val="24"/>
                <w:szCs w:val="24"/>
              </w:rPr>
            </w:pPr>
            <w:r>
              <w:rPr>
                <w:rFonts w:ascii="Arial" w:hAnsi="Arial" w:cs="Arial"/>
                <w:sz w:val="24"/>
                <w:szCs w:val="24"/>
              </w:rPr>
              <w:t xml:space="preserve">      Some benefits of legal risk management are:</w:t>
            </w:r>
          </w:p>
          <w:p w:rsidR="00CE1475" w:rsidRPr="003457D8" w:rsidRDefault="00CE1475" w:rsidP="00CE1475">
            <w:pPr>
              <w:pStyle w:val="ListParagraph"/>
              <w:numPr>
                <w:ilvl w:val="0"/>
                <w:numId w:val="2"/>
              </w:numPr>
              <w:spacing w:after="160" w:line="259" w:lineRule="auto"/>
              <w:rPr>
                <w:rFonts w:ascii="Arial" w:hAnsi="Arial" w:cs="Arial"/>
                <w:sz w:val="24"/>
                <w:szCs w:val="24"/>
              </w:rPr>
            </w:pPr>
            <w:r w:rsidRPr="003457D8">
              <w:rPr>
                <w:rFonts w:ascii="Arial" w:hAnsi="Arial" w:cs="Arial"/>
                <w:sz w:val="24"/>
                <w:szCs w:val="24"/>
              </w:rPr>
              <w:t xml:space="preserve"> Identify the main legal risks facing organizations today</w:t>
            </w:r>
          </w:p>
          <w:p w:rsidR="00CE1475" w:rsidRPr="003457D8" w:rsidRDefault="00CE1475" w:rsidP="00CE1475">
            <w:pPr>
              <w:pStyle w:val="ListParagraph"/>
              <w:numPr>
                <w:ilvl w:val="0"/>
                <w:numId w:val="2"/>
              </w:numPr>
              <w:spacing w:after="160" w:line="259" w:lineRule="auto"/>
              <w:rPr>
                <w:rFonts w:ascii="Arial" w:hAnsi="Arial" w:cs="Arial"/>
                <w:sz w:val="24"/>
                <w:szCs w:val="24"/>
              </w:rPr>
            </w:pPr>
            <w:r w:rsidRPr="003457D8">
              <w:rPr>
                <w:rFonts w:ascii="Arial" w:hAnsi="Arial" w:cs="Arial"/>
                <w:sz w:val="24"/>
                <w:szCs w:val="24"/>
              </w:rPr>
              <w:t xml:space="preserve">Examine prevailing risk management principles and guidelines </w:t>
            </w:r>
          </w:p>
          <w:p w:rsidR="00CE1475" w:rsidRPr="003457D8" w:rsidRDefault="00CE1475" w:rsidP="00CE1475">
            <w:pPr>
              <w:pStyle w:val="ListParagraph"/>
              <w:numPr>
                <w:ilvl w:val="0"/>
                <w:numId w:val="2"/>
              </w:numPr>
              <w:spacing w:after="160" w:line="259" w:lineRule="auto"/>
              <w:rPr>
                <w:rFonts w:ascii="Arial" w:hAnsi="Arial" w:cs="Arial"/>
                <w:sz w:val="24"/>
                <w:szCs w:val="24"/>
              </w:rPr>
            </w:pPr>
            <w:r w:rsidRPr="003457D8">
              <w:rPr>
                <w:rFonts w:ascii="Arial" w:hAnsi="Arial" w:cs="Arial"/>
                <w:sz w:val="24"/>
                <w:szCs w:val="24"/>
              </w:rPr>
              <w:t>Identify and analyze significant risks arising from operations on an on-going basis</w:t>
            </w:r>
          </w:p>
          <w:p w:rsidR="00CE1475" w:rsidRPr="003457D8" w:rsidRDefault="00CE1475" w:rsidP="00CE1475">
            <w:pPr>
              <w:pStyle w:val="ListParagraph"/>
              <w:numPr>
                <w:ilvl w:val="0"/>
                <w:numId w:val="2"/>
              </w:numPr>
              <w:spacing w:after="160" w:line="259" w:lineRule="auto"/>
              <w:rPr>
                <w:rFonts w:ascii="Arial" w:hAnsi="Arial" w:cs="Arial"/>
                <w:sz w:val="24"/>
                <w:szCs w:val="24"/>
              </w:rPr>
            </w:pPr>
            <w:r w:rsidRPr="003457D8">
              <w:rPr>
                <w:rFonts w:ascii="Arial" w:hAnsi="Arial" w:cs="Arial"/>
                <w:sz w:val="24"/>
                <w:szCs w:val="24"/>
              </w:rPr>
              <w:t xml:space="preserve">Prioritize </w:t>
            </w:r>
            <w:r>
              <w:rPr>
                <w:rFonts w:ascii="Arial" w:hAnsi="Arial" w:cs="Arial"/>
                <w:sz w:val="24"/>
                <w:szCs w:val="24"/>
              </w:rPr>
              <w:t xml:space="preserve">legal </w:t>
            </w:r>
            <w:r w:rsidRPr="003457D8">
              <w:rPr>
                <w:rFonts w:ascii="Arial" w:hAnsi="Arial" w:cs="Arial"/>
                <w:sz w:val="24"/>
                <w:szCs w:val="24"/>
              </w:rPr>
              <w:t>risks based on the likelihood of occurrence and potential impact</w:t>
            </w:r>
          </w:p>
          <w:p w:rsidR="00CE1475" w:rsidRPr="003457D8" w:rsidRDefault="00CE1475" w:rsidP="00CE1475">
            <w:pPr>
              <w:pStyle w:val="ListParagraph"/>
              <w:numPr>
                <w:ilvl w:val="0"/>
                <w:numId w:val="2"/>
              </w:numPr>
              <w:spacing w:after="160" w:line="259" w:lineRule="auto"/>
              <w:rPr>
                <w:rFonts w:ascii="Arial" w:hAnsi="Arial" w:cs="Arial"/>
                <w:sz w:val="24"/>
                <w:szCs w:val="24"/>
              </w:rPr>
            </w:pPr>
            <w:r w:rsidRPr="003457D8">
              <w:rPr>
                <w:rFonts w:ascii="Arial" w:hAnsi="Arial" w:cs="Arial"/>
                <w:sz w:val="24"/>
                <w:szCs w:val="24"/>
              </w:rPr>
              <w:lastRenderedPageBreak/>
              <w:t xml:space="preserve">Create strategies to mitigate </w:t>
            </w:r>
            <w:r>
              <w:rPr>
                <w:rFonts w:ascii="Arial" w:hAnsi="Arial" w:cs="Arial"/>
                <w:sz w:val="24"/>
                <w:szCs w:val="24"/>
              </w:rPr>
              <w:t xml:space="preserve">legal </w:t>
            </w:r>
            <w:r w:rsidRPr="003457D8">
              <w:rPr>
                <w:rFonts w:ascii="Arial" w:hAnsi="Arial" w:cs="Arial"/>
                <w:sz w:val="24"/>
                <w:szCs w:val="24"/>
              </w:rPr>
              <w:t>risks, while creating and maintaining a culture of compliance</w:t>
            </w:r>
          </w:p>
          <w:p w:rsidR="00CE1475" w:rsidRPr="003457D8" w:rsidRDefault="00CE1475" w:rsidP="00CE1475">
            <w:pPr>
              <w:pStyle w:val="ListParagraph"/>
              <w:numPr>
                <w:ilvl w:val="0"/>
                <w:numId w:val="2"/>
              </w:numPr>
              <w:spacing w:after="160" w:line="259" w:lineRule="auto"/>
              <w:rPr>
                <w:rFonts w:ascii="Arial" w:hAnsi="Arial" w:cs="Arial"/>
                <w:sz w:val="24"/>
                <w:szCs w:val="24"/>
              </w:rPr>
            </w:pPr>
            <w:r w:rsidRPr="003457D8">
              <w:rPr>
                <w:rFonts w:ascii="Arial" w:hAnsi="Arial" w:cs="Arial"/>
                <w:sz w:val="24"/>
                <w:szCs w:val="24"/>
              </w:rPr>
              <w:t>Monitor and evaluate the effectiveness of existing legal risk management efforts</w:t>
            </w:r>
          </w:p>
          <w:p w:rsidR="00CE1475" w:rsidRDefault="00CE1475" w:rsidP="00CE1475">
            <w:pPr>
              <w:ind w:left="330"/>
              <w:rPr>
                <w:rFonts w:ascii="Arial" w:hAnsi="Arial" w:cs="Arial"/>
                <w:sz w:val="24"/>
                <w:szCs w:val="24"/>
              </w:rPr>
            </w:pPr>
            <w:r>
              <w:rPr>
                <w:rFonts w:ascii="Arial" w:hAnsi="Arial" w:cs="Arial"/>
                <w:sz w:val="24"/>
                <w:szCs w:val="24"/>
              </w:rPr>
              <w:t xml:space="preserve"> (Assignment # 10 &amp; </w:t>
            </w:r>
            <w:hyperlink r:id="rId10" w:history="1">
              <w:r w:rsidRPr="00A25524">
                <w:rPr>
                  <w:rStyle w:val="Hyperlink"/>
                  <w:rFonts w:ascii="Arial" w:hAnsi="Arial" w:cs="Arial"/>
                  <w:sz w:val="24"/>
                  <w:szCs w:val="24"/>
                </w:rPr>
                <w:t>www.ce.uci.edu</w:t>
              </w:r>
            </w:hyperlink>
            <w:r>
              <w:rPr>
                <w:rFonts w:ascii="Arial" w:hAnsi="Arial" w:cs="Arial"/>
                <w:sz w:val="24"/>
                <w:szCs w:val="24"/>
              </w:rPr>
              <w:t>)</w:t>
            </w:r>
          </w:p>
          <w:p w:rsidR="00CE1475" w:rsidRPr="003457D8" w:rsidRDefault="00CE1475" w:rsidP="00CE1475">
            <w:pPr>
              <w:ind w:left="330"/>
              <w:rPr>
                <w:rFonts w:ascii="Arial" w:hAnsi="Arial" w:cs="Arial"/>
                <w:sz w:val="24"/>
                <w:szCs w:val="24"/>
              </w:rPr>
            </w:pPr>
          </w:p>
          <w:p w:rsidR="00CE1475" w:rsidRPr="00096912" w:rsidRDefault="00CE1475" w:rsidP="00CE1475">
            <w:pPr>
              <w:rPr>
                <w:rFonts w:ascii="Arial" w:hAnsi="Arial" w:cs="Arial"/>
                <w:b/>
                <w:sz w:val="24"/>
                <w:szCs w:val="24"/>
              </w:rPr>
            </w:pPr>
            <w:r w:rsidRPr="00096912">
              <w:rPr>
                <w:rFonts w:ascii="Arial" w:hAnsi="Arial" w:cs="Arial"/>
                <w:sz w:val="24"/>
                <w:szCs w:val="24"/>
              </w:rPr>
              <w:t xml:space="preserve">V. </w:t>
            </w:r>
            <w:r w:rsidRPr="00096912">
              <w:rPr>
                <w:rFonts w:ascii="Arial" w:hAnsi="Arial" w:cs="Arial"/>
                <w:b/>
                <w:sz w:val="24"/>
                <w:szCs w:val="24"/>
              </w:rPr>
              <w:t xml:space="preserve">What is copy right? How can it be a source of risk for a business? </w:t>
            </w:r>
          </w:p>
          <w:p w:rsidR="00CE1475" w:rsidRPr="005A145F" w:rsidRDefault="00CE1475" w:rsidP="00CE1475">
            <w:pPr>
              <w:spacing w:line="360" w:lineRule="auto"/>
              <w:jc w:val="both"/>
              <w:rPr>
                <w:rFonts w:ascii="Arial" w:hAnsi="Arial" w:cs="Arial"/>
                <w:color w:val="000000"/>
                <w:sz w:val="24"/>
                <w:szCs w:val="24"/>
                <w:shd w:val="clear" w:color="auto" w:fill="FFFFFF"/>
              </w:rPr>
            </w:pPr>
            <w:r>
              <w:rPr>
                <w:rFonts w:ascii="Arial" w:hAnsi="Arial" w:cs="Arial"/>
                <w:sz w:val="24"/>
                <w:szCs w:val="24"/>
              </w:rPr>
              <w:t xml:space="preserve">      </w:t>
            </w:r>
            <w:r w:rsidRPr="005A145F">
              <w:rPr>
                <w:rFonts w:ascii="Arial" w:hAnsi="Arial" w:cs="Arial"/>
                <w:color w:val="000000"/>
                <w:sz w:val="24"/>
                <w:szCs w:val="24"/>
                <w:shd w:val="clear" w:color="auto" w:fill="FFFFFF"/>
              </w:rPr>
              <w:t>Copyright is a form of protection grounded in the U.S. Constitution and granted by law for original works of authorship fixed in a tangible medium of expression. Copyright covers both published and unpublished works (</w:t>
            </w:r>
            <w:hyperlink r:id="rId11" w:history="1">
              <w:r w:rsidRPr="005A145F">
                <w:rPr>
                  <w:rStyle w:val="Hyperlink"/>
                  <w:rFonts w:ascii="Arial" w:hAnsi="Arial" w:cs="Arial"/>
                  <w:sz w:val="24"/>
                  <w:szCs w:val="24"/>
                  <w:shd w:val="clear" w:color="auto" w:fill="FFFFFF"/>
                </w:rPr>
                <w:t>www.copyright.gov</w:t>
              </w:r>
            </w:hyperlink>
            <w:r w:rsidRPr="005A145F">
              <w:rPr>
                <w:rFonts w:ascii="Arial" w:hAnsi="Arial" w:cs="Arial"/>
                <w:color w:val="000000"/>
                <w:sz w:val="24"/>
                <w:szCs w:val="24"/>
                <w:shd w:val="clear" w:color="auto" w:fill="FFFFFF"/>
              </w:rPr>
              <w:t xml:space="preserve">). </w:t>
            </w:r>
          </w:p>
          <w:p w:rsidR="00CE1475" w:rsidRPr="005A145F" w:rsidRDefault="00CE1475" w:rsidP="00CE1475">
            <w:pPr>
              <w:spacing w:line="360" w:lineRule="auto"/>
              <w:jc w:val="both"/>
              <w:rPr>
                <w:rFonts w:ascii="Arial" w:hAnsi="Arial" w:cs="Arial"/>
                <w:sz w:val="24"/>
                <w:szCs w:val="24"/>
              </w:rPr>
            </w:pPr>
            <w:r w:rsidRPr="005A145F">
              <w:rPr>
                <w:rFonts w:ascii="Arial" w:hAnsi="Arial" w:cs="Arial"/>
                <w:color w:val="444444"/>
                <w:sz w:val="24"/>
                <w:szCs w:val="24"/>
                <w:shd w:val="clear" w:color="auto" w:fill="FFFFFF"/>
              </w:rPr>
              <w:t>Copyright law poses potential financial risk for businesses</w:t>
            </w:r>
            <w:r>
              <w:rPr>
                <w:rFonts w:ascii="Arial" w:hAnsi="Arial" w:cs="Arial"/>
                <w:color w:val="444444"/>
                <w:sz w:val="24"/>
                <w:szCs w:val="24"/>
                <w:shd w:val="clear" w:color="auto" w:fill="FFFFFF"/>
              </w:rPr>
              <w:t>,</w:t>
            </w:r>
            <w:r w:rsidRPr="005A145F">
              <w:rPr>
                <w:rFonts w:ascii="Arial" w:hAnsi="Arial" w:cs="Arial"/>
                <w:color w:val="444444"/>
                <w:sz w:val="24"/>
                <w:szCs w:val="24"/>
                <w:shd w:val="clear" w:color="auto" w:fill="FFFFFF"/>
              </w:rPr>
              <w:t xml:space="preserve"> individuals, parishes, schools and institutions when images, music and scripts are illegally published or performed. In order to avoid penalties, and to assure the appropriate degree of respect for the work of others, it is critical to be aware of how to avoid infringement and legally use copyrighted works.</w:t>
            </w:r>
          </w:p>
          <w:p w:rsidR="00CE1475" w:rsidRPr="00096912" w:rsidRDefault="00CE1475" w:rsidP="00CE1475">
            <w:pPr>
              <w:rPr>
                <w:rFonts w:ascii="Arial" w:hAnsi="Arial" w:cs="Arial"/>
                <w:b/>
                <w:sz w:val="24"/>
                <w:szCs w:val="24"/>
              </w:rPr>
            </w:pPr>
            <w:r w:rsidRPr="00096912">
              <w:rPr>
                <w:rFonts w:ascii="Arial" w:hAnsi="Arial" w:cs="Arial"/>
                <w:b/>
                <w:sz w:val="24"/>
                <w:szCs w:val="24"/>
              </w:rPr>
              <w:t xml:space="preserve">VI. What is the difference between micro political and macro political risks? </w:t>
            </w:r>
          </w:p>
          <w:p w:rsidR="00CE1475" w:rsidRPr="00373156" w:rsidRDefault="00CE1475" w:rsidP="00CE1475">
            <w:pPr>
              <w:spacing w:line="360" w:lineRule="auto"/>
              <w:jc w:val="both"/>
              <w:rPr>
                <w:rFonts w:ascii="Arial" w:hAnsi="Arial" w:cs="Arial"/>
                <w:color w:val="222222"/>
                <w:sz w:val="24"/>
                <w:szCs w:val="24"/>
                <w:shd w:val="clear" w:color="auto" w:fill="FFFFFF"/>
              </w:rPr>
            </w:pPr>
            <w:r>
              <w:rPr>
                <w:rFonts w:ascii="Arial" w:hAnsi="Arial" w:cs="Arial"/>
                <w:sz w:val="24"/>
                <w:szCs w:val="24"/>
              </w:rPr>
              <w:t xml:space="preserve">      </w:t>
            </w:r>
            <w:r w:rsidRPr="00373156">
              <w:rPr>
                <w:rFonts w:ascii="Arial" w:hAnsi="Arial" w:cs="Arial"/>
                <w:b/>
                <w:bCs/>
                <w:color w:val="222222"/>
                <w:sz w:val="24"/>
                <w:szCs w:val="24"/>
                <w:shd w:val="clear" w:color="auto" w:fill="FFFFFF"/>
              </w:rPr>
              <w:t>Macro Political risk</w:t>
            </w:r>
            <w:r w:rsidRPr="00373156">
              <w:rPr>
                <w:rStyle w:val="apple-converted-space"/>
                <w:rFonts w:ascii="Arial" w:hAnsi="Arial" w:cs="Arial"/>
                <w:color w:val="222222"/>
                <w:sz w:val="24"/>
                <w:szCs w:val="24"/>
                <w:shd w:val="clear" w:color="auto" w:fill="FFFFFF"/>
              </w:rPr>
              <w:t> “</w:t>
            </w:r>
            <w:r w:rsidRPr="00373156">
              <w:rPr>
                <w:rFonts w:ascii="Arial" w:hAnsi="Arial" w:cs="Arial"/>
                <w:color w:val="222222"/>
                <w:sz w:val="24"/>
                <w:szCs w:val="24"/>
                <w:shd w:val="clear" w:color="auto" w:fill="FFFFFF"/>
              </w:rPr>
              <w:t>is</w:t>
            </w:r>
            <w:r w:rsidRPr="00373156">
              <w:rPr>
                <w:rStyle w:val="apple-converted-space"/>
                <w:rFonts w:ascii="Arial" w:hAnsi="Arial" w:cs="Arial"/>
                <w:color w:val="222222"/>
                <w:sz w:val="24"/>
                <w:szCs w:val="24"/>
                <w:shd w:val="clear" w:color="auto" w:fill="FFFFFF"/>
              </w:rPr>
              <w:t xml:space="preserve"> financial risk </w:t>
            </w:r>
            <w:r w:rsidRPr="00373156">
              <w:rPr>
                <w:rFonts w:ascii="Arial" w:hAnsi="Arial" w:cs="Arial"/>
                <w:color w:val="222222"/>
                <w:sz w:val="24"/>
                <w:szCs w:val="24"/>
                <w:shd w:val="clear" w:color="auto" w:fill="FFFFFF"/>
              </w:rPr>
              <w:t>that is associated with</w:t>
            </w:r>
            <w:r w:rsidRPr="00373156">
              <w:rPr>
                <w:rStyle w:val="apple-converted-space"/>
                <w:rFonts w:ascii="Arial" w:hAnsi="Arial" w:cs="Arial"/>
                <w:color w:val="222222"/>
                <w:sz w:val="24"/>
                <w:szCs w:val="24"/>
                <w:shd w:val="clear" w:color="auto" w:fill="FFFFFF"/>
              </w:rPr>
              <w:t> macroeconomic</w:t>
            </w:r>
            <w:r w:rsidRPr="00373156">
              <w:rPr>
                <w:rFonts w:ascii="Arial" w:hAnsi="Arial" w:cs="Arial"/>
                <w:color w:val="222222"/>
                <w:sz w:val="24"/>
                <w:szCs w:val="24"/>
                <w:shd w:val="clear" w:color="auto" w:fill="FFFFFF"/>
              </w:rPr>
              <w:t xml:space="preserve"> political factors. There are at least three different ways this phrase is applied. It can refer to economic or financial risk found in</w:t>
            </w:r>
            <w:r w:rsidRPr="00373156">
              <w:rPr>
                <w:rStyle w:val="apple-converted-space"/>
                <w:rFonts w:ascii="Arial" w:hAnsi="Arial" w:cs="Arial"/>
                <w:color w:val="222222"/>
                <w:sz w:val="24"/>
                <w:szCs w:val="24"/>
                <w:shd w:val="clear" w:color="auto" w:fill="FFFFFF"/>
              </w:rPr>
              <w:t> stocks </w:t>
            </w:r>
            <w:r w:rsidRPr="00373156">
              <w:rPr>
                <w:rFonts w:ascii="Arial" w:hAnsi="Arial" w:cs="Arial"/>
                <w:color w:val="222222"/>
                <w:sz w:val="24"/>
                <w:szCs w:val="24"/>
                <w:shd w:val="clear" w:color="auto" w:fill="FFFFFF"/>
              </w:rPr>
              <w:t>and</w:t>
            </w:r>
            <w:r w:rsidRPr="00373156">
              <w:rPr>
                <w:rStyle w:val="apple-converted-space"/>
                <w:rFonts w:ascii="Arial" w:hAnsi="Arial" w:cs="Arial"/>
                <w:color w:val="222222"/>
                <w:sz w:val="24"/>
                <w:szCs w:val="24"/>
                <w:shd w:val="clear" w:color="auto" w:fill="FFFFFF"/>
              </w:rPr>
              <w:t> funds</w:t>
            </w:r>
            <w:r w:rsidRPr="00373156">
              <w:rPr>
                <w:rFonts w:ascii="Arial" w:hAnsi="Arial" w:cs="Arial"/>
                <w:color w:val="222222"/>
                <w:sz w:val="24"/>
                <w:szCs w:val="24"/>
                <w:shd w:val="clear" w:color="auto" w:fill="FFFFFF"/>
              </w:rPr>
              <w:t xml:space="preserve"> to political risk found in different countries, and to the impact of economic or financial variables on</w:t>
            </w:r>
            <w:r w:rsidRPr="00373156">
              <w:rPr>
                <w:rStyle w:val="apple-converted-space"/>
                <w:rFonts w:ascii="Arial" w:hAnsi="Arial" w:cs="Arial"/>
                <w:color w:val="222222"/>
                <w:sz w:val="24"/>
                <w:szCs w:val="24"/>
                <w:shd w:val="clear" w:color="auto" w:fill="FFFFFF"/>
              </w:rPr>
              <w:t> political risk.</w:t>
            </w:r>
            <w:r w:rsidRPr="00373156">
              <w:rPr>
                <w:rFonts w:ascii="Arial" w:hAnsi="Arial" w:cs="Arial"/>
                <w:color w:val="222222"/>
                <w:sz w:val="24"/>
                <w:szCs w:val="24"/>
                <w:shd w:val="clear" w:color="auto" w:fill="FFFFFF"/>
              </w:rPr>
              <w:t xml:space="preserve"> Macro risk can also refer to types of</w:t>
            </w:r>
            <w:r w:rsidRPr="00373156">
              <w:rPr>
                <w:rStyle w:val="apple-converted-space"/>
                <w:rFonts w:ascii="Arial" w:hAnsi="Arial" w:cs="Arial"/>
                <w:color w:val="222222"/>
                <w:sz w:val="24"/>
                <w:szCs w:val="24"/>
                <w:shd w:val="clear" w:color="auto" w:fill="FFFFFF"/>
              </w:rPr>
              <w:t xml:space="preserve"> economic factors, </w:t>
            </w:r>
            <w:r w:rsidRPr="00373156">
              <w:rPr>
                <w:rFonts w:ascii="Arial" w:hAnsi="Arial" w:cs="Arial"/>
                <w:color w:val="222222"/>
                <w:sz w:val="24"/>
                <w:szCs w:val="24"/>
                <w:shd w:val="clear" w:color="auto" w:fill="FFFFFF"/>
              </w:rPr>
              <w:t>which influence the volatility over time of investments, assets, portfolios, and the</w:t>
            </w:r>
            <w:r w:rsidRPr="00373156">
              <w:rPr>
                <w:rStyle w:val="apple-converted-space"/>
                <w:rFonts w:ascii="Arial" w:hAnsi="Arial" w:cs="Arial"/>
                <w:color w:val="222222"/>
                <w:sz w:val="24"/>
                <w:szCs w:val="24"/>
                <w:shd w:val="clear" w:color="auto" w:fill="FFFFFF"/>
              </w:rPr>
              <w:t xml:space="preserve"> intrinsic value </w:t>
            </w:r>
            <w:r w:rsidRPr="00373156">
              <w:rPr>
                <w:rFonts w:ascii="Arial" w:hAnsi="Arial" w:cs="Arial"/>
                <w:color w:val="222222"/>
                <w:sz w:val="24"/>
                <w:szCs w:val="24"/>
                <w:shd w:val="clear" w:color="auto" w:fill="FFFFFF"/>
              </w:rPr>
              <w:t>of companies.” (Wikipedia)</w:t>
            </w:r>
          </w:p>
          <w:p w:rsidR="00CE1475" w:rsidRDefault="00CE1475" w:rsidP="00CE1475">
            <w:pPr>
              <w:shd w:val="clear" w:color="auto" w:fill="FFFFFF"/>
              <w:spacing w:line="360" w:lineRule="auto"/>
              <w:rPr>
                <w:rFonts w:ascii="Arial" w:eastAsia="Times New Roman" w:hAnsi="Arial" w:cs="Arial"/>
                <w:color w:val="222222"/>
                <w:sz w:val="24"/>
                <w:szCs w:val="24"/>
              </w:rPr>
            </w:pPr>
            <w:r w:rsidRPr="00373156">
              <w:rPr>
                <w:rFonts w:ascii="Arial" w:eastAsia="Times New Roman" w:hAnsi="Arial" w:cs="Arial"/>
                <w:color w:val="222222"/>
                <w:sz w:val="24"/>
                <w:szCs w:val="24"/>
              </w:rPr>
              <w:t>“</w:t>
            </w:r>
            <w:r w:rsidRPr="006E62AE">
              <w:rPr>
                <w:rFonts w:ascii="Arial" w:eastAsia="Times New Roman" w:hAnsi="Arial" w:cs="Arial"/>
                <w:b/>
                <w:color w:val="222222"/>
                <w:sz w:val="24"/>
                <w:szCs w:val="24"/>
              </w:rPr>
              <w:t>Micro political risk</w:t>
            </w:r>
            <w:r w:rsidRPr="00373156">
              <w:rPr>
                <w:rFonts w:ascii="Arial" w:eastAsia="Times New Roman" w:hAnsi="Arial" w:cs="Arial"/>
                <w:color w:val="222222"/>
                <w:sz w:val="24"/>
                <w:szCs w:val="24"/>
              </w:rPr>
              <w:t xml:space="preserve"> is a type </w:t>
            </w:r>
            <w:r w:rsidRPr="004E6195">
              <w:rPr>
                <w:rFonts w:ascii="Arial" w:eastAsia="Times New Roman" w:hAnsi="Arial" w:cs="Arial"/>
                <w:color w:val="222222"/>
                <w:sz w:val="24"/>
                <w:szCs w:val="24"/>
              </w:rPr>
              <w:t>of </w:t>
            </w:r>
            <w:r w:rsidRPr="00373156">
              <w:rPr>
                <w:rFonts w:ascii="Arial" w:eastAsia="Times New Roman" w:hAnsi="Arial" w:cs="Arial"/>
                <w:color w:val="222222"/>
                <w:sz w:val="24"/>
                <w:szCs w:val="24"/>
              </w:rPr>
              <w:t xml:space="preserve">political risk </w:t>
            </w:r>
            <w:r w:rsidRPr="004E6195">
              <w:rPr>
                <w:rFonts w:ascii="Arial" w:eastAsia="Times New Roman" w:hAnsi="Arial" w:cs="Arial"/>
                <w:color w:val="222222"/>
                <w:sz w:val="24"/>
                <w:szCs w:val="24"/>
              </w:rPr>
              <w:t>that refers to </w:t>
            </w:r>
            <w:r w:rsidRPr="00373156">
              <w:rPr>
                <w:rFonts w:ascii="Arial" w:eastAsia="Times New Roman" w:hAnsi="Arial" w:cs="Arial"/>
                <w:color w:val="222222"/>
                <w:sz w:val="24"/>
                <w:szCs w:val="24"/>
              </w:rPr>
              <w:t xml:space="preserve">political </w:t>
            </w:r>
            <w:r w:rsidRPr="004E6195">
              <w:rPr>
                <w:rFonts w:ascii="Arial" w:eastAsia="Times New Roman" w:hAnsi="Arial" w:cs="Arial"/>
                <w:color w:val="222222"/>
                <w:sz w:val="24"/>
                <w:szCs w:val="24"/>
              </w:rPr>
              <w:t xml:space="preserve">actions in a host country </w:t>
            </w:r>
            <w:r w:rsidRPr="00373156">
              <w:rPr>
                <w:rFonts w:ascii="Arial" w:eastAsia="Times New Roman" w:hAnsi="Arial" w:cs="Arial"/>
                <w:color w:val="222222"/>
                <w:sz w:val="24"/>
                <w:szCs w:val="24"/>
              </w:rPr>
              <w:t xml:space="preserve">which </w:t>
            </w:r>
            <w:r w:rsidRPr="004E6195">
              <w:rPr>
                <w:rFonts w:ascii="Arial" w:eastAsia="Times New Roman" w:hAnsi="Arial" w:cs="Arial"/>
                <w:color w:val="222222"/>
                <w:sz w:val="24"/>
                <w:szCs w:val="24"/>
              </w:rPr>
              <w:t>can adversely affect selected foreign operations. </w:t>
            </w:r>
            <w:r w:rsidRPr="00373156">
              <w:rPr>
                <w:rFonts w:ascii="Arial" w:eastAsia="Times New Roman" w:hAnsi="Arial" w:cs="Arial"/>
                <w:color w:val="222222"/>
                <w:sz w:val="24"/>
                <w:szCs w:val="24"/>
              </w:rPr>
              <w:t xml:space="preserve">Micro political risk </w:t>
            </w:r>
            <w:r>
              <w:rPr>
                <w:rFonts w:ascii="Arial" w:eastAsia="Times New Roman" w:hAnsi="Arial" w:cs="Arial"/>
                <w:color w:val="222222"/>
                <w:sz w:val="24"/>
                <w:szCs w:val="24"/>
              </w:rPr>
              <w:t>can come about from events which</w:t>
            </w:r>
            <w:r w:rsidRPr="004E6195">
              <w:rPr>
                <w:rFonts w:ascii="Arial" w:eastAsia="Times New Roman" w:hAnsi="Arial" w:cs="Arial"/>
                <w:color w:val="222222"/>
                <w:sz w:val="24"/>
                <w:szCs w:val="24"/>
              </w:rPr>
              <w:t xml:space="preserve"> may or may not be in th</w:t>
            </w:r>
            <w:r w:rsidRPr="00373156">
              <w:rPr>
                <w:rFonts w:ascii="Arial" w:eastAsia="Times New Roman" w:hAnsi="Arial" w:cs="Arial"/>
                <w:color w:val="222222"/>
                <w:sz w:val="24"/>
                <w:szCs w:val="24"/>
              </w:rPr>
              <w:t>e reigning government's control.”</w:t>
            </w:r>
          </w:p>
          <w:p w:rsidR="00CE1475" w:rsidRPr="00373156" w:rsidRDefault="00CE1475" w:rsidP="00CE1475">
            <w:pPr>
              <w:shd w:val="clear" w:color="auto" w:fill="FFFFFF"/>
              <w:spacing w:line="360" w:lineRule="auto"/>
              <w:rPr>
                <w:rFonts w:ascii="Arial" w:eastAsia="Times New Roman" w:hAnsi="Arial" w:cs="Arial"/>
                <w:color w:val="222222"/>
                <w:sz w:val="24"/>
                <w:szCs w:val="24"/>
              </w:rPr>
            </w:pPr>
            <w:r>
              <w:rPr>
                <w:rFonts w:ascii="Arial" w:eastAsia="Times New Roman" w:hAnsi="Arial" w:cs="Arial"/>
                <w:color w:val="222222"/>
                <w:sz w:val="24"/>
                <w:szCs w:val="24"/>
              </w:rPr>
              <w:t xml:space="preserve">Therefore the difference between micro political risks and macro political risks are as follow; Micro political risk impact people or businesses in the domestic market place while macro political risks are those factors influencing the environment, the economy, market conditions etc. </w:t>
            </w:r>
          </w:p>
          <w:p w:rsidR="00CE1475" w:rsidRPr="00373156" w:rsidRDefault="00CE1475" w:rsidP="00CE1475">
            <w:pPr>
              <w:shd w:val="clear" w:color="auto" w:fill="FFFFFF"/>
              <w:spacing w:line="360" w:lineRule="auto"/>
              <w:rPr>
                <w:rFonts w:ascii="Arial" w:eastAsia="Times New Roman" w:hAnsi="Arial" w:cs="Arial"/>
                <w:color w:val="006621"/>
                <w:sz w:val="24"/>
                <w:szCs w:val="24"/>
              </w:rPr>
            </w:pPr>
            <w:r w:rsidRPr="00373156">
              <w:rPr>
                <w:rFonts w:ascii="Arial" w:eastAsia="Times New Roman" w:hAnsi="Arial" w:cs="Arial"/>
                <w:color w:val="222222"/>
                <w:sz w:val="24"/>
                <w:szCs w:val="24"/>
              </w:rPr>
              <w:t>(</w:t>
            </w:r>
            <w:hyperlink r:id="rId12" w:history="1">
              <w:r w:rsidRPr="00373156">
                <w:rPr>
                  <w:rStyle w:val="Hyperlink"/>
                  <w:rFonts w:ascii="Arial" w:eastAsia="Times New Roman" w:hAnsi="Arial" w:cs="Arial"/>
                  <w:sz w:val="24"/>
                  <w:szCs w:val="24"/>
                </w:rPr>
                <w:t>www.investopedia.com/terms/m/microrisk.asp</w:t>
              </w:r>
            </w:hyperlink>
            <w:r>
              <w:rPr>
                <w:rFonts w:ascii="Arial" w:eastAsia="Times New Roman" w:hAnsi="Arial" w:cs="Arial"/>
                <w:color w:val="006621"/>
                <w:sz w:val="24"/>
                <w:szCs w:val="24"/>
              </w:rPr>
              <w:t>), Assignment # 2 page 13).</w:t>
            </w:r>
          </w:p>
          <w:p w:rsidR="00CE1475" w:rsidRPr="00096912" w:rsidRDefault="00CE1475" w:rsidP="00CE1475">
            <w:pPr>
              <w:rPr>
                <w:rFonts w:ascii="Arial" w:hAnsi="Arial" w:cs="Arial"/>
                <w:b/>
                <w:sz w:val="24"/>
                <w:szCs w:val="24"/>
              </w:rPr>
            </w:pPr>
            <w:r w:rsidRPr="00096912">
              <w:rPr>
                <w:rFonts w:ascii="Arial" w:hAnsi="Arial" w:cs="Arial"/>
                <w:b/>
                <w:sz w:val="24"/>
                <w:szCs w:val="24"/>
              </w:rPr>
              <w:t xml:space="preserve">VII. What is the difference between simple and specialty contracts? </w:t>
            </w:r>
          </w:p>
          <w:p w:rsidR="00CE1475" w:rsidRPr="00CD4965" w:rsidRDefault="00CE1475" w:rsidP="00CE1475">
            <w:pPr>
              <w:pStyle w:val="NormalWeb"/>
              <w:shd w:val="clear" w:color="auto" w:fill="FFFFFF"/>
              <w:spacing w:before="0" w:beforeAutospacing="0" w:after="0" w:afterAutospacing="0" w:line="360" w:lineRule="auto"/>
              <w:textAlignment w:val="baseline"/>
              <w:rPr>
                <w:rFonts w:ascii="Arial" w:hAnsi="Arial" w:cs="Arial"/>
              </w:rPr>
            </w:pPr>
            <w:r>
              <w:rPr>
                <w:rFonts w:ascii="Arial" w:hAnsi="Arial" w:cs="Arial"/>
              </w:rPr>
              <w:t xml:space="preserve">       </w:t>
            </w:r>
            <w:r w:rsidRPr="00CD4965">
              <w:rPr>
                <w:rFonts w:ascii="Arial" w:hAnsi="Arial" w:cs="Arial"/>
                <w:color w:val="000000"/>
                <w:shd w:val="clear" w:color="auto" w:fill="FFFFFF"/>
              </w:rPr>
              <w:t>A simple contract can be made orally, in writing or by the implications deemed from the actions of the parties.  A specialty contract must be signed by the parties sealed, for example with a company seal and finally it must be delivered</w:t>
            </w:r>
            <w:r>
              <w:rPr>
                <w:rFonts w:ascii="Arial" w:hAnsi="Arial" w:cs="Arial"/>
                <w:color w:val="000000"/>
                <w:shd w:val="clear" w:color="auto" w:fill="FFFFFF"/>
              </w:rPr>
              <w:t>.</w:t>
            </w:r>
          </w:p>
          <w:p w:rsidR="00CE1475" w:rsidRDefault="00CE1475" w:rsidP="00CE1475">
            <w:pPr>
              <w:pStyle w:val="NormalWeb"/>
              <w:shd w:val="clear" w:color="auto" w:fill="FFFFFF"/>
              <w:spacing w:before="0" w:beforeAutospacing="0" w:after="0" w:afterAutospacing="0" w:line="360" w:lineRule="auto"/>
              <w:textAlignment w:val="baseline"/>
              <w:rPr>
                <w:rFonts w:ascii="Arial" w:hAnsi="Arial" w:cs="Arial"/>
              </w:rPr>
            </w:pPr>
            <w:r>
              <w:rPr>
                <w:rFonts w:ascii="Arial" w:hAnsi="Arial" w:cs="Arial"/>
              </w:rPr>
              <w:lastRenderedPageBreak/>
              <w:t xml:space="preserve"> (Assignment # 10, </w:t>
            </w:r>
            <w:r w:rsidRPr="00CD4965">
              <w:rPr>
                <w:rFonts w:ascii="Arial" w:hAnsi="Arial" w:cs="Arial"/>
              </w:rPr>
              <w:t>http://wizznotes.com</w:t>
            </w:r>
            <w:r>
              <w:rPr>
                <w:rFonts w:ascii="Arial" w:hAnsi="Arial" w:cs="Arial"/>
              </w:rPr>
              <w:t>)</w:t>
            </w:r>
          </w:p>
          <w:p w:rsidR="00CE1475" w:rsidRDefault="00CE1475" w:rsidP="00CE1475">
            <w:pPr>
              <w:rPr>
                <w:rFonts w:ascii="Arial" w:hAnsi="Arial" w:cs="Arial"/>
                <w:sz w:val="24"/>
                <w:szCs w:val="24"/>
              </w:rPr>
            </w:pPr>
          </w:p>
          <w:p w:rsidR="00CE1475" w:rsidRDefault="00CE1475" w:rsidP="00CE1475">
            <w:pPr>
              <w:rPr>
                <w:rFonts w:ascii="Arial" w:hAnsi="Arial" w:cs="Arial"/>
                <w:b/>
                <w:sz w:val="24"/>
                <w:szCs w:val="24"/>
              </w:rPr>
            </w:pPr>
            <w:r w:rsidRPr="00096912">
              <w:rPr>
                <w:rFonts w:ascii="Arial" w:hAnsi="Arial" w:cs="Arial"/>
                <w:b/>
                <w:sz w:val="24"/>
                <w:szCs w:val="24"/>
              </w:rPr>
              <w:t xml:space="preserve">2. Discuss in details the essentials of a valid contract. </w:t>
            </w:r>
          </w:p>
          <w:p w:rsidR="00CE1475" w:rsidRPr="00096912" w:rsidRDefault="00CE1475" w:rsidP="00CE1475">
            <w:pPr>
              <w:rPr>
                <w:rFonts w:ascii="Arial" w:hAnsi="Arial" w:cs="Arial"/>
                <w:b/>
                <w:sz w:val="24"/>
                <w:szCs w:val="24"/>
              </w:rPr>
            </w:pPr>
          </w:p>
          <w:p w:rsidR="00CE1475" w:rsidRPr="009859E1" w:rsidRDefault="00CE1475" w:rsidP="00CE1475">
            <w:pPr>
              <w:pStyle w:val="NormalWeb"/>
              <w:shd w:val="clear" w:color="auto" w:fill="FFFFFF"/>
              <w:spacing w:before="0" w:beforeAutospacing="0" w:after="0" w:afterAutospacing="0" w:line="360" w:lineRule="auto"/>
              <w:textAlignment w:val="baseline"/>
              <w:rPr>
                <w:rFonts w:ascii="Arial" w:hAnsi="Arial" w:cs="Arial"/>
                <w:color w:val="777777"/>
              </w:rPr>
            </w:pPr>
            <w:r>
              <w:rPr>
                <w:rFonts w:ascii="Arial" w:hAnsi="Arial" w:cs="Arial"/>
              </w:rPr>
              <w:t xml:space="preserve">    </w:t>
            </w:r>
            <w:r w:rsidRPr="009859E1">
              <w:rPr>
                <w:rStyle w:val="Strong"/>
                <w:rFonts w:ascii="Arial" w:hAnsi="Arial" w:cs="Arial"/>
                <w:color w:val="666666"/>
                <w:bdr w:val="none" w:sz="0" w:space="0" w:color="auto" w:frame="1"/>
              </w:rPr>
              <w:t>Offer and Acceptance</w:t>
            </w:r>
            <w:r w:rsidRPr="009859E1">
              <w:rPr>
                <w:rFonts w:ascii="Arial" w:hAnsi="Arial" w:cs="Arial"/>
                <w:color w:val="777777"/>
              </w:rPr>
              <w:t xml:space="preserve">: Basically, a contract unfolds when an offer by one party is accepted by the other party. The accepted offer should be without any qualification and be definite. An offer needs to be clear, definite, complete and final. It should be communicated to the offeree. </w:t>
            </w:r>
          </w:p>
          <w:p w:rsidR="00CE1475" w:rsidRPr="009859E1" w:rsidRDefault="00CE1475" w:rsidP="00CE1475">
            <w:pPr>
              <w:pStyle w:val="NormalWeb"/>
              <w:shd w:val="clear" w:color="auto" w:fill="FFFFFF"/>
              <w:spacing w:before="0" w:beforeAutospacing="0" w:after="0" w:afterAutospacing="0" w:line="360" w:lineRule="auto"/>
              <w:textAlignment w:val="baseline"/>
              <w:rPr>
                <w:rFonts w:ascii="Arial" w:hAnsi="Arial" w:cs="Arial"/>
                <w:color w:val="777777"/>
              </w:rPr>
            </w:pPr>
          </w:p>
          <w:p w:rsidR="00CE1475" w:rsidRPr="009859E1" w:rsidRDefault="00CE1475" w:rsidP="00CE1475">
            <w:pPr>
              <w:pStyle w:val="NormalWeb"/>
              <w:shd w:val="clear" w:color="auto" w:fill="FFFFFF"/>
              <w:spacing w:before="0" w:beforeAutospacing="0" w:after="0" w:afterAutospacing="0" w:line="360" w:lineRule="auto"/>
              <w:textAlignment w:val="baseline"/>
              <w:rPr>
                <w:rFonts w:ascii="Arial" w:hAnsi="Arial" w:cs="Arial"/>
                <w:color w:val="777777"/>
              </w:rPr>
            </w:pPr>
            <w:r w:rsidRPr="009859E1">
              <w:rPr>
                <w:rStyle w:val="Strong"/>
                <w:rFonts w:ascii="Arial" w:hAnsi="Arial" w:cs="Arial"/>
                <w:color w:val="666666"/>
                <w:bdr w:val="none" w:sz="0" w:space="0" w:color="auto" w:frame="1"/>
              </w:rPr>
              <w:t>Intention to Create Legal Relationship</w:t>
            </w:r>
            <w:r w:rsidRPr="009859E1">
              <w:rPr>
                <w:rFonts w:ascii="Arial" w:hAnsi="Arial" w:cs="Arial"/>
                <w:color w:val="777777"/>
              </w:rPr>
              <w:t>: The intention of the parties to a contract must be to create a legal relationship between them.</w:t>
            </w:r>
          </w:p>
          <w:p w:rsidR="00CE1475" w:rsidRPr="009859E1" w:rsidRDefault="00CE1475" w:rsidP="00CE1475">
            <w:pPr>
              <w:pStyle w:val="NormalWeb"/>
              <w:shd w:val="clear" w:color="auto" w:fill="FFFFFF"/>
              <w:spacing w:before="0" w:beforeAutospacing="0" w:after="0" w:afterAutospacing="0" w:line="360" w:lineRule="auto"/>
              <w:textAlignment w:val="baseline"/>
              <w:rPr>
                <w:rFonts w:ascii="Arial" w:hAnsi="Arial" w:cs="Arial"/>
                <w:color w:val="777777"/>
              </w:rPr>
            </w:pPr>
          </w:p>
          <w:p w:rsidR="00CE1475" w:rsidRPr="009859E1" w:rsidRDefault="00CE1475" w:rsidP="00CE1475">
            <w:pPr>
              <w:pStyle w:val="NormalWeb"/>
              <w:shd w:val="clear" w:color="auto" w:fill="FFFFFF"/>
              <w:spacing w:before="0" w:beforeAutospacing="0" w:after="0" w:afterAutospacing="0" w:line="360" w:lineRule="auto"/>
              <w:textAlignment w:val="baseline"/>
              <w:rPr>
                <w:rFonts w:ascii="Arial" w:hAnsi="Arial" w:cs="Arial"/>
                <w:color w:val="777777"/>
              </w:rPr>
            </w:pPr>
            <w:r w:rsidRPr="009859E1">
              <w:rPr>
                <w:rStyle w:val="apple-converted-space"/>
                <w:rFonts w:ascii="Arial" w:hAnsi="Arial" w:cs="Arial"/>
                <w:color w:val="777777"/>
              </w:rPr>
              <w:t> </w:t>
            </w:r>
            <w:r w:rsidRPr="009859E1">
              <w:rPr>
                <w:rStyle w:val="Strong"/>
                <w:rFonts w:ascii="Arial" w:hAnsi="Arial" w:cs="Arial"/>
                <w:color w:val="666666"/>
                <w:bdr w:val="none" w:sz="0" w:space="0" w:color="auto" w:frame="1"/>
              </w:rPr>
              <w:t>Capacity to Contract</w:t>
            </w:r>
            <w:r w:rsidRPr="009859E1">
              <w:rPr>
                <w:rFonts w:ascii="Arial" w:hAnsi="Arial" w:cs="Arial"/>
                <w:color w:val="777777"/>
              </w:rPr>
              <w:t>: If an agreement is entered between parties who are competent enough to contract, then the agreement becomes a contract.</w:t>
            </w:r>
          </w:p>
          <w:p w:rsidR="00CE1475" w:rsidRPr="009859E1" w:rsidRDefault="00CE1475" w:rsidP="00CE1475">
            <w:pPr>
              <w:pStyle w:val="NormalWeb"/>
              <w:shd w:val="clear" w:color="auto" w:fill="FFFFFF"/>
              <w:spacing w:before="0" w:beforeAutospacing="0" w:after="0" w:afterAutospacing="0" w:line="360" w:lineRule="auto"/>
              <w:textAlignment w:val="baseline"/>
              <w:rPr>
                <w:rFonts w:ascii="Arial" w:hAnsi="Arial" w:cs="Arial"/>
                <w:color w:val="777777"/>
              </w:rPr>
            </w:pPr>
          </w:p>
          <w:p w:rsidR="00CE1475" w:rsidRPr="009859E1" w:rsidRDefault="00CE1475" w:rsidP="00CE1475">
            <w:pPr>
              <w:pStyle w:val="NormalWeb"/>
              <w:shd w:val="clear" w:color="auto" w:fill="FFFFFF"/>
              <w:spacing w:before="0" w:beforeAutospacing="0" w:after="0" w:afterAutospacing="0" w:line="360" w:lineRule="auto"/>
              <w:textAlignment w:val="baseline"/>
              <w:rPr>
                <w:rFonts w:ascii="Arial" w:hAnsi="Arial" w:cs="Arial"/>
                <w:color w:val="777777"/>
              </w:rPr>
            </w:pPr>
            <w:r w:rsidRPr="009859E1">
              <w:rPr>
                <w:rStyle w:val="Strong"/>
                <w:rFonts w:ascii="Arial" w:hAnsi="Arial" w:cs="Arial"/>
                <w:color w:val="666666"/>
                <w:bdr w:val="none" w:sz="0" w:space="0" w:color="auto" w:frame="1"/>
              </w:rPr>
              <w:t>Genuine and Free Consent</w:t>
            </w:r>
            <w:r w:rsidRPr="009859E1">
              <w:rPr>
                <w:rFonts w:ascii="Arial" w:hAnsi="Arial" w:cs="Arial"/>
                <w:color w:val="777777"/>
              </w:rPr>
              <w:t xml:space="preserve">: Free consent is another essential element of a valid contract. An agreement must have been made by free consent of the parties. </w:t>
            </w:r>
          </w:p>
          <w:p w:rsidR="00CE1475" w:rsidRPr="009859E1" w:rsidRDefault="00CE1475" w:rsidP="00CE1475">
            <w:pPr>
              <w:pStyle w:val="NormalWeb"/>
              <w:shd w:val="clear" w:color="auto" w:fill="FFFFFF"/>
              <w:spacing w:before="0" w:beforeAutospacing="0" w:after="0" w:afterAutospacing="0" w:line="360" w:lineRule="auto"/>
              <w:textAlignment w:val="baseline"/>
              <w:rPr>
                <w:rFonts w:ascii="Arial" w:hAnsi="Arial" w:cs="Arial"/>
                <w:color w:val="777777"/>
              </w:rPr>
            </w:pPr>
          </w:p>
          <w:p w:rsidR="00CE1475" w:rsidRPr="009859E1" w:rsidRDefault="00CE1475" w:rsidP="00CE1475">
            <w:pPr>
              <w:pStyle w:val="NormalWeb"/>
              <w:shd w:val="clear" w:color="auto" w:fill="FFFFFF"/>
              <w:spacing w:before="0" w:beforeAutospacing="0" w:after="0" w:afterAutospacing="0" w:line="360" w:lineRule="auto"/>
              <w:textAlignment w:val="baseline"/>
              <w:rPr>
                <w:rFonts w:ascii="Arial" w:hAnsi="Arial" w:cs="Arial"/>
                <w:color w:val="777777"/>
              </w:rPr>
            </w:pPr>
            <w:r w:rsidRPr="009859E1">
              <w:rPr>
                <w:rStyle w:val="Strong"/>
                <w:rFonts w:ascii="Arial" w:hAnsi="Arial" w:cs="Arial"/>
                <w:color w:val="666666"/>
                <w:bdr w:val="none" w:sz="0" w:space="0" w:color="auto" w:frame="1"/>
              </w:rPr>
              <w:t>Lawful Object</w:t>
            </w:r>
            <w:r w:rsidRPr="009859E1">
              <w:rPr>
                <w:rFonts w:ascii="Arial" w:hAnsi="Arial" w:cs="Arial"/>
                <w:color w:val="777777"/>
              </w:rPr>
              <w:t xml:space="preserve">: Objectives of an agreement should be lawful. It must not be illegal or immoral or opposed to public policy. It is lawful unless it is forbidden by law. </w:t>
            </w:r>
          </w:p>
          <w:p w:rsidR="00CE1475" w:rsidRPr="009859E1" w:rsidRDefault="00CE1475" w:rsidP="00CE1475">
            <w:pPr>
              <w:pStyle w:val="NormalWeb"/>
              <w:shd w:val="clear" w:color="auto" w:fill="FFFFFF"/>
              <w:spacing w:before="0" w:beforeAutospacing="0" w:after="0" w:afterAutospacing="0" w:line="360" w:lineRule="auto"/>
              <w:textAlignment w:val="baseline"/>
              <w:rPr>
                <w:rFonts w:ascii="Arial" w:hAnsi="Arial" w:cs="Arial"/>
                <w:color w:val="777777"/>
              </w:rPr>
            </w:pPr>
          </w:p>
          <w:p w:rsidR="00CE1475" w:rsidRPr="009859E1" w:rsidRDefault="00CE1475" w:rsidP="00CE1475">
            <w:pPr>
              <w:pStyle w:val="NormalWeb"/>
              <w:shd w:val="clear" w:color="auto" w:fill="FFFFFF"/>
              <w:spacing w:before="0" w:beforeAutospacing="0" w:after="0" w:afterAutospacing="0" w:line="360" w:lineRule="auto"/>
              <w:textAlignment w:val="baseline"/>
              <w:rPr>
                <w:rFonts w:ascii="Arial" w:hAnsi="Arial" w:cs="Arial"/>
                <w:color w:val="777777"/>
              </w:rPr>
            </w:pPr>
            <w:r w:rsidRPr="009859E1">
              <w:rPr>
                <w:rStyle w:val="Strong"/>
                <w:rFonts w:ascii="Arial" w:hAnsi="Arial" w:cs="Arial"/>
                <w:color w:val="666666"/>
                <w:bdr w:val="none" w:sz="0" w:space="0" w:color="auto" w:frame="1"/>
              </w:rPr>
              <w:t>Lawful Consideration</w:t>
            </w:r>
            <w:r w:rsidRPr="009859E1">
              <w:rPr>
                <w:rFonts w:ascii="Arial" w:hAnsi="Arial" w:cs="Arial"/>
                <w:color w:val="777777"/>
              </w:rPr>
              <w:t>: Something in return is consideration. In every contract, agreement must be supported by consideration. It must be lawful and real.</w:t>
            </w:r>
          </w:p>
          <w:p w:rsidR="00CE1475" w:rsidRPr="009859E1" w:rsidRDefault="00CE1475" w:rsidP="00CE1475">
            <w:pPr>
              <w:pStyle w:val="NormalWeb"/>
              <w:shd w:val="clear" w:color="auto" w:fill="FFFFFF"/>
              <w:spacing w:before="0" w:beforeAutospacing="0" w:after="0" w:afterAutospacing="0" w:line="360" w:lineRule="auto"/>
              <w:textAlignment w:val="baseline"/>
              <w:rPr>
                <w:rFonts w:ascii="Arial" w:hAnsi="Arial" w:cs="Arial"/>
                <w:color w:val="777777"/>
              </w:rPr>
            </w:pPr>
          </w:p>
          <w:p w:rsidR="00CE1475" w:rsidRPr="009859E1" w:rsidRDefault="00CE1475" w:rsidP="00CE1475">
            <w:pPr>
              <w:pStyle w:val="NormalWeb"/>
              <w:shd w:val="clear" w:color="auto" w:fill="FFFFFF"/>
              <w:spacing w:before="0" w:beforeAutospacing="0" w:after="0" w:afterAutospacing="0" w:line="360" w:lineRule="auto"/>
              <w:textAlignment w:val="baseline"/>
              <w:rPr>
                <w:rFonts w:ascii="Arial" w:hAnsi="Arial" w:cs="Arial"/>
                <w:color w:val="777777"/>
              </w:rPr>
            </w:pPr>
            <w:r w:rsidRPr="009859E1">
              <w:rPr>
                <w:rStyle w:val="Strong"/>
                <w:rFonts w:ascii="Arial" w:hAnsi="Arial" w:cs="Arial"/>
                <w:color w:val="666666"/>
                <w:bdr w:val="none" w:sz="0" w:space="0" w:color="auto" w:frame="1"/>
              </w:rPr>
              <w:t>Certainty and Possibility of Performance</w:t>
            </w:r>
            <w:r w:rsidRPr="009859E1">
              <w:rPr>
                <w:rFonts w:ascii="Arial" w:hAnsi="Arial" w:cs="Arial"/>
                <w:color w:val="777777"/>
              </w:rPr>
              <w:t xml:space="preserve">: The agreements, in which the meaning is uncertain or if the agreement is not capable of being made certain, it is deemed void. </w:t>
            </w:r>
          </w:p>
          <w:p w:rsidR="00CE1475" w:rsidRPr="009859E1" w:rsidRDefault="00CE1475" w:rsidP="00CE1475">
            <w:pPr>
              <w:pStyle w:val="NormalWeb"/>
              <w:shd w:val="clear" w:color="auto" w:fill="FFFFFF"/>
              <w:spacing w:before="0" w:beforeAutospacing="0" w:after="0" w:afterAutospacing="0" w:line="360" w:lineRule="auto"/>
              <w:textAlignment w:val="baseline"/>
              <w:rPr>
                <w:rFonts w:ascii="Arial" w:hAnsi="Arial" w:cs="Arial"/>
                <w:color w:val="777777"/>
              </w:rPr>
            </w:pPr>
          </w:p>
          <w:p w:rsidR="00CE1475" w:rsidRPr="009859E1" w:rsidRDefault="00CE1475" w:rsidP="00CE1475">
            <w:pPr>
              <w:pStyle w:val="NormalWeb"/>
              <w:shd w:val="clear" w:color="auto" w:fill="FFFFFF"/>
              <w:spacing w:before="0" w:beforeAutospacing="0" w:after="0" w:afterAutospacing="0" w:line="360" w:lineRule="auto"/>
              <w:textAlignment w:val="baseline"/>
              <w:rPr>
                <w:rFonts w:ascii="Arial" w:hAnsi="Arial" w:cs="Arial"/>
                <w:color w:val="777777"/>
              </w:rPr>
            </w:pPr>
            <w:r w:rsidRPr="009859E1">
              <w:rPr>
                <w:rStyle w:val="Strong"/>
                <w:rFonts w:ascii="Arial" w:hAnsi="Arial" w:cs="Arial"/>
                <w:color w:val="666666"/>
                <w:bdr w:val="none" w:sz="0" w:space="0" w:color="auto" w:frame="1"/>
              </w:rPr>
              <w:t>Legal Formalities</w:t>
            </w:r>
            <w:r w:rsidRPr="009859E1">
              <w:rPr>
                <w:rFonts w:ascii="Arial" w:hAnsi="Arial" w:cs="Arial"/>
                <w:color w:val="777777"/>
              </w:rPr>
              <w:t>: Legal formalities if any required for particular agreement such as registration, writing, they must be followed. Writing is essential in order to effect a sale, lease, mortgage, gift of immovable property etc. Registration is required in such cases and legal formalities in the relevant legislation should be strictly followed.</w:t>
            </w:r>
          </w:p>
          <w:p w:rsidR="00CE1475" w:rsidRPr="009859E1" w:rsidRDefault="00CE1475" w:rsidP="00CE1475">
            <w:pPr>
              <w:spacing w:line="360" w:lineRule="auto"/>
              <w:rPr>
                <w:rFonts w:ascii="Arial" w:hAnsi="Arial" w:cs="Arial"/>
                <w:sz w:val="24"/>
                <w:szCs w:val="24"/>
              </w:rPr>
            </w:pPr>
            <w:r>
              <w:rPr>
                <w:rFonts w:ascii="Arial" w:hAnsi="Arial" w:cs="Arial"/>
                <w:sz w:val="24"/>
                <w:szCs w:val="24"/>
              </w:rPr>
              <w:t xml:space="preserve">(Assignment # 10 &amp; </w:t>
            </w:r>
            <w:r w:rsidRPr="009859E1">
              <w:rPr>
                <w:rFonts w:ascii="Arial" w:hAnsi="Arial" w:cs="Arial"/>
                <w:sz w:val="24"/>
                <w:szCs w:val="24"/>
              </w:rPr>
              <w:t>http://accountlearning.com</w:t>
            </w:r>
            <w:r>
              <w:rPr>
                <w:rFonts w:ascii="Arial" w:hAnsi="Arial" w:cs="Arial"/>
                <w:sz w:val="24"/>
                <w:szCs w:val="24"/>
              </w:rPr>
              <w:t>)</w:t>
            </w:r>
          </w:p>
          <w:p w:rsidR="00CE1475" w:rsidRPr="00096912" w:rsidRDefault="00CE1475" w:rsidP="00CE1475">
            <w:pPr>
              <w:rPr>
                <w:rFonts w:ascii="Arial" w:hAnsi="Arial" w:cs="Arial"/>
                <w:sz w:val="24"/>
                <w:szCs w:val="24"/>
              </w:rPr>
            </w:pPr>
          </w:p>
          <w:p w:rsidR="00CE1475" w:rsidRDefault="00CE1475" w:rsidP="00CE1475">
            <w:pPr>
              <w:rPr>
                <w:rFonts w:ascii="Arial" w:hAnsi="Arial" w:cs="Arial"/>
                <w:b/>
                <w:sz w:val="24"/>
                <w:szCs w:val="24"/>
              </w:rPr>
            </w:pPr>
          </w:p>
          <w:p w:rsidR="00CE1475" w:rsidRDefault="00CE1475" w:rsidP="00CE1475">
            <w:pPr>
              <w:rPr>
                <w:rFonts w:ascii="Arial" w:hAnsi="Arial" w:cs="Arial"/>
                <w:b/>
                <w:sz w:val="24"/>
                <w:szCs w:val="24"/>
              </w:rPr>
            </w:pPr>
          </w:p>
          <w:p w:rsidR="00CE1475" w:rsidRDefault="00CE1475" w:rsidP="00CE1475">
            <w:pPr>
              <w:rPr>
                <w:rFonts w:ascii="Arial" w:hAnsi="Arial" w:cs="Arial"/>
                <w:b/>
                <w:sz w:val="24"/>
                <w:szCs w:val="24"/>
              </w:rPr>
            </w:pPr>
            <w:r w:rsidRPr="00096912">
              <w:rPr>
                <w:rFonts w:ascii="Arial" w:hAnsi="Arial" w:cs="Arial"/>
                <w:b/>
                <w:sz w:val="24"/>
                <w:szCs w:val="24"/>
              </w:rPr>
              <w:t>3. How the political risk factors can be assessed and how the risks are prioritized?</w:t>
            </w:r>
          </w:p>
          <w:p w:rsidR="00CE1475" w:rsidRDefault="00CE1475" w:rsidP="00CE1475">
            <w:pPr>
              <w:rPr>
                <w:rFonts w:ascii="Arial" w:hAnsi="Arial" w:cs="Arial"/>
                <w:b/>
                <w:sz w:val="24"/>
                <w:szCs w:val="24"/>
              </w:rPr>
            </w:pPr>
          </w:p>
          <w:p w:rsidR="00CE1475" w:rsidRPr="0026229D" w:rsidRDefault="00CE1475" w:rsidP="00CE1475">
            <w:pPr>
              <w:spacing w:line="360" w:lineRule="auto"/>
              <w:jc w:val="both"/>
              <w:rPr>
                <w:rFonts w:ascii="Arial" w:hAnsi="Arial" w:cs="Arial"/>
                <w:sz w:val="24"/>
                <w:szCs w:val="24"/>
              </w:rPr>
            </w:pPr>
            <w:r w:rsidRPr="0026229D">
              <w:rPr>
                <w:rFonts w:ascii="Arial" w:hAnsi="Arial" w:cs="Arial"/>
                <w:sz w:val="24"/>
                <w:szCs w:val="24"/>
              </w:rPr>
              <w:t>In structuring political risk mitigation strategies, a company must first analyze the country's varying degrees of civil stability depending on the type of government, the rule of law, human rights, ethnic and religious divisions and other similar demographic factors. Flashpoints involving rioting, paramilitary activity, terrorism, kidnapping, sabotage, roadblocks, political rallies and other forms of instability should be carefully analyzed. Depending on the particular regions of operations, risk mitigation strategies need to be responsive t</w:t>
            </w:r>
            <w:r>
              <w:rPr>
                <w:rFonts w:ascii="Arial" w:hAnsi="Arial" w:cs="Arial"/>
                <w:sz w:val="24"/>
                <w:szCs w:val="24"/>
              </w:rPr>
              <w:t xml:space="preserve">o these localized variables, </w:t>
            </w:r>
            <w:r w:rsidRPr="0026229D">
              <w:rPr>
                <w:rFonts w:ascii="Arial" w:hAnsi="Arial" w:cs="Arial"/>
                <w:sz w:val="24"/>
                <w:szCs w:val="24"/>
              </w:rPr>
              <w:t>threats and factored into the operational political risk scenario.</w:t>
            </w:r>
          </w:p>
          <w:p w:rsidR="00CE1475" w:rsidRDefault="00CE1475" w:rsidP="00CE1475">
            <w:pPr>
              <w:spacing w:line="360" w:lineRule="auto"/>
              <w:jc w:val="both"/>
              <w:rPr>
                <w:rFonts w:ascii="Arial" w:hAnsi="Arial" w:cs="Arial"/>
                <w:sz w:val="24"/>
                <w:szCs w:val="24"/>
              </w:rPr>
            </w:pPr>
            <w:r w:rsidRPr="0026229D">
              <w:rPr>
                <w:rFonts w:ascii="Arial" w:hAnsi="Arial" w:cs="Arial"/>
                <w:sz w:val="24"/>
                <w:szCs w:val="24"/>
              </w:rPr>
              <w:t>In assessing whether insurance is an appropriate means to mitigate political risk, a company</w:t>
            </w:r>
            <w:r>
              <w:rPr>
                <w:rFonts w:ascii="Arial" w:hAnsi="Arial" w:cs="Arial"/>
                <w:sz w:val="24"/>
                <w:szCs w:val="24"/>
              </w:rPr>
              <w:t xml:space="preserve"> must analyze a number of factors. The </w:t>
            </w:r>
            <w:r w:rsidRPr="0026229D">
              <w:rPr>
                <w:rFonts w:ascii="Arial" w:hAnsi="Arial" w:cs="Arial"/>
                <w:sz w:val="24"/>
                <w:szCs w:val="24"/>
              </w:rPr>
              <w:t>company should delineate the kinds of risks for which insurance is available to determine their advisab</w:t>
            </w:r>
            <w:r>
              <w:rPr>
                <w:rFonts w:ascii="Arial" w:hAnsi="Arial" w:cs="Arial"/>
                <w:sz w:val="24"/>
                <w:szCs w:val="24"/>
              </w:rPr>
              <w:t xml:space="preserve">ility. Another factor is the </w:t>
            </w:r>
            <w:r w:rsidRPr="0026229D">
              <w:rPr>
                <w:rFonts w:ascii="Arial" w:hAnsi="Arial" w:cs="Arial"/>
                <w:sz w:val="24"/>
                <w:szCs w:val="24"/>
              </w:rPr>
              <w:t>cost the premiums charged for</w:t>
            </w:r>
            <w:r>
              <w:rPr>
                <w:rFonts w:ascii="Arial" w:hAnsi="Arial" w:cs="Arial"/>
                <w:sz w:val="24"/>
                <w:szCs w:val="24"/>
              </w:rPr>
              <w:t xml:space="preserve"> the insurance add </w:t>
            </w:r>
            <w:r w:rsidRPr="0026229D">
              <w:rPr>
                <w:rFonts w:ascii="Arial" w:hAnsi="Arial" w:cs="Arial"/>
                <w:sz w:val="24"/>
                <w:szCs w:val="24"/>
              </w:rPr>
              <w:t xml:space="preserve">to the cost of the project. </w:t>
            </w:r>
          </w:p>
          <w:p w:rsidR="00CE1475" w:rsidRDefault="00CE1475" w:rsidP="00CE1475">
            <w:pPr>
              <w:spacing w:line="360" w:lineRule="auto"/>
              <w:jc w:val="both"/>
              <w:rPr>
                <w:rFonts w:ascii="Arial" w:hAnsi="Arial" w:cs="Arial"/>
                <w:sz w:val="24"/>
                <w:szCs w:val="24"/>
              </w:rPr>
            </w:pPr>
            <w:r w:rsidRPr="00BA53DB">
              <w:rPr>
                <w:rFonts w:ascii="Arial" w:hAnsi="Arial" w:cs="Arial"/>
                <w:sz w:val="24"/>
                <w:szCs w:val="24"/>
              </w:rPr>
              <w:t>There is no absolute certainty risk mitigation strategies will be effective. They must be reviewed constantly and adjusted to meet changing circumstances. It is inevitable there will be changes in international risk scenarios and careful attention to such changes will result in maximum ability for effective response. Political risk encompasses such risks as expropriation, revolution, civil disorder, creeping expropriation, unilateral imposition of new taxes and royalties, imposition of export controls or withdrawing licenses for export or import, exchange control rest</w:t>
            </w:r>
            <w:r>
              <w:rPr>
                <w:rFonts w:ascii="Arial" w:hAnsi="Arial" w:cs="Arial"/>
                <w:sz w:val="24"/>
                <w:szCs w:val="24"/>
              </w:rPr>
              <w:t xml:space="preserve">rictions and other factors which </w:t>
            </w:r>
            <w:r w:rsidRPr="00BA53DB">
              <w:rPr>
                <w:rFonts w:ascii="Arial" w:hAnsi="Arial" w:cs="Arial"/>
                <w:sz w:val="24"/>
                <w:szCs w:val="24"/>
              </w:rPr>
              <w:t>reduce or destroy the value o</w:t>
            </w:r>
            <w:r>
              <w:rPr>
                <w:rFonts w:ascii="Arial" w:hAnsi="Arial" w:cs="Arial"/>
                <w:sz w:val="24"/>
                <w:szCs w:val="24"/>
              </w:rPr>
              <w:t>f the project</w:t>
            </w:r>
            <w:r w:rsidRPr="00BA53DB">
              <w:rPr>
                <w:rFonts w:ascii="Arial" w:hAnsi="Arial" w:cs="Arial"/>
                <w:sz w:val="24"/>
                <w:szCs w:val="24"/>
              </w:rPr>
              <w:t xml:space="preserve">. </w:t>
            </w:r>
          </w:p>
          <w:p w:rsidR="00CE1475" w:rsidRDefault="00CE1475" w:rsidP="00CE1475">
            <w:pPr>
              <w:spacing w:line="360" w:lineRule="auto"/>
              <w:jc w:val="both"/>
              <w:rPr>
                <w:rFonts w:ascii="Arial" w:hAnsi="Arial" w:cs="Arial"/>
                <w:sz w:val="24"/>
                <w:szCs w:val="24"/>
              </w:rPr>
            </w:pPr>
            <w:r w:rsidRPr="00BA53DB">
              <w:rPr>
                <w:rFonts w:ascii="Arial" w:hAnsi="Arial" w:cs="Arial"/>
                <w:sz w:val="24"/>
                <w:szCs w:val="24"/>
              </w:rPr>
              <w:t>A company in</w:t>
            </w:r>
            <w:r>
              <w:rPr>
                <w:rFonts w:ascii="Arial" w:hAnsi="Arial" w:cs="Arial"/>
                <w:sz w:val="24"/>
                <w:szCs w:val="24"/>
              </w:rPr>
              <w:t xml:space="preserve"> deciding on political risk should </w:t>
            </w:r>
            <w:r w:rsidRPr="00BA53DB">
              <w:rPr>
                <w:rFonts w:ascii="Arial" w:hAnsi="Arial" w:cs="Arial"/>
                <w:sz w:val="24"/>
                <w:szCs w:val="24"/>
              </w:rPr>
              <w:t xml:space="preserve">make use of many sources of information and resources: governments, consultants, professors, analysts, political science experts, etc. However, in the final analysis, it </w:t>
            </w:r>
            <w:r>
              <w:rPr>
                <w:rFonts w:ascii="Arial" w:hAnsi="Arial" w:cs="Arial"/>
                <w:sz w:val="24"/>
                <w:szCs w:val="24"/>
              </w:rPr>
              <w:t xml:space="preserve">is only the company itself </w:t>
            </w:r>
            <w:r w:rsidRPr="00BA53DB">
              <w:rPr>
                <w:rFonts w:ascii="Arial" w:hAnsi="Arial" w:cs="Arial"/>
                <w:sz w:val="24"/>
                <w:szCs w:val="24"/>
              </w:rPr>
              <w:t>can d</w:t>
            </w:r>
            <w:r>
              <w:rPr>
                <w:rFonts w:ascii="Arial" w:hAnsi="Arial" w:cs="Arial"/>
                <w:sz w:val="24"/>
                <w:szCs w:val="24"/>
              </w:rPr>
              <w:t>ecide on political risk it is willing to take</w:t>
            </w:r>
            <w:r w:rsidRPr="00BA53DB">
              <w:rPr>
                <w:rFonts w:ascii="Arial" w:hAnsi="Arial" w:cs="Arial"/>
                <w:sz w:val="24"/>
                <w:szCs w:val="24"/>
              </w:rPr>
              <w:t>. The company itself must judge the impact of political risk, determine the parameters for deciding on political risk, assess its own level of political risk tolerance and, in the final analysis, decide whether politi</w:t>
            </w:r>
            <w:r>
              <w:rPr>
                <w:rFonts w:ascii="Arial" w:hAnsi="Arial" w:cs="Arial"/>
                <w:sz w:val="24"/>
                <w:szCs w:val="24"/>
              </w:rPr>
              <w:t>cal risk will be manageable.</w:t>
            </w:r>
          </w:p>
          <w:p w:rsidR="00CE1475" w:rsidRPr="00BA53DB" w:rsidRDefault="00CE1475" w:rsidP="00CE1475">
            <w:pPr>
              <w:spacing w:line="276" w:lineRule="auto"/>
              <w:jc w:val="both"/>
              <w:rPr>
                <w:rFonts w:ascii="Arial" w:hAnsi="Arial" w:cs="Arial"/>
                <w:b/>
                <w:sz w:val="24"/>
                <w:szCs w:val="24"/>
              </w:rPr>
            </w:pPr>
            <w:r>
              <w:rPr>
                <w:rFonts w:ascii="Arial" w:hAnsi="Arial" w:cs="Arial"/>
                <w:sz w:val="24"/>
                <w:szCs w:val="24"/>
              </w:rPr>
              <w:t>(</w:t>
            </w:r>
            <w:r w:rsidRPr="00CE1475">
              <w:rPr>
                <w:rFonts w:ascii="Arial" w:hAnsi="Arial" w:cs="Arial"/>
                <w:b/>
                <w:sz w:val="24"/>
                <w:szCs w:val="24"/>
              </w:rPr>
              <w:t>Assessing Political Risk &amp; Assignment # 2</w:t>
            </w:r>
            <w:r>
              <w:rPr>
                <w:rFonts w:ascii="Arial" w:hAnsi="Arial" w:cs="Arial"/>
                <w:sz w:val="24"/>
                <w:szCs w:val="24"/>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8"/>
        <w:gridCol w:w="1250"/>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E1475" w:rsidP="00A851DA">
            <w:pPr>
              <w:rPr>
                <w:rFonts w:cs="Bliss-Regular"/>
                <w:color w:val="000000"/>
              </w:rPr>
            </w:pPr>
            <w:r>
              <w:rPr>
                <w:rFonts w:cs="Bliss-Regular"/>
                <w:color w:val="000000"/>
              </w:rPr>
              <w:t>Deon A Denton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E1475" w:rsidP="00A851DA">
            <w:pPr>
              <w:rPr>
                <w:rFonts w:cs="Bliss-Regular"/>
                <w:color w:val="000000"/>
              </w:rPr>
            </w:pPr>
            <w:r>
              <w:rPr>
                <w:rFonts w:cs="Bliss-Regular"/>
                <w:color w:val="000000"/>
              </w:rPr>
              <w:t>5/6/2017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7D60" w:rsidRDefault="001E7D60" w:rsidP="00CB4D0A">
      <w:pPr>
        <w:spacing w:after="0" w:line="240" w:lineRule="auto"/>
      </w:pPr>
      <w:r>
        <w:separator/>
      </w:r>
    </w:p>
  </w:endnote>
  <w:endnote w:type="continuationSeparator" w:id="0">
    <w:p w:rsidR="001E7D60" w:rsidRDefault="001E7D6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7D60" w:rsidRDefault="001E7D60" w:rsidP="00CB4D0A">
      <w:pPr>
        <w:spacing w:after="0" w:line="240" w:lineRule="auto"/>
      </w:pPr>
      <w:r>
        <w:separator/>
      </w:r>
    </w:p>
  </w:footnote>
  <w:footnote w:type="continuationSeparator" w:id="0">
    <w:p w:rsidR="001E7D60" w:rsidRDefault="001E7D6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EA00699"/>
    <w:multiLevelType w:val="hybridMultilevel"/>
    <w:tmpl w:val="00BA45B4"/>
    <w:lvl w:ilvl="0" w:tplc="A10CCBF4">
      <w:start w:val="1"/>
      <w:numFmt w:val="decimal"/>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022709"/>
    <w:multiLevelType w:val="hybridMultilevel"/>
    <w:tmpl w:val="4D727ED4"/>
    <w:lvl w:ilvl="0" w:tplc="93B28FAC">
      <w:start w:val="1"/>
      <w:numFmt w:val="upperRoman"/>
      <w:lvlText w:val="%1."/>
      <w:lvlJc w:val="left"/>
      <w:pPr>
        <w:ind w:left="780" w:hanging="720"/>
      </w:pPr>
      <w:rPr>
        <w:rFonts w:hint="default"/>
        <w:b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E7D60"/>
    <w:rsid w:val="001F0481"/>
    <w:rsid w:val="00200C92"/>
    <w:rsid w:val="0020451E"/>
    <w:rsid w:val="00206B9D"/>
    <w:rsid w:val="00221A2F"/>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41966"/>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E1475"/>
    <w:rsid w:val="00CF123B"/>
    <w:rsid w:val="00D039AC"/>
    <w:rsid w:val="00D427DE"/>
    <w:rsid w:val="00D5587D"/>
    <w:rsid w:val="00D707CC"/>
    <w:rsid w:val="00D821FE"/>
    <w:rsid w:val="00DB0793"/>
    <w:rsid w:val="00DC208F"/>
    <w:rsid w:val="00E00821"/>
    <w:rsid w:val="00E04DB4"/>
    <w:rsid w:val="00E30679"/>
    <w:rsid w:val="00E4597D"/>
    <w:rsid w:val="00E54832"/>
    <w:rsid w:val="00E56A90"/>
    <w:rsid w:val="00E641CC"/>
    <w:rsid w:val="00E81591"/>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E7AF80B-C454-4473-8DA8-BFB6AE299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CE1475"/>
  </w:style>
  <w:style w:type="character" w:styleId="Hyperlink">
    <w:name w:val="Hyperlink"/>
    <w:basedOn w:val="DefaultParagraphFont"/>
    <w:uiPriority w:val="99"/>
    <w:unhideWhenUsed/>
    <w:rsid w:val="00CE1475"/>
    <w:rPr>
      <w:color w:val="0000FF"/>
      <w:u w:val="single"/>
    </w:rPr>
  </w:style>
  <w:style w:type="paragraph" w:styleId="NormalWeb">
    <w:name w:val="Normal (Web)"/>
    <w:basedOn w:val="Normal"/>
    <w:uiPriority w:val="99"/>
    <w:unhideWhenUsed/>
    <w:rsid w:val="00CE147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CE147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nvestopedia.com/terms/m/microrisk.as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pyright.gov" TargetMode="External"/><Relationship Id="rId5" Type="http://schemas.openxmlformats.org/officeDocument/2006/relationships/webSettings" Target="webSettings.xml"/><Relationship Id="rId10" Type="http://schemas.openxmlformats.org/officeDocument/2006/relationships/hyperlink" Target="http://www.ce.uci.edu" TargetMode="External"/><Relationship Id="rId4" Type="http://schemas.openxmlformats.org/officeDocument/2006/relationships/settings" Target="settings.xml"/><Relationship Id="rId9" Type="http://schemas.openxmlformats.org/officeDocument/2006/relationships/hyperlink" Target="http://www.ffiec.go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047F01-0BF7-4602-B123-2058FBFB2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1260</Words>
  <Characters>7187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Deon Denton</cp:lastModifiedBy>
  <cp:revision>2</cp:revision>
  <dcterms:created xsi:type="dcterms:W3CDTF">2017-05-06T19:54:00Z</dcterms:created>
  <dcterms:modified xsi:type="dcterms:W3CDTF">2017-05-06T19:54:00Z</dcterms:modified>
</cp:coreProperties>
</file>