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7FB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121E8" w:rsidRDefault="006121E8">
            <w:pPr>
              <w:pStyle w:val="Default"/>
              <w:rPr>
                <w:rFonts w:ascii="Arial" w:hAnsi="Arial" w:cs="Arial"/>
              </w:rPr>
            </w:pPr>
            <w:r>
              <w:rPr>
                <w:rFonts w:ascii="Arial" w:hAnsi="Arial" w:cs="Arial"/>
              </w:rPr>
              <w:t>Daniel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121E8" w:rsidRDefault="006121E8">
            <w:pPr>
              <w:pStyle w:val="Default"/>
              <w:rPr>
                <w:rFonts w:ascii="Arial" w:hAnsi="Arial" w:cs="Arial"/>
              </w:rPr>
            </w:pPr>
            <w:r>
              <w:rPr>
                <w:rFonts w:ascii="Arial" w:hAnsi="Arial" w:cs="Arial"/>
              </w:rPr>
              <w:t>2994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121E8" w:rsidRDefault="006121E8">
            <w:pPr>
              <w:pStyle w:val="Default"/>
              <w:rPr>
                <w:rFonts w:ascii="Arial" w:hAnsi="Arial" w:cs="Arial"/>
              </w:rPr>
            </w:pPr>
            <w:r>
              <w:rPr>
                <w:rFonts w:ascii="Arial" w:hAnsi="Arial" w:cs="Arial"/>
              </w:rPr>
              <w:t>Diploma in Forensic Accounting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121E8" w:rsidRPr="006121E8" w:rsidRDefault="006121E8">
            <w:pPr>
              <w:rPr>
                <w:rFonts w:ascii="Arial" w:hAnsi="Arial" w:cs="Arial"/>
                <w:sz w:val="24"/>
                <w:szCs w:val="24"/>
              </w:rPr>
            </w:pPr>
            <w:r>
              <w:rPr>
                <w:rFonts w:ascii="Arial" w:hAnsi="Arial" w:cs="Arial"/>
                <w:sz w:val="24"/>
                <w:szCs w:val="24"/>
              </w:rP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820"/>
        <w:gridCol w:w="7485"/>
        <w:gridCol w:w="937"/>
      </w:tblGrid>
      <w:tr w:rsidR="00B954A5" w:rsidTr="00B954A5">
        <w:tc>
          <w:tcPr>
            <w:tcW w:w="820" w:type="dxa"/>
          </w:tcPr>
          <w:p w:rsidR="00B954A5" w:rsidRPr="00CC2FB3" w:rsidRDefault="00B954A5" w:rsidP="00A851DA">
            <w:pPr>
              <w:rPr>
                <w:rFonts w:ascii="Arial" w:hAnsi="Arial" w:cs="Arial"/>
                <w:sz w:val="24"/>
                <w:szCs w:val="24"/>
              </w:rPr>
            </w:pPr>
          </w:p>
          <w:p w:rsidR="00B954A5" w:rsidRPr="00B954A5" w:rsidRDefault="00B954A5" w:rsidP="00A851DA">
            <w:pPr>
              <w:rPr>
                <w:rFonts w:ascii="Arial" w:hAnsi="Arial" w:cs="Arial"/>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p w:rsidR="00B954A5" w:rsidRDefault="00B954A5" w:rsidP="00A851DA">
            <w:pPr>
              <w:rPr>
                <w:b/>
              </w:rPr>
            </w:pPr>
          </w:p>
        </w:tc>
        <w:tc>
          <w:tcPr>
            <w:tcW w:w="7485" w:type="dxa"/>
          </w:tcPr>
          <w:p w:rsidR="00B954A5" w:rsidRDefault="00B954A5">
            <w:pPr>
              <w:rPr>
                <w:b/>
              </w:rPr>
            </w:pPr>
          </w:p>
          <w:p w:rsidR="00803721" w:rsidRDefault="00803721">
            <w:pPr>
              <w:rPr>
                <w:rFonts w:ascii="Arial" w:hAnsi="Arial" w:cs="Arial"/>
                <w:sz w:val="24"/>
                <w:szCs w:val="24"/>
              </w:rPr>
            </w:pPr>
            <w:r w:rsidRPr="00F33073">
              <w:rPr>
                <w:rFonts w:ascii="Arial" w:hAnsi="Arial" w:cs="Arial"/>
                <w:b/>
                <w:sz w:val="24"/>
                <w:szCs w:val="24"/>
              </w:rPr>
              <w:t>Q1</w:t>
            </w:r>
            <w:r>
              <w:rPr>
                <w:rFonts w:ascii="Arial" w:hAnsi="Arial" w:cs="Arial"/>
                <w:sz w:val="24"/>
                <w:szCs w:val="24"/>
              </w:rPr>
              <w:t>. Short answers</w:t>
            </w:r>
          </w:p>
          <w:p w:rsidR="00803721" w:rsidRDefault="00803721">
            <w:pPr>
              <w:rPr>
                <w:rFonts w:ascii="Arial" w:hAnsi="Arial" w:cs="Arial"/>
                <w:sz w:val="24"/>
                <w:szCs w:val="24"/>
              </w:rPr>
            </w:pPr>
          </w:p>
          <w:p w:rsidR="00803721" w:rsidRDefault="00803721" w:rsidP="00803721">
            <w:pPr>
              <w:pStyle w:val="ListParagraph"/>
              <w:numPr>
                <w:ilvl w:val="0"/>
                <w:numId w:val="2"/>
              </w:numPr>
              <w:rPr>
                <w:rFonts w:ascii="Arial" w:hAnsi="Arial" w:cs="Arial"/>
                <w:sz w:val="24"/>
                <w:szCs w:val="24"/>
              </w:rPr>
            </w:pPr>
            <w:r>
              <w:rPr>
                <w:rFonts w:ascii="Arial" w:hAnsi="Arial" w:cs="Arial"/>
                <w:sz w:val="24"/>
                <w:szCs w:val="24"/>
              </w:rPr>
              <w:t>According to U.S. department of justice, computer forensics is the use of scientifically derived and proven methods towards analysis, preservation, collection, validation, interpretation, documentation and presentation of digital evidence derived from digital sources for the purpose of facilitating or reconstruction of events.</w:t>
            </w:r>
          </w:p>
          <w:p w:rsidR="00F12972" w:rsidRDefault="00F12972" w:rsidP="00F12972">
            <w:pPr>
              <w:pStyle w:val="ListParagraph"/>
              <w:ind w:left="780"/>
              <w:rPr>
                <w:rFonts w:ascii="Arial" w:hAnsi="Arial" w:cs="Arial"/>
                <w:sz w:val="24"/>
                <w:szCs w:val="24"/>
              </w:rPr>
            </w:pPr>
          </w:p>
          <w:p w:rsidR="00803721" w:rsidRDefault="00803721" w:rsidP="00803721">
            <w:pPr>
              <w:pStyle w:val="ListParagraph"/>
              <w:numPr>
                <w:ilvl w:val="0"/>
                <w:numId w:val="2"/>
              </w:numPr>
              <w:rPr>
                <w:rFonts w:ascii="Arial" w:hAnsi="Arial" w:cs="Arial"/>
                <w:sz w:val="24"/>
                <w:szCs w:val="24"/>
              </w:rPr>
            </w:pPr>
            <w:r>
              <w:rPr>
                <w:rFonts w:ascii="Arial" w:hAnsi="Arial" w:cs="Arial"/>
                <w:sz w:val="24"/>
                <w:szCs w:val="24"/>
              </w:rPr>
              <w:t xml:space="preserve">Computer forensic </w:t>
            </w:r>
            <w:r w:rsidR="00F12972">
              <w:rPr>
                <w:rFonts w:ascii="Arial" w:hAnsi="Arial" w:cs="Arial"/>
                <w:sz w:val="24"/>
                <w:szCs w:val="24"/>
              </w:rPr>
              <w:t>engagements are carried out to meet the objectives of an investigation, produce solid results and satisfy standards.</w:t>
            </w:r>
            <w:r>
              <w:rPr>
                <w:rFonts w:ascii="Arial" w:hAnsi="Arial" w:cs="Arial"/>
                <w:sz w:val="24"/>
                <w:szCs w:val="24"/>
              </w:rPr>
              <w:t xml:space="preserve"> </w:t>
            </w:r>
          </w:p>
          <w:p w:rsidR="00F12972" w:rsidRPr="00F12972" w:rsidRDefault="00F12972" w:rsidP="00F12972">
            <w:pPr>
              <w:pStyle w:val="ListParagraph"/>
              <w:rPr>
                <w:rFonts w:ascii="Arial" w:hAnsi="Arial" w:cs="Arial"/>
                <w:sz w:val="24"/>
                <w:szCs w:val="24"/>
              </w:rPr>
            </w:pPr>
          </w:p>
          <w:p w:rsidR="00F12972" w:rsidRDefault="00F12972" w:rsidP="00803721">
            <w:pPr>
              <w:pStyle w:val="ListParagraph"/>
              <w:numPr>
                <w:ilvl w:val="0"/>
                <w:numId w:val="2"/>
              </w:numPr>
              <w:rPr>
                <w:rFonts w:ascii="Arial" w:hAnsi="Arial" w:cs="Arial"/>
                <w:sz w:val="24"/>
                <w:szCs w:val="24"/>
              </w:rPr>
            </w:pPr>
            <w:r>
              <w:rPr>
                <w:rFonts w:ascii="Arial" w:hAnsi="Arial" w:cs="Arial"/>
                <w:sz w:val="24"/>
                <w:szCs w:val="24"/>
              </w:rPr>
              <w:t>Data can be retrieved from;</w:t>
            </w:r>
          </w:p>
          <w:p w:rsidR="00F12972" w:rsidRDefault="00F12972" w:rsidP="00F12972">
            <w:pPr>
              <w:ind w:left="780"/>
              <w:rPr>
                <w:rFonts w:ascii="Arial" w:eastAsia="Calibri" w:hAnsi="Arial" w:cs="Arial"/>
                <w:sz w:val="24"/>
                <w:szCs w:val="24"/>
              </w:rPr>
            </w:pPr>
            <w:r>
              <w:rPr>
                <w:rFonts w:ascii="Arial" w:eastAsia="Calibri" w:hAnsi="Arial" w:cs="Arial"/>
                <w:sz w:val="24"/>
                <w:szCs w:val="24"/>
              </w:rPr>
              <w:t>-PCs and workstation</w:t>
            </w:r>
          </w:p>
          <w:p w:rsidR="00F12972" w:rsidRDefault="00F12972" w:rsidP="00F12972">
            <w:pPr>
              <w:ind w:left="780"/>
              <w:rPr>
                <w:rFonts w:ascii="Arial" w:eastAsia="Calibri" w:hAnsi="Arial" w:cs="Arial"/>
                <w:sz w:val="24"/>
                <w:szCs w:val="24"/>
              </w:rPr>
            </w:pPr>
            <w:r>
              <w:rPr>
                <w:rFonts w:ascii="Arial" w:eastAsia="Calibri" w:hAnsi="Arial" w:cs="Arial"/>
                <w:sz w:val="24"/>
                <w:szCs w:val="24"/>
              </w:rPr>
              <w:t>-cell phones</w:t>
            </w:r>
          </w:p>
          <w:p w:rsidR="00F12972" w:rsidRDefault="00F12972" w:rsidP="00F12972">
            <w:pPr>
              <w:ind w:left="780"/>
              <w:rPr>
                <w:rFonts w:ascii="Arial" w:eastAsia="Calibri" w:hAnsi="Arial" w:cs="Arial"/>
                <w:sz w:val="24"/>
                <w:szCs w:val="24"/>
              </w:rPr>
            </w:pPr>
            <w:r>
              <w:rPr>
                <w:rFonts w:ascii="Arial" w:eastAsia="Calibri" w:hAnsi="Arial" w:cs="Arial"/>
                <w:sz w:val="24"/>
                <w:szCs w:val="24"/>
              </w:rPr>
              <w:t>-fax machines</w:t>
            </w:r>
          </w:p>
          <w:p w:rsidR="00F12972" w:rsidRDefault="00F12972" w:rsidP="00F12972">
            <w:pPr>
              <w:ind w:left="780"/>
              <w:rPr>
                <w:rFonts w:ascii="Arial" w:eastAsia="Calibri" w:hAnsi="Arial" w:cs="Arial"/>
                <w:sz w:val="24"/>
                <w:szCs w:val="24"/>
              </w:rPr>
            </w:pPr>
            <w:r>
              <w:rPr>
                <w:rFonts w:ascii="Arial" w:eastAsia="Calibri" w:hAnsi="Arial" w:cs="Arial"/>
                <w:sz w:val="24"/>
                <w:szCs w:val="24"/>
              </w:rPr>
              <w:t>-recycle bin</w:t>
            </w:r>
          </w:p>
          <w:p w:rsidR="00F12972" w:rsidRDefault="00F12972" w:rsidP="00F12972">
            <w:pPr>
              <w:ind w:left="780"/>
              <w:rPr>
                <w:rFonts w:ascii="Arial" w:eastAsia="Calibri" w:hAnsi="Arial" w:cs="Arial"/>
                <w:sz w:val="24"/>
                <w:szCs w:val="24"/>
              </w:rPr>
            </w:pPr>
            <w:r>
              <w:rPr>
                <w:rFonts w:ascii="Arial" w:eastAsia="Calibri" w:hAnsi="Arial" w:cs="Arial"/>
                <w:sz w:val="24"/>
                <w:szCs w:val="24"/>
              </w:rPr>
              <w:t xml:space="preserve">-copiers </w:t>
            </w:r>
          </w:p>
          <w:p w:rsidR="008376CF" w:rsidRDefault="00B37F0A" w:rsidP="008376CF">
            <w:pPr>
              <w:ind w:left="780"/>
              <w:rPr>
                <w:rFonts w:ascii="Arial" w:eastAsia="Calibri" w:hAnsi="Arial" w:cs="Arial"/>
                <w:sz w:val="24"/>
                <w:szCs w:val="24"/>
              </w:rPr>
            </w:pPr>
            <w:r>
              <w:rPr>
                <w:rFonts w:ascii="Arial" w:eastAsia="Calibri" w:hAnsi="Arial" w:cs="Arial"/>
                <w:sz w:val="24"/>
                <w:szCs w:val="24"/>
              </w:rPr>
              <w:t>-Laptop computers etc.</w:t>
            </w:r>
          </w:p>
          <w:p w:rsidR="00B37F0A" w:rsidRDefault="00B37F0A" w:rsidP="008376CF">
            <w:pPr>
              <w:ind w:left="780"/>
              <w:rPr>
                <w:rFonts w:ascii="Arial" w:eastAsia="Calibri" w:hAnsi="Arial" w:cs="Arial"/>
                <w:sz w:val="24"/>
                <w:szCs w:val="24"/>
              </w:rPr>
            </w:pPr>
          </w:p>
          <w:p w:rsidR="008376CF" w:rsidRDefault="008376CF" w:rsidP="008376CF">
            <w:pPr>
              <w:rPr>
                <w:rFonts w:ascii="Arial" w:eastAsia="Calibri" w:hAnsi="Arial" w:cs="Arial"/>
                <w:sz w:val="24"/>
                <w:szCs w:val="24"/>
              </w:rPr>
            </w:pPr>
            <w:r>
              <w:rPr>
                <w:rFonts w:ascii="Arial" w:eastAsia="Calibri" w:hAnsi="Arial" w:cs="Arial"/>
                <w:sz w:val="24"/>
                <w:szCs w:val="24"/>
              </w:rPr>
              <w:t xml:space="preserve"> iv)       </w:t>
            </w:r>
            <w:r w:rsidR="00B37F0A">
              <w:rPr>
                <w:rFonts w:ascii="Arial" w:eastAsia="Calibri" w:hAnsi="Arial" w:cs="Arial"/>
                <w:sz w:val="24"/>
                <w:szCs w:val="24"/>
              </w:rPr>
              <w:t>computer forensic analysis characteristics include;</w:t>
            </w:r>
          </w:p>
          <w:p w:rsidR="00B37F0A" w:rsidRDefault="00B37F0A" w:rsidP="00B37F0A">
            <w:pPr>
              <w:pStyle w:val="ListParagraph"/>
              <w:numPr>
                <w:ilvl w:val="0"/>
                <w:numId w:val="9"/>
              </w:numPr>
              <w:rPr>
                <w:rFonts w:ascii="Arial" w:hAnsi="Arial" w:cs="Arial"/>
                <w:sz w:val="24"/>
                <w:szCs w:val="24"/>
              </w:rPr>
            </w:pPr>
            <w:r>
              <w:rPr>
                <w:rFonts w:ascii="Arial" w:hAnsi="Arial" w:cs="Arial"/>
                <w:sz w:val="24"/>
                <w:szCs w:val="24"/>
              </w:rPr>
              <w:t>Documenting everything comprehensively</w:t>
            </w:r>
          </w:p>
          <w:p w:rsidR="00B37F0A" w:rsidRDefault="00B37F0A" w:rsidP="00B37F0A">
            <w:pPr>
              <w:pStyle w:val="ListParagraph"/>
              <w:numPr>
                <w:ilvl w:val="0"/>
                <w:numId w:val="9"/>
              </w:numPr>
              <w:rPr>
                <w:rFonts w:ascii="Arial" w:hAnsi="Arial" w:cs="Arial"/>
                <w:sz w:val="24"/>
                <w:szCs w:val="24"/>
              </w:rPr>
            </w:pPr>
            <w:r>
              <w:rPr>
                <w:rFonts w:ascii="Arial" w:hAnsi="Arial" w:cs="Arial"/>
                <w:sz w:val="24"/>
                <w:szCs w:val="24"/>
              </w:rPr>
              <w:t>Ability to apply methods that yield reproducible results</w:t>
            </w:r>
          </w:p>
          <w:p w:rsidR="00B37F0A" w:rsidRDefault="00B37F0A" w:rsidP="00B37F0A">
            <w:pPr>
              <w:pStyle w:val="ListParagraph"/>
              <w:numPr>
                <w:ilvl w:val="0"/>
                <w:numId w:val="9"/>
              </w:numPr>
              <w:rPr>
                <w:rFonts w:ascii="Arial" w:hAnsi="Arial" w:cs="Arial"/>
                <w:sz w:val="24"/>
                <w:szCs w:val="24"/>
              </w:rPr>
            </w:pPr>
            <w:r>
              <w:rPr>
                <w:rFonts w:ascii="Arial" w:hAnsi="Arial" w:cs="Arial"/>
                <w:sz w:val="24"/>
                <w:szCs w:val="24"/>
              </w:rPr>
              <w:t xml:space="preserve">Using software that is acceptable in the forensic profession </w:t>
            </w:r>
          </w:p>
          <w:p w:rsidR="00B37F0A" w:rsidRPr="00B37F0A" w:rsidRDefault="00B37F0A" w:rsidP="00B37F0A">
            <w:pPr>
              <w:pStyle w:val="ListParagraph"/>
              <w:numPr>
                <w:ilvl w:val="0"/>
                <w:numId w:val="9"/>
              </w:numPr>
              <w:rPr>
                <w:rFonts w:ascii="Arial" w:hAnsi="Arial" w:cs="Arial"/>
                <w:sz w:val="24"/>
                <w:szCs w:val="24"/>
              </w:rPr>
            </w:pPr>
            <w:r>
              <w:rPr>
                <w:rFonts w:ascii="Arial" w:hAnsi="Arial" w:cs="Arial"/>
                <w:sz w:val="24"/>
                <w:szCs w:val="24"/>
              </w:rPr>
              <w:t>Ability to apply sound and replicable methodologies</w:t>
            </w:r>
          </w:p>
          <w:p w:rsidR="00F12972" w:rsidRDefault="00F12972" w:rsidP="00F12972">
            <w:pPr>
              <w:ind w:left="780"/>
              <w:rPr>
                <w:rFonts w:ascii="Arial" w:eastAsia="Calibri" w:hAnsi="Arial" w:cs="Arial"/>
                <w:sz w:val="24"/>
                <w:szCs w:val="24"/>
              </w:rPr>
            </w:pPr>
          </w:p>
          <w:p w:rsidR="00F12972" w:rsidRPr="008376CF" w:rsidRDefault="008376CF" w:rsidP="008376CF">
            <w:pPr>
              <w:pStyle w:val="ListParagraph"/>
              <w:numPr>
                <w:ilvl w:val="0"/>
                <w:numId w:val="3"/>
              </w:numPr>
              <w:rPr>
                <w:rFonts w:ascii="Arial" w:hAnsi="Arial" w:cs="Arial"/>
                <w:sz w:val="24"/>
                <w:szCs w:val="24"/>
              </w:rPr>
            </w:pPr>
            <w:r>
              <w:rPr>
                <w:rFonts w:ascii="Arial" w:hAnsi="Arial" w:cs="Arial"/>
                <w:sz w:val="24"/>
                <w:szCs w:val="24"/>
              </w:rPr>
              <w:t xml:space="preserve">Benefits of data </w:t>
            </w:r>
            <w:r w:rsidR="00F12972" w:rsidRPr="008376CF">
              <w:rPr>
                <w:rFonts w:ascii="Arial" w:hAnsi="Arial" w:cs="Arial"/>
                <w:sz w:val="24"/>
                <w:szCs w:val="24"/>
              </w:rPr>
              <w:t>analysis include;</w:t>
            </w:r>
          </w:p>
          <w:p w:rsidR="00F12972" w:rsidRDefault="00F12972" w:rsidP="00F12972">
            <w:pPr>
              <w:pStyle w:val="ListParagraph"/>
              <w:ind w:left="780"/>
              <w:rPr>
                <w:rFonts w:ascii="Arial" w:hAnsi="Arial" w:cs="Arial"/>
                <w:sz w:val="24"/>
                <w:szCs w:val="24"/>
              </w:rPr>
            </w:pPr>
            <w:r>
              <w:rPr>
                <w:rFonts w:ascii="Arial" w:hAnsi="Arial" w:cs="Arial"/>
                <w:sz w:val="24"/>
                <w:szCs w:val="24"/>
              </w:rPr>
              <w:t>-Quickly identifying and extracting certain risk criteria from the entire data population for further analysis</w:t>
            </w:r>
          </w:p>
          <w:p w:rsidR="00F12972" w:rsidRDefault="00F12972" w:rsidP="00F12972">
            <w:pPr>
              <w:pStyle w:val="ListParagraph"/>
              <w:ind w:left="780"/>
              <w:rPr>
                <w:rFonts w:ascii="Arial" w:hAnsi="Arial" w:cs="Arial"/>
                <w:sz w:val="24"/>
                <w:szCs w:val="24"/>
              </w:rPr>
            </w:pPr>
            <w:r>
              <w:rPr>
                <w:rFonts w:ascii="Arial" w:hAnsi="Arial" w:cs="Arial"/>
                <w:sz w:val="24"/>
                <w:szCs w:val="24"/>
              </w:rPr>
              <w:t>-</w:t>
            </w:r>
            <w:r w:rsidR="008376CF">
              <w:rPr>
                <w:rFonts w:ascii="Arial" w:hAnsi="Arial" w:cs="Arial"/>
                <w:sz w:val="24"/>
                <w:szCs w:val="24"/>
              </w:rPr>
              <w:t>Testing internal controls and organizational policies for their efficiency in identifying weakness</w:t>
            </w:r>
          </w:p>
          <w:p w:rsidR="008376CF" w:rsidRDefault="008376CF" w:rsidP="00F12972">
            <w:pPr>
              <w:pStyle w:val="ListParagraph"/>
              <w:ind w:left="780"/>
              <w:rPr>
                <w:rFonts w:ascii="Arial" w:hAnsi="Arial" w:cs="Arial"/>
                <w:sz w:val="24"/>
                <w:szCs w:val="24"/>
              </w:rPr>
            </w:pPr>
            <w:r>
              <w:rPr>
                <w:rFonts w:ascii="Arial" w:hAnsi="Arial" w:cs="Arial"/>
                <w:sz w:val="24"/>
                <w:szCs w:val="24"/>
              </w:rPr>
              <w:t>-Reduction and even elimination of sampling risk</w:t>
            </w:r>
          </w:p>
          <w:p w:rsidR="00324D3E" w:rsidRDefault="00324D3E" w:rsidP="00F12972">
            <w:pPr>
              <w:pStyle w:val="ListParagraph"/>
              <w:ind w:left="780"/>
              <w:rPr>
                <w:rFonts w:ascii="Arial" w:hAnsi="Arial" w:cs="Arial"/>
                <w:sz w:val="24"/>
                <w:szCs w:val="24"/>
              </w:rPr>
            </w:pPr>
          </w:p>
          <w:p w:rsidR="00324D3E" w:rsidRDefault="00324D3E" w:rsidP="00324D3E">
            <w:pPr>
              <w:rPr>
                <w:rFonts w:ascii="Arial" w:hAnsi="Arial" w:cs="Arial"/>
                <w:sz w:val="24"/>
                <w:szCs w:val="24"/>
              </w:rPr>
            </w:pPr>
            <w:r>
              <w:rPr>
                <w:rFonts w:ascii="Arial" w:hAnsi="Arial" w:cs="Arial"/>
                <w:sz w:val="24"/>
                <w:szCs w:val="24"/>
              </w:rPr>
              <w:t xml:space="preserve"> </w:t>
            </w:r>
            <w:r w:rsidRPr="00F33073">
              <w:rPr>
                <w:rFonts w:ascii="Arial" w:hAnsi="Arial" w:cs="Arial"/>
                <w:b/>
                <w:sz w:val="24"/>
                <w:szCs w:val="24"/>
              </w:rPr>
              <w:t>Q2</w:t>
            </w:r>
            <w:r>
              <w:rPr>
                <w:rFonts w:ascii="Arial" w:hAnsi="Arial" w:cs="Arial"/>
                <w:sz w:val="24"/>
                <w:szCs w:val="24"/>
              </w:rPr>
              <w:t>. Legal factors to be considered are;</w:t>
            </w:r>
          </w:p>
          <w:p w:rsidR="0029393D" w:rsidRDefault="0029393D" w:rsidP="00324D3E">
            <w:pPr>
              <w:rPr>
                <w:rFonts w:ascii="Arial" w:hAnsi="Arial" w:cs="Arial"/>
                <w:sz w:val="24"/>
                <w:szCs w:val="24"/>
              </w:rPr>
            </w:pPr>
          </w:p>
          <w:p w:rsidR="00324D3E" w:rsidRDefault="00324D3E" w:rsidP="00324D3E">
            <w:pPr>
              <w:rPr>
                <w:rFonts w:ascii="Arial" w:hAnsi="Arial" w:cs="Arial"/>
                <w:sz w:val="24"/>
                <w:szCs w:val="24"/>
              </w:rPr>
            </w:pPr>
            <w:r>
              <w:rPr>
                <w:rFonts w:ascii="Arial" w:hAnsi="Arial" w:cs="Arial"/>
                <w:sz w:val="24"/>
                <w:szCs w:val="24"/>
              </w:rPr>
              <w:t xml:space="preserve">        -</w:t>
            </w:r>
            <w:r w:rsidR="00F53458">
              <w:rPr>
                <w:rFonts w:ascii="Arial" w:hAnsi="Arial" w:cs="Arial"/>
                <w:sz w:val="24"/>
                <w:szCs w:val="24"/>
              </w:rPr>
              <w:t xml:space="preserve"> </w:t>
            </w:r>
            <w:r>
              <w:rPr>
                <w:rFonts w:ascii="Arial" w:hAnsi="Arial" w:cs="Arial"/>
                <w:sz w:val="24"/>
                <w:szCs w:val="24"/>
              </w:rPr>
              <w:t>Is there a subpoena that allows collection of data</w:t>
            </w:r>
            <w:r w:rsidR="00A30A9E">
              <w:rPr>
                <w:rFonts w:ascii="Arial" w:hAnsi="Arial" w:cs="Arial"/>
                <w:sz w:val="24"/>
                <w:szCs w:val="24"/>
              </w:rPr>
              <w:t>?</w:t>
            </w:r>
          </w:p>
          <w:p w:rsidR="0029393D" w:rsidRDefault="0029393D" w:rsidP="00324D3E">
            <w:pPr>
              <w:rPr>
                <w:rFonts w:ascii="Arial" w:hAnsi="Arial" w:cs="Arial"/>
                <w:sz w:val="24"/>
                <w:szCs w:val="24"/>
              </w:rPr>
            </w:pPr>
          </w:p>
          <w:p w:rsidR="00324D3E" w:rsidRDefault="00324D3E" w:rsidP="00324D3E">
            <w:pPr>
              <w:rPr>
                <w:rFonts w:ascii="Arial" w:hAnsi="Arial" w:cs="Arial"/>
                <w:sz w:val="24"/>
                <w:szCs w:val="24"/>
              </w:rPr>
            </w:pPr>
            <w:r>
              <w:rPr>
                <w:rFonts w:ascii="Arial" w:hAnsi="Arial" w:cs="Arial"/>
                <w:sz w:val="24"/>
                <w:szCs w:val="24"/>
              </w:rPr>
              <w:t xml:space="preserve">        -</w:t>
            </w:r>
            <w:r w:rsidR="00F53458">
              <w:rPr>
                <w:rFonts w:ascii="Arial" w:hAnsi="Arial" w:cs="Arial"/>
                <w:sz w:val="24"/>
                <w:szCs w:val="24"/>
              </w:rPr>
              <w:t xml:space="preserve"> </w:t>
            </w:r>
            <w:r w:rsidR="00A30A9E">
              <w:rPr>
                <w:rFonts w:ascii="Arial" w:hAnsi="Arial" w:cs="Arial"/>
                <w:sz w:val="24"/>
                <w:szCs w:val="24"/>
              </w:rPr>
              <w:t xml:space="preserve">Des the forensic accountant or client have legal authority to </w:t>
            </w:r>
          </w:p>
          <w:p w:rsidR="00A30A9E" w:rsidRDefault="00A30A9E" w:rsidP="00324D3E">
            <w:pPr>
              <w:rPr>
                <w:rFonts w:ascii="Arial" w:hAnsi="Arial" w:cs="Arial"/>
                <w:sz w:val="24"/>
                <w:szCs w:val="24"/>
              </w:rPr>
            </w:pPr>
            <w:r>
              <w:rPr>
                <w:rFonts w:ascii="Arial" w:hAnsi="Arial" w:cs="Arial"/>
                <w:sz w:val="24"/>
                <w:szCs w:val="24"/>
              </w:rPr>
              <w:t xml:space="preserve">          </w:t>
            </w:r>
            <w:r w:rsidR="00DC0424">
              <w:rPr>
                <w:rFonts w:ascii="Arial" w:hAnsi="Arial" w:cs="Arial"/>
                <w:sz w:val="24"/>
                <w:szCs w:val="24"/>
              </w:rPr>
              <w:t>g</w:t>
            </w:r>
            <w:r>
              <w:rPr>
                <w:rFonts w:ascii="Arial" w:hAnsi="Arial" w:cs="Arial"/>
                <w:sz w:val="24"/>
                <w:szCs w:val="24"/>
              </w:rPr>
              <w:t>ather data?</w:t>
            </w:r>
          </w:p>
          <w:p w:rsidR="0029393D" w:rsidRDefault="0029393D" w:rsidP="00324D3E">
            <w:pPr>
              <w:rPr>
                <w:rFonts w:ascii="Arial" w:hAnsi="Arial" w:cs="Arial"/>
                <w:sz w:val="24"/>
                <w:szCs w:val="24"/>
              </w:rPr>
            </w:pPr>
          </w:p>
          <w:p w:rsidR="00A30A9E" w:rsidRPr="00F53458" w:rsidRDefault="00F53458" w:rsidP="00F53458">
            <w:pPr>
              <w:rPr>
                <w:rFonts w:ascii="Arial" w:hAnsi="Arial" w:cs="Arial"/>
                <w:sz w:val="24"/>
                <w:szCs w:val="24"/>
              </w:rPr>
            </w:pPr>
            <w:r>
              <w:rPr>
                <w:rFonts w:ascii="Arial" w:hAnsi="Arial" w:cs="Arial"/>
                <w:sz w:val="24"/>
                <w:szCs w:val="24"/>
              </w:rPr>
              <w:t xml:space="preserve">         -</w:t>
            </w:r>
            <w:r w:rsidR="00A30A9E" w:rsidRPr="00F53458">
              <w:rPr>
                <w:rFonts w:ascii="Arial" w:hAnsi="Arial" w:cs="Arial"/>
                <w:sz w:val="24"/>
                <w:szCs w:val="24"/>
              </w:rPr>
              <w:t xml:space="preserve">Does the team know to whom the data belong and are there </w:t>
            </w:r>
          </w:p>
          <w:p w:rsidR="00A30A9E" w:rsidRDefault="00A30A9E" w:rsidP="00324D3E">
            <w:pPr>
              <w:rPr>
                <w:rFonts w:ascii="Arial" w:hAnsi="Arial" w:cs="Arial"/>
                <w:sz w:val="24"/>
                <w:szCs w:val="24"/>
              </w:rPr>
            </w:pPr>
            <w:r>
              <w:rPr>
                <w:rFonts w:ascii="Arial" w:hAnsi="Arial" w:cs="Arial"/>
                <w:sz w:val="24"/>
                <w:szCs w:val="24"/>
              </w:rPr>
              <w:t xml:space="preserve">           any privacy concerns?</w:t>
            </w:r>
          </w:p>
          <w:p w:rsidR="0029393D" w:rsidRDefault="0029393D" w:rsidP="00324D3E">
            <w:pPr>
              <w:rPr>
                <w:rFonts w:ascii="Arial" w:hAnsi="Arial" w:cs="Arial"/>
                <w:sz w:val="24"/>
                <w:szCs w:val="24"/>
              </w:rPr>
            </w:pPr>
          </w:p>
          <w:p w:rsidR="00A30A9E" w:rsidRDefault="00A30A9E" w:rsidP="00324D3E">
            <w:pPr>
              <w:rPr>
                <w:rFonts w:ascii="Arial" w:hAnsi="Arial" w:cs="Arial"/>
                <w:sz w:val="24"/>
                <w:szCs w:val="24"/>
              </w:rPr>
            </w:pPr>
            <w:r>
              <w:rPr>
                <w:rFonts w:ascii="Arial" w:hAnsi="Arial" w:cs="Arial"/>
                <w:sz w:val="24"/>
                <w:szCs w:val="24"/>
              </w:rPr>
              <w:t xml:space="preserve">         -Is the scope of the examination limited to relevant data?</w:t>
            </w:r>
          </w:p>
          <w:p w:rsidR="0029393D" w:rsidRDefault="0029393D" w:rsidP="00324D3E">
            <w:pPr>
              <w:rPr>
                <w:rFonts w:ascii="Arial" w:hAnsi="Arial" w:cs="Arial"/>
                <w:sz w:val="24"/>
                <w:szCs w:val="24"/>
              </w:rPr>
            </w:pPr>
          </w:p>
          <w:p w:rsidR="00F53458" w:rsidRDefault="00F53458" w:rsidP="00324D3E">
            <w:pPr>
              <w:rPr>
                <w:rFonts w:ascii="Arial" w:hAnsi="Arial" w:cs="Arial"/>
                <w:sz w:val="24"/>
                <w:szCs w:val="24"/>
              </w:rPr>
            </w:pPr>
            <w:r>
              <w:rPr>
                <w:rFonts w:ascii="Arial" w:hAnsi="Arial" w:cs="Arial"/>
                <w:sz w:val="24"/>
                <w:szCs w:val="24"/>
              </w:rPr>
              <w:t xml:space="preserve">         -Does the team know to whom the data belong and are there </w:t>
            </w:r>
          </w:p>
          <w:p w:rsidR="00F53458" w:rsidRDefault="00F53458" w:rsidP="00324D3E">
            <w:pPr>
              <w:rPr>
                <w:rFonts w:ascii="Arial" w:hAnsi="Arial" w:cs="Arial"/>
                <w:sz w:val="24"/>
                <w:szCs w:val="24"/>
              </w:rPr>
            </w:pPr>
            <w:r>
              <w:rPr>
                <w:rFonts w:ascii="Arial" w:hAnsi="Arial" w:cs="Arial"/>
                <w:sz w:val="24"/>
                <w:szCs w:val="24"/>
              </w:rPr>
              <w:t xml:space="preserve">          any privacy concerns?</w:t>
            </w:r>
          </w:p>
          <w:p w:rsidR="0029393D" w:rsidRDefault="0029393D" w:rsidP="00324D3E">
            <w:pPr>
              <w:rPr>
                <w:rFonts w:ascii="Arial" w:hAnsi="Arial" w:cs="Arial"/>
                <w:sz w:val="24"/>
                <w:szCs w:val="24"/>
              </w:rPr>
            </w:pPr>
          </w:p>
          <w:p w:rsidR="00F53458" w:rsidRDefault="00F53458" w:rsidP="00F53458">
            <w:pPr>
              <w:rPr>
                <w:rFonts w:ascii="Arial" w:hAnsi="Arial" w:cs="Arial"/>
                <w:sz w:val="24"/>
                <w:szCs w:val="24"/>
              </w:rPr>
            </w:pPr>
            <w:r>
              <w:rPr>
                <w:rFonts w:ascii="Arial" w:hAnsi="Arial" w:cs="Arial"/>
                <w:sz w:val="24"/>
                <w:szCs w:val="24"/>
              </w:rPr>
              <w:t xml:space="preserve">        </w:t>
            </w:r>
            <w:r w:rsidR="0029393D">
              <w:rPr>
                <w:rFonts w:ascii="Arial" w:hAnsi="Arial" w:cs="Arial"/>
                <w:sz w:val="24"/>
                <w:szCs w:val="24"/>
              </w:rPr>
              <w:t xml:space="preserve"> -Is the counsel available to the engagement team under </w:t>
            </w:r>
          </w:p>
          <w:p w:rsidR="0029393D" w:rsidRPr="00F53458" w:rsidRDefault="0029393D" w:rsidP="00F53458">
            <w:pPr>
              <w:rPr>
                <w:rFonts w:ascii="Arial" w:hAnsi="Arial" w:cs="Arial"/>
                <w:sz w:val="24"/>
                <w:szCs w:val="24"/>
              </w:rPr>
            </w:pPr>
            <w:r>
              <w:rPr>
                <w:rFonts w:ascii="Arial" w:hAnsi="Arial" w:cs="Arial"/>
                <w:sz w:val="24"/>
                <w:szCs w:val="24"/>
              </w:rPr>
              <w:t xml:space="preserve">          under privilege?</w:t>
            </w:r>
          </w:p>
          <w:p w:rsidR="00812B93" w:rsidRDefault="00812B93" w:rsidP="00324D3E">
            <w:pPr>
              <w:rPr>
                <w:rFonts w:ascii="Arial" w:hAnsi="Arial" w:cs="Arial"/>
                <w:sz w:val="24"/>
                <w:szCs w:val="24"/>
              </w:rPr>
            </w:pPr>
          </w:p>
          <w:p w:rsidR="00812B93" w:rsidRDefault="00812B93" w:rsidP="00324D3E">
            <w:pPr>
              <w:rPr>
                <w:rFonts w:ascii="Arial" w:hAnsi="Arial" w:cs="Arial"/>
                <w:sz w:val="24"/>
                <w:szCs w:val="24"/>
              </w:rPr>
            </w:pPr>
            <w:r>
              <w:rPr>
                <w:rFonts w:ascii="Arial" w:hAnsi="Arial" w:cs="Arial"/>
                <w:sz w:val="24"/>
                <w:szCs w:val="24"/>
              </w:rPr>
              <w:t xml:space="preserve"> </w:t>
            </w:r>
            <w:r w:rsidRPr="00F33073">
              <w:rPr>
                <w:rFonts w:ascii="Arial" w:hAnsi="Arial" w:cs="Arial"/>
                <w:b/>
                <w:sz w:val="24"/>
                <w:szCs w:val="24"/>
              </w:rPr>
              <w:t>Q3</w:t>
            </w:r>
            <w:r>
              <w:rPr>
                <w:rFonts w:ascii="Arial" w:hAnsi="Arial" w:cs="Arial"/>
                <w:sz w:val="24"/>
                <w:szCs w:val="24"/>
              </w:rPr>
              <w:t xml:space="preserve">. </w:t>
            </w:r>
            <w:r w:rsidR="00F33073">
              <w:rPr>
                <w:rFonts w:ascii="Arial" w:hAnsi="Arial" w:cs="Arial"/>
                <w:sz w:val="24"/>
                <w:szCs w:val="24"/>
              </w:rPr>
              <w:t xml:space="preserve"> </w:t>
            </w:r>
            <w:r>
              <w:rPr>
                <w:rFonts w:ascii="Arial" w:hAnsi="Arial" w:cs="Arial"/>
                <w:sz w:val="24"/>
                <w:szCs w:val="24"/>
              </w:rPr>
              <w:t xml:space="preserve"> </w:t>
            </w:r>
            <w:r w:rsidR="000C1E12">
              <w:rPr>
                <w:rFonts w:ascii="Arial" w:hAnsi="Arial" w:cs="Arial"/>
                <w:sz w:val="24"/>
                <w:szCs w:val="24"/>
              </w:rPr>
              <w:t>Data analysis tools are;</w:t>
            </w:r>
          </w:p>
          <w:p w:rsidR="000C1E12" w:rsidRDefault="000C1E12" w:rsidP="00324D3E">
            <w:pPr>
              <w:rPr>
                <w:rFonts w:ascii="Arial" w:hAnsi="Arial" w:cs="Arial"/>
                <w:sz w:val="24"/>
                <w:szCs w:val="24"/>
              </w:rPr>
            </w:pPr>
          </w:p>
          <w:p w:rsidR="000C1E12" w:rsidRPr="000C1E12" w:rsidRDefault="000C1E12" w:rsidP="000C1E12">
            <w:pPr>
              <w:pStyle w:val="ListParagraph"/>
              <w:numPr>
                <w:ilvl w:val="0"/>
                <w:numId w:val="7"/>
              </w:numPr>
              <w:rPr>
                <w:rFonts w:ascii="Arial" w:hAnsi="Arial" w:cs="Arial"/>
                <w:sz w:val="24"/>
                <w:szCs w:val="24"/>
              </w:rPr>
            </w:pPr>
            <w:r>
              <w:rPr>
                <w:rFonts w:ascii="Arial" w:hAnsi="Arial" w:cs="Arial"/>
                <w:sz w:val="24"/>
                <w:szCs w:val="24"/>
              </w:rPr>
              <w:t>Neural networks</w:t>
            </w:r>
          </w:p>
          <w:p w:rsidR="000C1E12" w:rsidRDefault="000C1E12" w:rsidP="000C1E12">
            <w:pPr>
              <w:pStyle w:val="ListParagraph"/>
              <w:numPr>
                <w:ilvl w:val="0"/>
                <w:numId w:val="7"/>
              </w:numPr>
              <w:rPr>
                <w:rFonts w:ascii="Arial" w:hAnsi="Arial" w:cs="Arial"/>
                <w:sz w:val="24"/>
                <w:szCs w:val="24"/>
              </w:rPr>
            </w:pPr>
            <w:r>
              <w:rPr>
                <w:rFonts w:ascii="Arial" w:hAnsi="Arial" w:cs="Arial"/>
                <w:sz w:val="24"/>
                <w:szCs w:val="24"/>
              </w:rPr>
              <w:t>Decision trees</w:t>
            </w:r>
          </w:p>
          <w:p w:rsidR="000C1E12" w:rsidRDefault="000C1E12" w:rsidP="000C1E12">
            <w:pPr>
              <w:pStyle w:val="ListParagraph"/>
              <w:numPr>
                <w:ilvl w:val="0"/>
                <w:numId w:val="7"/>
              </w:numPr>
              <w:rPr>
                <w:rFonts w:ascii="Arial" w:hAnsi="Arial" w:cs="Arial"/>
                <w:sz w:val="24"/>
                <w:szCs w:val="24"/>
              </w:rPr>
            </w:pPr>
            <w:r>
              <w:rPr>
                <w:rFonts w:ascii="Arial" w:hAnsi="Arial" w:cs="Arial"/>
                <w:sz w:val="24"/>
                <w:szCs w:val="24"/>
              </w:rPr>
              <w:t>Self-organizing maps</w:t>
            </w:r>
          </w:p>
          <w:p w:rsidR="000C1E12" w:rsidRDefault="000C1E12" w:rsidP="000C1E12">
            <w:pPr>
              <w:pStyle w:val="ListParagraph"/>
              <w:numPr>
                <w:ilvl w:val="0"/>
                <w:numId w:val="7"/>
              </w:numPr>
              <w:rPr>
                <w:rFonts w:ascii="Arial" w:hAnsi="Arial" w:cs="Arial"/>
                <w:sz w:val="24"/>
                <w:szCs w:val="24"/>
              </w:rPr>
            </w:pPr>
            <w:r>
              <w:rPr>
                <w:rFonts w:ascii="Arial" w:hAnsi="Arial" w:cs="Arial"/>
                <w:sz w:val="24"/>
                <w:szCs w:val="24"/>
              </w:rPr>
              <w:t>Recognizing patterns</w:t>
            </w:r>
          </w:p>
          <w:p w:rsidR="000C1E12" w:rsidRDefault="000C1E12" w:rsidP="000C1E12">
            <w:pPr>
              <w:pStyle w:val="ListParagraph"/>
              <w:numPr>
                <w:ilvl w:val="0"/>
                <w:numId w:val="7"/>
              </w:numPr>
              <w:rPr>
                <w:rFonts w:ascii="Arial" w:hAnsi="Arial" w:cs="Arial"/>
                <w:sz w:val="24"/>
                <w:szCs w:val="24"/>
              </w:rPr>
            </w:pPr>
            <w:r>
              <w:rPr>
                <w:rFonts w:ascii="Arial" w:hAnsi="Arial" w:cs="Arial"/>
                <w:sz w:val="24"/>
                <w:szCs w:val="24"/>
              </w:rPr>
              <w:t xml:space="preserve">Use of Benford’s law to look for evidence of contrived numbers among data pertaining claims of payments, and </w:t>
            </w:r>
          </w:p>
          <w:p w:rsidR="000C1E12" w:rsidRPr="000C1E12" w:rsidRDefault="000C1E12" w:rsidP="000C1E12">
            <w:pPr>
              <w:pStyle w:val="ListParagraph"/>
              <w:numPr>
                <w:ilvl w:val="0"/>
                <w:numId w:val="7"/>
              </w:numPr>
              <w:rPr>
                <w:rFonts w:ascii="Arial" w:hAnsi="Arial" w:cs="Arial"/>
                <w:sz w:val="24"/>
                <w:szCs w:val="24"/>
              </w:rPr>
            </w:pPr>
            <w:r>
              <w:rPr>
                <w:rFonts w:ascii="Arial" w:hAnsi="Arial" w:cs="Arial"/>
                <w:sz w:val="24"/>
                <w:szCs w:val="24"/>
              </w:rPr>
              <w:t>Cluster analysis</w:t>
            </w:r>
          </w:p>
          <w:p w:rsidR="00812B93" w:rsidRDefault="00812B93" w:rsidP="00324D3E">
            <w:pPr>
              <w:rPr>
                <w:rFonts w:ascii="Arial" w:hAnsi="Arial" w:cs="Arial"/>
                <w:sz w:val="24"/>
                <w:szCs w:val="24"/>
              </w:rPr>
            </w:pPr>
          </w:p>
          <w:p w:rsidR="00AB34D3" w:rsidRDefault="00812B93" w:rsidP="00324D3E">
            <w:pPr>
              <w:rPr>
                <w:rFonts w:ascii="Arial" w:hAnsi="Arial" w:cs="Arial"/>
                <w:sz w:val="24"/>
                <w:szCs w:val="24"/>
              </w:rPr>
            </w:pPr>
            <w:r>
              <w:rPr>
                <w:rFonts w:ascii="Arial" w:hAnsi="Arial" w:cs="Arial"/>
                <w:sz w:val="24"/>
                <w:szCs w:val="24"/>
              </w:rPr>
              <w:t xml:space="preserve"> </w:t>
            </w:r>
            <w:r w:rsidRPr="00F33073">
              <w:rPr>
                <w:rFonts w:ascii="Arial" w:hAnsi="Arial" w:cs="Arial"/>
                <w:b/>
                <w:sz w:val="24"/>
                <w:szCs w:val="24"/>
              </w:rPr>
              <w:t>Q4</w:t>
            </w:r>
            <w:r>
              <w:rPr>
                <w:rFonts w:ascii="Arial" w:hAnsi="Arial" w:cs="Arial"/>
                <w:sz w:val="24"/>
                <w:szCs w:val="24"/>
              </w:rPr>
              <w:t>. A chain of custody form is a doc</w:t>
            </w:r>
            <w:r w:rsidR="000E2251">
              <w:rPr>
                <w:rFonts w:ascii="Arial" w:hAnsi="Arial" w:cs="Arial"/>
                <w:sz w:val="24"/>
                <w:szCs w:val="24"/>
              </w:rPr>
              <w:t>ument</w:t>
            </w:r>
            <w:r w:rsidR="00895642">
              <w:rPr>
                <w:rFonts w:ascii="Arial" w:hAnsi="Arial" w:cs="Arial"/>
                <w:sz w:val="24"/>
                <w:szCs w:val="24"/>
              </w:rPr>
              <w:t xml:space="preserve">/form </w:t>
            </w:r>
            <w:r w:rsidR="00AB34D3">
              <w:rPr>
                <w:rFonts w:ascii="Arial" w:hAnsi="Arial" w:cs="Arial"/>
                <w:sz w:val="24"/>
                <w:szCs w:val="24"/>
              </w:rPr>
              <w:t xml:space="preserve">used to ensure </w:t>
            </w:r>
          </w:p>
          <w:p w:rsidR="00AB34D3" w:rsidRDefault="00AB34D3" w:rsidP="00324D3E">
            <w:pPr>
              <w:rPr>
                <w:rFonts w:ascii="Arial" w:hAnsi="Arial" w:cs="Arial"/>
                <w:sz w:val="24"/>
                <w:szCs w:val="24"/>
              </w:rPr>
            </w:pPr>
            <w:r>
              <w:rPr>
                <w:rFonts w:ascii="Arial" w:hAnsi="Arial" w:cs="Arial"/>
                <w:sz w:val="24"/>
                <w:szCs w:val="24"/>
              </w:rPr>
              <w:t xml:space="preserve">       </w:t>
            </w:r>
            <w:r w:rsidR="007662E0">
              <w:rPr>
                <w:rFonts w:ascii="Arial" w:hAnsi="Arial" w:cs="Arial"/>
                <w:sz w:val="24"/>
                <w:szCs w:val="24"/>
              </w:rPr>
              <w:t>i</w:t>
            </w:r>
            <w:r>
              <w:rPr>
                <w:rFonts w:ascii="Arial" w:hAnsi="Arial" w:cs="Arial"/>
                <w:sz w:val="24"/>
                <w:szCs w:val="24"/>
              </w:rPr>
              <w:t xml:space="preserve">ntegrity of the sample or evidence so that it is admissible in </w:t>
            </w:r>
          </w:p>
          <w:p w:rsidR="00AB34D3" w:rsidRDefault="00AB34D3" w:rsidP="00324D3E">
            <w:pPr>
              <w:rPr>
                <w:rFonts w:ascii="Arial" w:hAnsi="Arial" w:cs="Arial"/>
                <w:sz w:val="24"/>
                <w:szCs w:val="24"/>
              </w:rPr>
            </w:pPr>
            <w:r>
              <w:rPr>
                <w:rFonts w:ascii="Arial" w:hAnsi="Arial" w:cs="Arial"/>
                <w:sz w:val="24"/>
                <w:szCs w:val="24"/>
              </w:rPr>
              <w:t xml:space="preserve">       </w:t>
            </w:r>
            <w:r w:rsidR="007662E0">
              <w:rPr>
                <w:rFonts w:ascii="Arial" w:hAnsi="Arial" w:cs="Arial"/>
                <w:sz w:val="24"/>
                <w:szCs w:val="24"/>
              </w:rPr>
              <w:t>c</w:t>
            </w:r>
            <w:r>
              <w:rPr>
                <w:rFonts w:ascii="Arial" w:hAnsi="Arial" w:cs="Arial"/>
                <w:sz w:val="24"/>
                <w:szCs w:val="24"/>
              </w:rPr>
              <w:t xml:space="preserve">ourt or not vulnerable to criticism; it contains names and </w:t>
            </w:r>
          </w:p>
          <w:p w:rsidR="00AB34D3" w:rsidRDefault="00AB34D3" w:rsidP="00324D3E">
            <w:pPr>
              <w:rPr>
                <w:rFonts w:ascii="Arial" w:hAnsi="Arial" w:cs="Arial"/>
                <w:sz w:val="24"/>
                <w:szCs w:val="24"/>
              </w:rPr>
            </w:pPr>
            <w:r>
              <w:rPr>
                <w:rFonts w:ascii="Arial" w:hAnsi="Arial" w:cs="Arial"/>
                <w:sz w:val="24"/>
                <w:szCs w:val="24"/>
              </w:rPr>
              <w:t xml:space="preserve">       </w:t>
            </w:r>
            <w:r w:rsidR="007662E0">
              <w:rPr>
                <w:rFonts w:ascii="Arial" w:hAnsi="Arial" w:cs="Arial"/>
                <w:sz w:val="24"/>
                <w:szCs w:val="24"/>
              </w:rPr>
              <w:t>s</w:t>
            </w:r>
            <w:r>
              <w:rPr>
                <w:rFonts w:ascii="Arial" w:hAnsi="Arial" w:cs="Arial"/>
                <w:sz w:val="24"/>
                <w:szCs w:val="24"/>
              </w:rPr>
              <w:t xml:space="preserve">ignatures of the persons who are providing and collecting </w:t>
            </w:r>
          </w:p>
          <w:p w:rsidR="00AB34D3" w:rsidRDefault="00AB34D3" w:rsidP="00324D3E">
            <w:pPr>
              <w:rPr>
                <w:rFonts w:ascii="Arial" w:hAnsi="Arial" w:cs="Arial"/>
                <w:sz w:val="24"/>
                <w:szCs w:val="24"/>
              </w:rPr>
            </w:pPr>
            <w:r>
              <w:rPr>
                <w:rFonts w:ascii="Arial" w:hAnsi="Arial" w:cs="Arial"/>
                <w:sz w:val="24"/>
                <w:szCs w:val="24"/>
              </w:rPr>
              <w:t xml:space="preserve">       </w:t>
            </w:r>
            <w:r w:rsidR="007662E0">
              <w:rPr>
                <w:rFonts w:ascii="Arial" w:hAnsi="Arial" w:cs="Arial"/>
                <w:sz w:val="24"/>
                <w:szCs w:val="24"/>
              </w:rPr>
              <w:t>e</w:t>
            </w:r>
            <w:r>
              <w:rPr>
                <w:rFonts w:ascii="Arial" w:hAnsi="Arial" w:cs="Arial"/>
                <w:sz w:val="24"/>
                <w:szCs w:val="24"/>
              </w:rPr>
              <w:t xml:space="preserve">vidence, the exact physical location of each evidence (device) </w:t>
            </w:r>
          </w:p>
          <w:p w:rsidR="007662E0" w:rsidRDefault="00AB34D3" w:rsidP="00324D3E">
            <w:pPr>
              <w:rPr>
                <w:rFonts w:ascii="Arial" w:hAnsi="Arial" w:cs="Arial"/>
                <w:sz w:val="24"/>
                <w:szCs w:val="24"/>
              </w:rPr>
            </w:pPr>
            <w:r>
              <w:rPr>
                <w:rFonts w:ascii="Arial" w:hAnsi="Arial" w:cs="Arial"/>
                <w:sz w:val="24"/>
                <w:szCs w:val="24"/>
              </w:rPr>
              <w:t xml:space="preserve">       </w:t>
            </w:r>
            <w:r w:rsidR="007662E0">
              <w:rPr>
                <w:rFonts w:ascii="Arial" w:hAnsi="Arial" w:cs="Arial"/>
                <w:sz w:val="24"/>
                <w:szCs w:val="24"/>
              </w:rPr>
              <w:t>i</w:t>
            </w:r>
            <w:r>
              <w:rPr>
                <w:rFonts w:ascii="Arial" w:hAnsi="Arial" w:cs="Arial"/>
                <w:sz w:val="24"/>
                <w:szCs w:val="24"/>
              </w:rPr>
              <w:t>ncluding room number and address, every</w:t>
            </w:r>
            <w:r w:rsidR="007662E0">
              <w:rPr>
                <w:rFonts w:ascii="Arial" w:hAnsi="Arial" w:cs="Arial"/>
                <w:sz w:val="24"/>
                <w:szCs w:val="24"/>
              </w:rPr>
              <w:t xml:space="preserve"> device’s condition, </w:t>
            </w:r>
          </w:p>
          <w:p w:rsidR="007662E0" w:rsidRDefault="007662E0" w:rsidP="00324D3E">
            <w:pPr>
              <w:rPr>
                <w:rFonts w:ascii="Arial" w:hAnsi="Arial" w:cs="Arial"/>
                <w:sz w:val="24"/>
                <w:szCs w:val="24"/>
              </w:rPr>
            </w:pPr>
            <w:r>
              <w:rPr>
                <w:rFonts w:ascii="Arial" w:hAnsi="Arial" w:cs="Arial"/>
                <w:sz w:val="24"/>
                <w:szCs w:val="24"/>
              </w:rPr>
              <w:t xml:space="preserve">       description, make, model and serial numbers, the date and </w:t>
            </w:r>
          </w:p>
          <w:p w:rsidR="007662E0" w:rsidRDefault="007662E0" w:rsidP="00324D3E">
            <w:pPr>
              <w:rPr>
                <w:rFonts w:ascii="Arial" w:hAnsi="Arial" w:cs="Arial"/>
                <w:sz w:val="24"/>
                <w:szCs w:val="24"/>
              </w:rPr>
            </w:pPr>
            <w:r>
              <w:rPr>
                <w:rFonts w:ascii="Arial" w:hAnsi="Arial" w:cs="Arial"/>
                <w:sz w:val="24"/>
                <w:szCs w:val="24"/>
              </w:rPr>
              <w:t xml:space="preserve">       time at which each device was collected, and markings on the </w:t>
            </w:r>
          </w:p>
          <w:p w:rsidR="007662E0" w:rsidRDefault="007662E0" w:rsidP="00324D3E">
            <w:pPr>
              <w:rPr>
                <w:rFonts w:ascii="Arial" w:hAnsi="Arial" w:cs="Arial"/>
                <w:sz w:val="24"/>
                <w:szCs w:val="24"/>
              </w:rPr>
            </w:pPr>
            <w:r>
              <w:rPr>
                <w:rFonts w:ascii="Arial" w:hAnsi="Arial" w:cs="Arial"/>
                <w:sz w:val="24"/>
                <w:szCs w:val="24"/>
              </w:rPr>
              <w:t xml:space="preserve">       device including a case/project number, item number, and the </w:t>
            </w:r>
          </w:p>
          <w:p w:rsidR="00812B93" w:rsidRPr="00324D3E" w:rsidRDefault="007662E0" w:rsidP="00324D3E">
            <w:pPr>
              <w:rPr>
                <w:rFonts w:ascii="Arial" w:hAnsi="Arial" w:cs="Arial"/>
                <w:sz w:val="24"/>
                <w:szCs w:val="24"/>
              </w:rPr>
            </w:pPr>
            <w:r>
              <w:rPr>
                <w:rFonts w:ascii="Arial" w:hAnsi="Arial" w:cs="Arial"/>
                <w:sz w:val="24"/>
                <w:szCs w:val="24"/>
              </w:rPr>
              <w:t xml:space="preserve">       initials of the person who has marked the device. </w:t>
            </w:r>
            <w:r w:rsidR="000E2251">
              <w:rPr>
                <w:rFonts w:ascii="Arial" w:hAnsi="Arial" w:cs="Arial"/>
                <w:sz w:val="24"/>
                <w:szCs w:val="24"/>
              </w:rPr>
              <w:t xml:space="preserve"> </w:t>
            </w:r>
          </w:p>
          <w:p w:rsidR="008376CF" w:rsidRPr="008376CF" w:rsidRDefault="008376CF" w:rsidP="008376CF">
            <w:pPr>
              <w:rPr>
                <w:rFonts w:ascii="Arial" w:hAnsi="Arial" w:cs="Arial"/>
                <w:sz w:val="24"/>
                <w:szCs w:val="24"/>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rsidP="00B954A5">
            <w:pPr>
              <w:rPr>
                <w:b/>
              </w:rPr>
            </w:pPr>
          </w:p>
        </w:tc>
        <w:tc>
          <w:tcPr>
            <w:tcW w:w="937" w:type="dxa"/>
          </w:tcPr>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pPr>
              <w:rPr>
                <w:b/>
              </w:rPr>
            </w:pPr>
          </w:p>
          <w:p w:rsidR="00B954A5" w:rsidRDefault="00B954A5" w:rsidP="00B954A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161DA" w:rsidRDefault="00E161DA" w:rsidP="00A851DA">
            <w:pPr>
              <w:rPr>
                <w:rFonts w:ascii="Arial" w:hAnsi="Arial" w:cs="Arial"/>
                <w:color w:val="000000"/>
                <w:sz w:val="24"/>
                <w:szCs w:val="24"/>
              </w:rPr>
            </w:pPr>
            <w:r>
              <w:rPr>
                <w:rFonts w:ascii="Arial" w:hAnsi="Arial" w:cs="Arial"/>
                <w:color w:val="000000"/>
                <w:sz w:val="24"/>
                <w:szCs w:val="24"/>
              </w:rPr>
              <w:t>Daniel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161DA" w:rsidRDefault="00E161DA" w:rsidP="00A851DA">
            <w:pPr>
              <w:rPr>
                <w:rFonts w:ascii="Arial" w:hAnsi="Arial" w:cs="Arial"/>
                <w:color w:val="000000"/>
                <w:sz w:val="24"/>
                <w:szCs w:val="24"/>
              </w:rPr>
            </w:pPr>
            <w:r>
              <w:rPr>
                <w:rFonts w:ascii="Arial" w:hAnsi="Arial" w:cs="Arial"/>
                <w:color w:val="000000"/>
                <w:sz w:val="24"/>
                <w:szCs w:val="24"/>
              </w:rPr>
              <w:t>29/05/2017</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BFA" w:rsidRDefault="004D2BFA" w:rsidP="00CB4D0A">
      <w:pPr>
        <w:spacing w:after="0" w:line="240" w:lineRule="auto"/>
      </w:pPr>
      <w:r>
        <w:separator/>
      </w:r>
    </w:p>
  </w:endnote>
  <w:endnote w:type="continuationSeparator" w:id="0">
    <w:p w:rsidR="004D2BFA" w:rsidRDefault="004D2B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BFA" w:rsidRDefault="004D2BFA" w:rsidP="00CB4D0A">
      <w:pPr>
        <w:spacing w:after="0" w:line="240" w:lineRule="auto"/>
      </w:pPr>
      <w:r>
        <w:separator/>
      </w:r>
    </w:p>
  </w:footnote>
  <w:footnote w:type="continuationSeparator" w:id="0">
    <w:p w:rsidR="004D2BFA" w:rsidRDefault="004D2B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952D9"/>
    <w:multiLevelType w:val="hybridMultilevel"/>
    <w:tmpl w:val="47D41D50"/>
    <w:lvl w:ilvl="0" w:tplc="A6D02AF4">
      <w:start w:val="4"/>
      <w:numFmt w:val="bullet"/>
      <w:lvlText w:val="-"/>
      <w:lvlJc w:val="left"/>
      <w:pPr>
        <w:ind w:left="960" w:hanging="360"/>
      </w:pPr>
      <w:rPr>
        <w:rFonts w:ascii="Arial" w:eastAsia="Calibri" w:hAnsi="Arial" w:cs="Aria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
    <w:nsid w:val="1E68325D"/>
    <w:multiLevelType w:val="hybridMultilevel"/>
    <w:tmpl w:val="3B1884C0"/>
    <w:lvl w:ilvl="0" w:tplc="D312F0AA">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34C07437"/>
    <w:multiLevelType w:val="hybridMultilevel"/>
    <w:tmpl w:val="A858B994"/>
    <w:lvl w:ilvl="0" w:tplc="23DE4E20">
      <w:numFmt w:val="bullet"/>
      <w:lvlText w:val="-"/>
      <w:lvlJc w:val="left"/>
      <w:pPr>
        <w:ind w:left="960" w:hanging="360"/>
      </w:pPr>
      <w:rPr>
        <w:rFonts w:ascii="Arial" w:eastAsiaTheme="minorEastAsia" w:hAnsi="Arial" w:cs="Aria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
    <w:nsid w:val="3BC539EB"/>
    <w:multiLevelType w:val="hybridMultilevel"/>
    <w:tmpl w:val="6DCCC560"/>
    <w:lvl w:ilvl="0" w:tplc="882A3FDC">
      <w:numFmt w:val="bullet"/>
      <w:lvlText w:val="-"/>
      <w:lvlJc w:val="left"/>
      <w:pPr>
        <w:ind w:left="825" w:hanging="360"/>
      </w:pPr>
      <w:rPr>
        <w:rFonts w:ascii="Arial" w:eastAsiaTheme="minorEastAsia" w:hAnsi="Arial" w:cs="Aria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nsid w:val="3D0A73C9"/>
    <w:multiLevelType w:val="hybridMultilevel"/>
    <w:tmpl w:val="301ADFD4"/>
    <w:lvl w:ilvl="0" w:tplc="D54658CE">
      <w:start w:val="5"/>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E31033"/>
    <w:multiLevelType w:val="hybridMultilevel"/>
    <w:tmpl w:val="061CB404"/>
    <w:lvl w:ilvl="0" w:tplc="C17EA95E">
      <w:start w:val="4"/>
      <w:numFmt w:val="bullet"/>
      <w:lvlText w:val="-"/>
      <w:lvlJc w:val="left"/>
      <w:pPr>
        <w:ind w:left="900" w:hanging="360"/>
      </w:pPr>
      <w:rPr>
        <w:rFonts w:ascii="Arial" w:eastAsia="Calibri" w:hAnsi="Arial"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nsid w:val="52C23203"/>
    <w:multiLevelType w:val="hybridMultilevel"/>
    <w:tmpl w:val="99DAE6BA"/>
    <w:lvl w:ilvl="0" w:tplc="CDD87CAE">
      <w:numFmt w:val="bullet"/>
      <w:lvlText w:val="-"/>
      <w:lvlJc w:val="left"/>
      <w:pPr>
        <w:ind w:left="960" w:hanging="360"/>
      </w:pPr>
      <w:rPr>
        <w:rFonts w:ascii="Arial" w:eastAsiaTheme="minorEastAsia" w:hAnsi="Arial" w:cs="Aria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8">
    <w:nsid w:val="7171486F"/>
    <w:multiLevelType w:val="hybridMultilevel"/>
    <w:tmpl w:val="B8922EEE"/>
    <w:lvl w:ilvl="0" w:tplc="D744E3DA">
      <w:numFmt w:val="bullet"/>
      <w:lvlText w:val="-"/>
      <w:lvlJc w:val="left"/>
      <w:pPr>
        <w:ind w:left="900" w:hanging="360"/>
      </w:pPr>
      <w:rPr>
        <w:rFonts w:ascii="Arial" w:eastAsiaTheme="minorEastAsia" w:hAnsi="Arial"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7"/>
  </w:num>
  <w:num w:numId="6">
    <w:abstractNumId w:val="8"/>
  </w:num>
  <w:num w:numId="7">
    <w:abstractNumId w:val="3"/>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1E12"/>
    <w:rsid w:val="000C2AFC"/>
    <w:rsid w:val="000E2251"/>
    <w:rsid w:val="001175EE"/>
    <w:rsid w:val="00157CF6"/>
    <w:rsid w:val="00182416"/>
    <w:rsid w:val="00187EB4"/>
    <w:rsid w:val="001F0481"/>
    <w:rsid w:val="00200C92"/>
    <w:rsid w:val="0020451E"/>
    <w:rsid w:val="00206B9D"/>
    <w:rsid w:val="0023259C"/>
    <w:rsid w:val="00267F22"/>
    <w:rsid w:val="0029393D"/>
    <w:rsid w:val="002B0BD7"/>
    <w:rsid w:val="002B573D"/>
    <w:rsid w:val="002C5CB2"/>
    <w:rsid w:val="002F779F"/>
    <w:rsid w:val="00324D3E"/>
    <w:rsid w:val="00371885"/>
    <w:rsid w:val="003E2B87"/>
    <w:rsid w:val="00402786"/>
    <w:rsid w:val="00405895"/>
    <w:rsid w:val="004058DF"/>
    <w:rsid w:val="00443E6F"/>
    <w:rsid w:val="00486F1A"/>
    <w:rsid w:val="00490CB9"/>
    <w:rsid w:val="004A2CE2"/>
    <w:rsid w:val="004D2BFA"/>
    <w:rsid w:val="004D7FB2"/>
    <w:rsid w:val="004E3CDA"/>
    <w:rsid w:val="004F4B4D"/>
    <w:rsid w:val="0050216D"/>
    <w:rsid w:val="00503D7E"/>
    <w:rsid w:val="0050778F"/>
    <w:rsid w:val="00527C11"/>
    <w:rsid w:val="00535F31"/>
    <w:rsid w:val="00574D64"/>
    <w:rsid w:val="00591365"/>
    <w:rsid w:val="005B31E4"/>
    <w:rsid w:val="006034F6"/>
    <w:rsid w:val="00607874"/>
    <w:rsid w:val="00607E77"/>
    <w:rsid w:val="006121E8"/>
    <w:rsid w:val="00617BB3"/>
    <w:rsid w:val="00645CDD"/>
    <w:rsid w:val="006823A7"/>
    <w:rsid w:val="00687EE8"/>
    <w:rsid w:val="006A7CD8"/>
    <w:rsid w:val="0070347F"/>
    <w:rsid w:val="0070678E"/>
    <w:rsid w:val="007662E0"/>
    <w:rsid w:val="00803721"/>
    <w:rsid w:val="00812B93"/>
    <w:rsid w:val="00831C11"/>
    <w:rsid w:val="008376CF"/>
    <w:rsid w:val="00895642"/>
    <w:rsid w:val="008A60B4"/>
    <w:rsid w:val="008B3C31"/>
    <w:rsid w:val="008B64FE"/>
    <w:rsid w:val="00935BF7"/>
    <w:rsid w:val="0095442C"/>
    <w:rsid w:val="00980021"/>
    <w:rsid w:val="00983942"/>
    <w:rsid w:val="009C37E0"/>
    <w:rsid w:val="009E41F4"/>
    <w:rsid w:val="00A14B66"/>
    <w:rsid w:val="00A30A9E"/>
    <w:rsid w:val="00A65CF7"/>
    <w:rsid w:val="00A74110"/>
    <w:rsid w:val="00A81AB4"/>
    <w:rsid w:val="00A851DA"/>
    <w:rsid w:val="00AB34D3"/>
    <w:rsid w:val="00AC7D5B"/>
    <w:rsid w:val="00AE1481"/>
    <w:rsid w:val="00B0415E"/>
    <w:rsid w:val="00B04678"/>
    <w:rsid w:val="00B37F0A"/>
    <w:rsid w:val="00B954A5"/>
    <w:rsid w:val="00BC46DF"/>
    <w:rsid w:val="00BE2BC4"/>
    <w:rsid w:val="00C03577"/>
    <w:rsid w:val="00C53029"/>
    <w:rsid w:val="00C65FEA"/>
    <w:rsid w:val="00C76957"/>
    <w:rsid w:val="00CA0AC2"/>
    <w:rsid w:val="00CB4D0A"/>
    <w:rsid w:val="00CC2FB3"/>
    <w:rsid w:val="00CC575A"/>
    <w:rsid w:val="00CF123B"/>
    <w:rsid w:val="00D039AC"/>
    <w:rsid w:val="00D427DE"/>
    <w:rsid w:val="00D5587D"/>
    <w:rsid w:val="00D707CC"/>
    <w:rsid w:val="00D821FE"/>
    <w:rsid w:val="00DB0793"/>
    <w:rsid w:val="00DC0424"/>
    <w:rsid w:val="00E00821"/>
    <w:rsid w:val="00E04DB4"/>
    <w:rsid w:val="00E161DA"/>
    <w:rsid w:val="00E30679"/>
    <w:rsid w:val="00E4597D"/>
    <w:rsid w:val="00E54832"/>
    <w:rsid w:val="00E56A90"/>
    <w:rsid w:val="00E641CC"/>
    <w:rsid w:val="00EA30AB"/>
    <w:rsid w:val="00EB3925"/>
    <w:rsid w:val="00EE1BF9"/>
    <w:rsid w:val="00F12972"/>
    <w:rsid w:val="00F33073"/>
    <w:rsid w:val="00F5345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0AFE1-1511-4538-9BCD-5656A8C86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zulu</cp:lastModifiedBy>
  <cp:revision>21</cp:revision>
  <dcterms:created xsi:type="dcterms:W3CDTF">2015-01-26T12:24:00Z</dcterms:created>
  <dcterms:modified xsi:type="dcterms:W3CDTF">2017-05-28T19:21:00Z</dcterms:modified>
</cp:coreProperties>
</file>