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CD0FF" w14:textId="77777777" w:rsidR="00DC23FE" w:rsidRPr="00B0415E" w:rsidRDefault="00DC23FE" w:rsidP="00DC23F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E1637D1" wp14:editId="15683C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5C6AAC76" w14:textId="329B3D75" w:rsidR="00DC23FE" w:rsidRDefault="00DC23FE" w:rsidP="00DC23FE">
      <w:pPr>
        <w:rPr>
          <w:lang w:val="en-US"/>
        </w:rPr>
      </w:pPr>
      <w:r>
        <w:rPr>
          <w:noProof/>
          <w:lang w:val="en-US" w:eastAsia="zh-TW"/>
        </w:rPr>
        <mc:AlternateContent>
          <mc:Choice Requires="wps">
            <w:drawing>
              <wp:anchor distT="0" distB="0" distL="114300" distR="114300" simplePos="0" relativeHeight="251658240" behindDoc="0" locked="0" layoutInCell="1" allowOverlap="1" wp14:anchorId="660DB8C1" wp14:editId="731CCAC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0DB8C1"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v:textbox>
              </v:shape>
            </w:pict>
          </mc:Fallback>
        </mc:AlternateContent>
      </w:r>
    </w:p>
    <w:p w14:paraId="03672561" w14:textId="37AEB066" w:rsidR="00DC23FE" w:rsidRDefault="00634538" w:rsidP="00DC23FE">
      <w:pPr>
        <w:rPr>
          <w:lang w:val="en-US"/>
        </w:rPr>
      </w:pPr>
      <w:r>
        <w:rPr>
          <w:lang w:val="en-US"/>
        </w:rPr>
        <w:t>2</w:t>
      </w:r>
    </w:p>
    <w:p w14:paraId="2711AD0B" w14:textId="77777777" w:rsidR="00DC23FE" w:rsidRDefault="00DC23FE" w:rsidP="00DC23FE">
      <w:pPr>
        <w:rPr>
          <w:lang w:val="en-US"/>
        </w:rPr>
      </w:pPr>
    </w:p>
    <w:p w14:paraId="6C283850" w14:textId="77777777" w:rsidR="00DC23FE" w:rsidRDefault="00DC23FE" w:rsidP="00DC23FE">
      <w:pPr>
        <w:rPr>
          <w:lang w:val="en-US"/>
        </w:rPr>
      </w:pPr>
    </w:p>
    <w:tbl>
      <w:tblPr>
        <w:tblStyle w:val="TableGrid"/>
        <w:tblW w:w="0" w:type="auto"/>
        <w:tblLook w:val="04A0" w:firstRow="1" w:lastRow="0" w:firstColumn="1" w:lastColumn="0" w:noHBand="0" w:noVBand="1"/>
      </w:tblPr>
      <w:tblGrid>
        <w:gridCol w:w="2521"/>
        <w:gridCol w:w="6495"/>
      </w:tblGrid>
      <w:tr w:rsidR="00110633" w:rsidRPr="00B0415E" w14:paraId="14702E8E"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C2050" w14:textId="77777777" w:rsidR="00110633" w:rsidRPr="00B0415E" w:rsidRDefault="00110633" w:rsidP="00CD4A26">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6A6088E2" w14:textId="77777777" w:rsidR="00110633" w:rsidRPr="007C0E57" w:rsidRDefault="00110633" w:rsidP="00CD4A26">
            <w:pPr>
              <w:pStyle w:val="Default"/>
              <w:rPr>
                <w:rFonts w:ascii="Arial" w:hAnsi="Arial" w:cs="Arial"/>
              </w:rPr>
            </w:pPr>
            <w:r w:rsidRPr="007C0E57">
              <w:rPr>
                <w:rFonts w:ascii="Arial" w:hAnsi="Arial" w:cs="Arial"/>
              </w:rPr>
              <w:t>Gabriella Papp</w:t>
            </w:r>
          </w:p>
        </w:tc>
      </w:tr>
      <w:tr w:rsidR="00110633" w:rsidRPr="00B0415E" w14:paraId="78163AD8"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B6B901" w14:textId="77777777" w:rsidR="00110633" w:rsidRPr="00B0415E" w:rsidRDefault="00110633" w:rsidP="00CD4A26">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32E436C7" w14:textId="77777777" w:rsidR="00110633" w:rsidRPr="007C0E57" w:rsidRDefault="00110633" w:rsidP="00CD4A26">
            <w:pPr>
              <w:pStyle w:val="Header"/>
              <w:rPr>
                <w:rFonts w:ascii="Arial" w:hAnsi="Arial" w:cs="Arial"/>
                <w:sz w:val="24"/>
                <w:szCs w:val="24"/>
                <w:shd w:val="clear" w:color="auto" w:fill="FFFFFF"/>
              </w:rPr>
            </w:pPr>
            <w:r w:rsidRPr="007C0E57">
              <w:rPr>
                <w:rFonts w:ascii="Arial" w:hAnsi="Arial" w:cs="Arial"/>
                <w:sz w:val="24"/>
                <w:szCs w:val="24"/>
                <w:shd w:val="clear" w:color="auto" w:fill="FFFFFF"/>
              </w:rPr>
              <w:t>18583</w:t>
            </w:r>
          </w:p>
        </w:tc>
      </w:tr>
      <w:tr w:rsidR="00110633" w:rsidRPr="00B0415E" w14:paraId="29C314A5"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C6669" w14:textId="77777777" w:rsidR="00110633" w:rsidRPr="00B0415E" w:rsidRDefault="00110633" w:rsidP="00CD4A26">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2D517A06" w14:textId="77777777" w:rsidR="00110633" w:rsidRPr="007C0E57" w:rsidRDefault="00110633" w:rsidP="00CD4A26">
            <w:pPr>
              <w:pStyle w:val="Default"/>
              <w:rPr>
                <w:rFonts w:ascii="Arial" w:hAnsi="Arial" w:cs="Arial"/>
                <w:color w:val="auto"/>
              </w:rPr>
            </w:pPr>
            <w:r w:rsidRPr="007C0E57">
              <w:rPr>
                <w:rFonts w:ascii="Arial" w:hAnsi="Arial" w:cs="Arial"/>
                <w:color w:val="auto"/>
                <w:shd w:val="clear" w:color="auto" w:fill="FFFFFF"/>
              </w:rPr>
              <w:t>Diploma in Diet &amp; Nutrition</w:t>
            </w:r>
          </w:p>
        </w:tc>
      </w:tr>
      <w:tr w:rsidR="00110633" w:rsidRPr="00B0415E" w14:paraId="169E74CC"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FBB6F6" w14:textId="77777777" w:rsidR="00110633" w:rsidRPr="00B0415E" w:rsidRDefault="00110633" w:rsidP="00CD4A26">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42A6DDF9" w14:textId="77204306" w:rsidR="00110633" w:rsidRPr="007C0E57" w:rsidRDefault="00110633" w:rsidP="00CD4A26">
            <w:pPr>
              <w:rPr>
                <w:rFonts w:ascii="Arial" w:hAnsi="Arial" w:cs="Arial"/>
                <w:sz w:val="24"/>
                <w:szCs w:val="24"/>
              </w:rPr>
            </w:pPr>
            <w:r w:rsidRPr="007C0E57">
              <w:rPr>
                <w:rFonts w:ascii="Arial" w:hAnsi="Arial" w:cs="Arial"/>
                <w:sz w:val="24"/>
                <w:szCs w:val="24"/>
              </w:rPr>
              <w:t xml:space="preserve">Assessment </w:t>
            </w:r>
            <w:r w:rsidR="001C43FC">
              <w:rPr>
                <w:rFonts w:ascii="Arial" w:hAnsi="Arial" w:cs="Arial"/>
                <w:sz w:val="24"/>
                <w:szCs w:val="24"/>
              </w:rPr>
              <w:t>10</w:t>
            </w:r>
            <w:r w:rsidRPr="007C0E57">
              <w:rPr>
                <w:rFonts w:ascii="Arial" w:hAnsi="Arial" w:cs="Arial"/>
                <w:sz w:val="24"/>
                <w:szCs w:val="24"/>
              </w:rPr>
              <w:t xml:space="preserve"> </w:t>
            </w:r>
            <w:r w:rsidR="00AE7D01">
              <w:rPr>
                <w:rFonts w:ascii="Arial" w:hAnsi="Arial" w:cs="Arial"/>
                <w:sz w:val="24"/>
                <w:szCs w:val="24"/>
              </w:rPr>
              <w:t>–</w:t>
            </w:r>
            <w:r w:rsidRPr="007C0E57">
              <w:rPr>
                <w:rFonts w:ascii="Arial" w:hAnsi="Arial" w:cs="Arial"/>
                <w:sz w:val="24"/>
                <w:szCs w:val="24"/>
              </w:rPr>
              <w:t xml:space="preserve"> </w:t>
            </w:r>
            <w:r w:rsidR="001C43FC">
              <w:rPr>
                <w:rFonts w:ascii="Arial" w:hAnsi="Arial" w:cs="Arial"/>
                <w:sz w:val="24"/>
                <w:szCs w:val="24"/>
              </w:rPr>
              <w:t>Women’s Health</w:t>
            </w:r>
          </w:p>
        </w:tc>
      </w:tr>
    </w:tbl>
    <w:p w14:paraId="143445E9" w14:textId="77777777" w:rsidR="00DC23FE" w:rsidRDefault="00DC23FE" w:rsidP="00DC23FE">
      <w:pPr>
        <w:rPr>
          <w:b/>
          <w:lang w:val="en-US"/>
        </w:rPr>
      </w:pPr>
    </w:p>
    <w:p w14:paraId="346AB7E3" w14:textId="77777777" w:rsidR="00DC23FE" w:rsidRDefault="00DC23FE" w:rsidP="00DC23FE">
      <w:pPr>
        <w:rPr>
          <w:b/>
          <w:sz w:val="28"/>
          <w:lang w:val="en-US"/>
        </w:rPr>
      </w:pPr>
      <w:r w:rsidRPr="00443E6F">
        <w:rPr>
          <w:b/>
          <w:sz w:val="28"/>
          <w:lang w:val="en-US"/>
        </w:rPr>
        <w:t>Marking Criteria:</w:t>
      </w:r>
    </w:p>
    <w:p w14:paraId="7D1D5ACD" w14:textId="77777777" w:rsidR="00DC23FE" w:rsidRDefault="00DC23FE" w:rsidP="00DC23FE">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A31546B" w14:textId="77777777" w:rsidR="00DC23FE" w:rsidRPr="00443E6F" w:rsidRDefault="00DC23FE" w:rsidP="00DC23F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C23FE" w14:paraId="4B844129" w14:textId="77777777" w:rsidTr="00CD4A26">
        <w:tc>
          <w:tcPr>
            <w:tcW w:w="9242" w:type="dxa"/>
          </w:tcPr>
          <w:p w14:paraId="01808715" w14:textId="701A98B9" w:rsidR="00DC23FE" w:rsidRPr="00110633" w:rsidRDefault="00DC23FE" w:rsidP="006B6392">
            <w:pPr>
              <w:spacing w:line="360" w:lineRule="auto"/>
              <w:rPr>
                <w:rFonts w:ascii="Arial" w:hAnsi="Arial" w:cs="Arial"/>
                <w:sz w:val="24"/>
                <w:szCs w:val="24"/>
              </w:rPr>
            </w:pPr>
            <w:r w:rsidRPr="00110633">
              <w:rPr>
                <w:rFonts w:ascii="Arial" w:hAnsi="Arial" w:cs="Arial"/>
                <w:sz w:val="24"/>
                <w:szCs w:val="24"/>
              </w:rPr>
              <w:t>Please insert your completed assignment (in word format) here:</w:t>
            </w:r>
          </w:p>
          <w:p w14:paraId="70AD7753"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Q.1. Multiple Choice Questions: (05)  </w:t>
            </w:r>
          </w:p>
          <w:p w14:paraId="49C79EC4" w14:textId="77777777" w:rsidR="001C43FC" w:rsidRPr="001C43FC" w:rsidRDefault="001C43FC" w:rsidP="001C43FC">
            <w:pPr>
              <w:spacing w:line="360" w:lineRule="auto"/>
              <w:jc w:val="both"/>
              <w:rPr>
                <w:rFonts w:ascii="Arial" w:hAnsi="Arial" w:cs="Arial"/>
                <w:sz w:val="24"/>
                <w:szCs w:val="24"/>
              </w:rPr>
            </w:pPr>
            <w:proofErr w:type="spellStart"/>
            <w:r w:rsidRPr="001C43FC">
              <w:rPr>
                <w:rFonts w:ascii="Arial" w:hAnsi="Arial" w:cs="Arial"/>
                <w:sz w:val="24"/>
                <w:szCs w:val="24"/>
              </w:rPr>
              <w:t>i</w:t>
            </w:r>
            <w:proofErr w:type="spellEnd"/>
            <w:r w:rsidRPr="001C43FC">
              <w:rPr>
                <w:rFonts w:ascii="Arial" w:hAnsi="Arial" w:cs="Arial"/>
                <w:sz w:val="24"/>
                <w:szCs w:val="24"/>
              </w:rPr>
              <w:t xml:space="preserve">. How many women get advance warning of an approaching period?  </w:t>
            </w:r>
          </w:p>
          <w:p w14:paraId="0A22A989" w14:textId="77777777" w:rsidR="001C43FC" w:rsidRPr="001C43FC" w:rsidRDefault="001C43FC" w:rsidP="001C43FC">
            <w:pPr>
              <w:spacing w:line="360" w:lineRule="auto"/>
              <w:jc w:val="both"/>
              <w:rPr>
                <w:rFonts w:ascii="Arial" w:hAnsi="Arial" w:cs="Arial"/>
                <w:b/>
                <w:sz w:val="24"/>
                <w:szCs w:val="24"/>
              </w:rPr>
            </w:pPr>
            <w:r w:rsidRPr="001C43FC">
              <w:rPr>
                <w:rFonts w:ascii="Arial" w:hAnsi="Arial" w:cs="Arial"/>
                <w:b/>
                <w:sz w:val="24"/>
                <w:szCs w:val="24"/>
              </w:rPr>
              <w:t xml:space="preserve">a) 90%  </w:t>
            </w:r>
          </w:p>
          <w:p w14:paraId="1A4B5714" w14:textId="77777777" w:rsidR="001C43FC" w:rsidRDefault="001C43FC" w:rsidP="001C43FC">
            <w:pPr>
              <w:spacing w:line="360" w:lineRule="auto"/>
              <w:jc w:val="both"/>
              <w:rPr>
                <w:rFonts w:ascii="Arial" w:hAnsi="Arial" w:cs="Arial"/>
                <w:sz w:val="24"/>
                <w:szCs w:val="24"/>
              </w:rPr>
            </w:pPr>
          </w:p>
          <w:p w14:paraId="7CE7CB46" w14:textId="7AAB5791"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ii. Evening primrose oil is very effective in relieving:  </w:t>
            </w:r>
          </w:p>
          <w:p w14:paraId="01C9E627" w14:textId="78BE5AF2" w:rsidR="001C43FC" w:rsidRPr="00600FF9" w:rsidRDefault="001C43FC" w:rsidP="001C43FC">
            <w:pPr>
              <w:spacing w:line="360" w:lineRule="auto"/>
              <w:jc w:val="both"/>
              <w:rPr>
                <w:rFonts w:ascii="Arial" w:hAnsi="Arial" w:cs="Arial"/>
                <w:b/>
                <w:sz w:val="24"/>
                <w:szCs w:val="24"/>
              </w:rPr>
            </w:pPr>
            <w:r w:rsidRPr="00600FF9">
              <w:rPr>
                <w:rFonts w:ascii="Arial" w:hAnsi="Arial" w:cs="Arial"/>
                <w:b/>
                <w:sz w:val="24"/>
                <w:szCs w:val="24"/>
              </w:rPr>
              <w:t xml:space="preserve">c) premenstrual breast pain </w:t>
            </w:r>
          </w:p>
          <w:p w14:paraId="39B3FB4A" w14:textId="77777777" w:rsidR="001C43FC" w:rsidRPr="001C43FC" w:rsidRDefault="001C43FC" w:rsidP="001C43FC">
            <w:pPr>
              <w:spacing w:line="360" w:lineRule="auto"/>
              <w:jc w:val="both"/>
              <w:rPr>
                <w:rFonts w:ascii="Arial" w:hAnsi="Arial" w:cs="Arial"/>
                <w:sz w:val="24"/>
                <w:szCs w:val="24"/>
              </w:rPr>
            </w:pPr>
          </w:p>
          <w:p w14:paraId="398F06EA"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iii. In western women the menopause occurs on average at:  </w:t>
            </w:r>
          </w:p>
          <w:p w14:paraId="6BECC96D" w14:textId="48BC05A6" w:rsidR="001C43FC" w:rsidRPr="00600FF9" w:rsidRDefault="001C43FC" w:rsidP="001C43FC">
            <w:pPr>
              <w:spacing w:line="360" w:lineRule="auto"/>
              <w:jc w:val="both"/>
              <w:rPr>
                <w:rFonts w:ascii="Arial" w:hAnsi="Arial" w:cs="Arial"/>
                <w:b/>
                <w:sz w:val="24"/>
                <w:szCs w:val="24"/>
              </w:rPr>
            </w:pPr>
            <w:r w:rsidRPr="00600FF9">
              <w:rPr>
                <w:rFonts w:ascii="Arial" w:hAnsi="Arial" w:cs="Arial"/>
                <w:b/>
                <w:sz w:val="24"/>
                <w:szCs w:val="24"/>
              </w:rPr>
              <w:t xml:space="preserve">c) 51 years </w:t>
            </w:r>
          </w:p>
          <w:p w14:paraId="70317AE2" w14:textId="77777777" w:rsidR="001C43FC" w:rsidRPr="001C43FC" w:rsidRDefault="001C43FC" w:rsidP="001C43FC">
            <w:pPr>
              <w:spacing w:line="360" w:lineRule="auto"/>
              <w:jc w:val="both"/>
              <w:rPr>
                <w:rFonts w:ascii="Arial" w:hAnsi="Arial" w:cs="Arial"/>
                <w:sz w:val="24"/>
                <w:szCs w:val="24"/>
              </w:rPr>
            </w:pPr>
          </w:p>
          <w:p w14:paraId="75F84B96"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iv. To reduce the risk for osteoporosis one should get enough:  </w:t>
            </w:r>
          </w:p>
          <w:p w14:paraId="1EFA391A" w14:textId="4A24E8C4" w:rsidR="001C43FC" w:rsidRDefault="001C43FC" w:rsidP="001C43FC">
            <w:pPr>
              <w:spacing w:line="360" w:lineRule="auto"/>
              <w:jc w:val="both"/>
              <w:rPr>
                <w:rFonts w:ascii="Arial" w:hAnsi="Arial" w:cs="Arial"/>
                <w:b/>
                <w:sz w:val="24"/>
                <w:szCs w:val="24"/>
              </w:rPr>
            </w:pPr>
            <w:r w:rsidRPr="001C43FC">
              <w:rPr>
                <w:rFonts w:ascii="Arial" w:hAnsi="Arial" w:cs="Arial"/>
                <w:b/>
                <w:sz w:val="24"/>
                <w:szCs w:val="24"/>
              </w:rPr>
              <w:t xml:space="preserve">b) calcium and vitamin D in the diet </w:t>
            </w:r>
          </w:p>
          <w:p w14:paraId="05027249" w14:textId="77777777" w:rsidR="00600FF9" w:rsidRPr="001C43FC" w:rsidRDefault="00600FF9" w:rsidP="001C43FC">
            <w:pPr>
              <w:spacing w:line="360" w:lineRule="auto"/>
              <w:jc w:val="both"/>
              <w:rPr>
                <w:rFonts w:ascii="Arial" w:hAnsi="Arial" w:cs="Arial"/>
                <w:b/>
                <w:sz w:val="24"/>
                <w:szCs w:val="24"/>
              </w:rPr>
            </w:pPr>
          </w:p>
          <w:p w14:paraId="017A8D0D"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v. The cells that continuously dissolve bone into its component materials are called:  </w:t>
            </w:r>
          </w:p>
          <w:p w14:paraId="2B862BEC" w14:textId="3544182E" w:rsidR="001C43FC" w:rsidRPr="001C43FC" w:rsidRDefault="001C43FC" w:rsidP="001C43FC">
            <w:pPr>
              <w:spacing w:line="360" w:lineRule="auto"/>
              <w:jc w:val="both"/>
              <w:rPr>
                <w:rFonts w:ascii="Arial" w:hAnsi="Arial" w:cs="Arial"/>
                <w:b/>
                <w:sz w:val="24"/>
                <w:szCs w:val="24"/>
              </w:rPr>
            </w:pPr>
            <w:r w:rsidRPr="001C43FC">
              <w:rPr>
                <w:rFonts w:ascii="Arial" w:hAnsi="Arial" w:cs="Arial"/>
                <w:b/>
                <w:sz w:val="24"/>
                <w:szCs w:val="24"/>
              </w:rPr>
              <w:t xml:space="preserve">c) osteoclasts </w:t>
            </w:r>
          </w:p>
          <w:p w14:paraId="10605BBB" w14:textId="77777777" w:rsidR="001C43FC" w:rsidRPr="001C43FC" w:rsidRDefault="001C43FC" w:rsidP="001C43FC">
            <w:pPr>
              <w:spacing w:line="360" w:lineRule="auto"/>
              <w:jc w:val="both"/>
              <w:rPr>
                <w:rFonts w:ascii="Arial" w:hAnsi="Arial" w:cs="Arial"/>
                <w:sz w:val="24"/>
                <w:szCs w:val="24"/>
              </w:rPr>
            </w:pPr>
          </w:p>
          <w:p w14:paraId="554FD479"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vi. Bone is a static tissue, true or false?  </w:t>
            </w:r>
          </w:p>
          <w:p w14:paraId="29E7F85B" w14:textId="59FAA4B6" w:rsidR="001C43FC" w:rsidRDefault="001C43FC" w:rsidP="001C43FC">
            <w:pPr>
              <w:spacing w:line="360" w:lineRule="auto"/>
              <w:jc w:val="both"/>
              <w:rPr>
                <w:rFonts w:ascii="Arial" w:hAnsi="Arial" w:cs="Arial"/>
                <w:b/>
                <w:sz w:val="24"/>
                <w:szCs w:val="24"/>
              </w:rPr>
            </w:pPr>
            <w:r w:rsidRPr="001C43FC">
              <w:rPr>
                <w:rFonts w:ascii="Arial" w:hAnsi="Arial" w:cs="Arial"/>
                <w:b/>
                <w:sz w:val="24"/>
                <w:szCs w:val="24"/>
              </w:rPr>
              <w:t xml:space="preserve">b) False            </w:t>
            </w:r>
          </w:p>
          <w:p w14:paraId="23544717" w14:textId="1822ABA2" w:rsidR="001C43FC" w:rsidRDefault="001C43FC" w:rsidP="001C43FC">
            <w:pPr>
              <w:spacing w:line="360" w:lineRule="auto"/>
              <w:jc w:val="both"/>
              <w:rPr>
                <w:rFonts w:ascii="Arial" w:hAnsi="Arial" w:cs="Arial"/>
                <w:sz w:val="24"/>
                <w:szCs w:val="24"/>
              </w:rPr>
            </w:pPr>
            <w:r w:rsidRPr="001C43FC">
              <w:rPr>
                <w:rFonts w:ascii="Arial" w:hAnsi="Arial" w:cs="Arial"/>
                <w:sz w:val="24"/>
                <w:szCs w:val="24"/>
              </w:rPr>
              <w:lastRenderedPageBreak/>
              <w:t xml:space="preserve"> vii. The factors that can increase the risk of bone loss are divided into:  </w:t>
            </w:r>
          </w:p>
          <w:p w14:paraId="0A5CB87C" w14:textId="77777777" w:rsidR="001C43FC" w:rsidRPr="00B97C8B" w:rsidRDefault="001C43FC" w:rsidP="001C43FC">
            <w:pPr>
              <w:spacing w:line="360" w:lineRule="auto"/>
              <w:jc w:val="both"/>
              <w:rPr>
                <w:rFonts w:ascii="Arial" w:hAnsi="Arial" w:cs="Arial"/>
                <w:b/>
                <w:sz w:val="24"/>
                <w:szCs w:val="24"/>
              </w:rPr>
            </w:pPr>
            <w:r w:rsidRPr="00B97C8B">
              <w:rPr>
                <w:rFonts w:ascii="Arial" w:hAnsi="Arial" w:cs="Arial"/>
                <w:b/>
                <w:sz w:val="24"/>
                <w:szCs w:val="24"/>
              </w:rPr>
              <w:t xml:space="preserve">b) Three groups  </w:t>
            </w:r>
          </w:p>
          <w:p w14:paraId="46ED8CB8" w14:textId="77777777" w:rsidR="001C43FC" w:rsidRPr="001C43FC" w:rsidRDefault="001C43FC" w:rsidP="001C43FC">
            <w:pPr>
              <w:spacing w:line="360" w:lineRule="auto"/>
              <w:jc w:val="both"/>
              <w:rPr>
                <w:rFonts w:ascii="Arial" w:hAnsi="Arial" w:cs="Arial"/>
                <w:sz w:val="24"/>
                <w:szCs w:val="24"/>
              </w:rPr>
            </w:pPr>
          </w:p>
          <w:p w14:paraId="76A4DF70"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viii. The recommended daily intake of calcium for an adult is around:  </w:t>
            </w:r>
          </w:p>
          <w:p w14:paraId="77E27061" w14:textId="223C4DC8" w:rsidR="001C43FC" w:rsidRPr="001B50F8" w:rsidRDefault="001C43FC" w:rsidP="001C43FC">
            <w:pPr>
              <w:spacing w:line="360" w:lineRule="auto"/>
              <w:jc w:val="both"/>
              <w:rPr>
                <w:rFonts w:ascii="Arial" w:hAnsi="Arial" w:cs="Arial"/>
                <w:b/>
                <w:sz w:val="24"/>
                <w:szCs w:val="24"/>
              </w:rPr>
            </w:pPr>
            <w:r w:rsidRPr="001B50F8">
              <w:rPr>
                <w:rFonts w:ascii="Arial" w:hAnsi="Arial" w:cs="Arial"/>
                <w:b/>
                <w:sz w:val="24"/>
                <w:szCs w:val="24"/>
              </w:rPr>
              <w:t xml:space="preserve">c) 800 mg </w:t>
            </w:r>
          </w:p>
          <w:p w14:paraId="7E80AA73" w14:textId="77777777" w:rsidR="001C43FC" w:rsidRPr="001C43FC" w:rsidRDefault="001C43FC" w:rsidP="001C43FC">
            <w:pPr>
              <w:spacing w:line="360" w:lineRule="auto"/>
              <w:jc w:val="both"/>
              <w:rPr>
                <w:rFonts w:ascii="Arial" w:hAnsi="Arial" w:cs="Arial"/>
                <w:sz w:val="24"/>
                <w:szCs w:val="24"/>
              </w:rPr>
            </w:pPr>
          </w:p>
          <w:p w14:paraId="44FE2F1A"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ix. On average 250 ml of cow’s milk or 150 g of yogurt contains:  </w:t>
            </w:r>
          </w:p>
          <w:p w14:paraId="5034DE8E" w14:textId="77777777" w:rsidR="001C43FC" w:rsidRPr="001B50F8" w:rsidRDefault="001C43FC" w:rsidP="001C43FC">
            <w:pPr>
              <w:spacing w:line="360" w:lineRule="auto"/>
              <w:jc w:val="both"/>
              <w:rPr>
                <w:rFonts w:ascii="Arial" w:hAnsi="Arial" w:cs="Arial"/>
                <w:b/>
                <w:sz w:val="24"/>
                <w:szCs w:val="24"/>
              </w:rPr>
            </w:pPr>
            <w:r w:rsidRPr="001B50F8">
              <w:rPr>
                <w:rFonts w:ascii="Arial" w:hAnsi="Arial" w:cs="Arial"/>
                <w:b/>
                <w:sz w:val="24"/>
                <w:szCs w:val="24"/>
              </w:rPr>
              <w:t xml:space="preserve">b) 300 mg of calcium  </w:t>
            </w:r>
          </w:p>
          <w:p w14:paraId="16A5ACE2" w14:textId="77777777" w:rsidR="001C43FC" w:rsidRPr="001C43FC" w:rsidRDefault="001C43FC" w:rsidP="001C43FC">
            <w:pPr>
              <w:spacing w:line="360" w:lineRule="auto"/>
              <w:jc w:val="both"/>
              <w:rPr>
                <w:rFonts w:ascii="Arial" w:hAnsi="Arial" w:cs="Arial"/>
                <w:sz w:val="24"/>
                <w:szCs w:val="24"/>
              </w:rPr>
            </w:pPr>
          </w:p>
          <w:p w14:paraId="6A7EAC1D" w14:textId="77777777" w:rsid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x. Frail, elderly people with poor mobility may be helped by taking a calcium supplement along with:  </w:t>
            </w:r>
          </w:p>
          <w:p w14:paraId="2C35E23C" w14:textId="189DCAC6" w:rsidR="001C43FC" w:rsidRPr="001C43FC" w:rsidRDefault="001C43FC" w:rsidP="001C43FC">
            <w:pPr>
              <w:spacing w:line="360" w:lineRule="auto"/>
              <w:jc w:val="both"/>
              <w:rPr>
                <w:rFonts w:ascii="Arial" w:hAnsi="Arial" w:cs="Arial"/>
                <w:b/>
                <w:sz w:val="24"/>
                <w:szCs w:val="24"/>
              </w:rPr>
            </w:pPr>
            <w:r w:rsidRPr="001C43FC">
              <w:rPr>
                <w:rFonts w:ascii="Arial" w:hAnsi="Arial" w:cs="Arial"/>
                <w:b/>
                <w:sz w:val="24"/>
                <w:szCs w:val="24"/>
              </w:rPr>
              <w:t xml:space="preserve">c) vitamin D   </w:t>
            </w:r>
          </w:p>
          <w:p w14:paraId="7878D987" w14:textId="77777777" w:rsidR="001C43FC" w:rsidRPr="001C43FC" w:rsidRDefault="001C43FC" w:rsidP="001C43FC">
            <w:pPr>
              <w:spacing w:line="360" w:lineRule="auto"/>
              <w:jc w:val="both"/>
              <w:rPr>
                <w:rFonts w:ascii="Arial" w:hAnsi="Arial" w:cs="Arial"/>
                <w:sz w:val="24"/>
                <w:szCs w:val="24"/>
              </w:rPr>
            </w:pPr>
          </w:p>
          <w:p w14:paraId="2A34E4E6"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Q.2. Short Questions: (21) </w:t>
            </w:r>
          </w:p>
          <w:p w14:paraId="4A3E21DF"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All Questions carry equal marks. </w:t>
            </w:r>
          </w:p>
          <w:p w14:paraId="4CA64B71" w14:textId="76124C3C" w:rsidR="001C43FC" w:rsidRPr="0080581C" w:rsidRDefault="001C43FC" w:rsidP="001C43FC">
            <w:pPr>
              <w:spacing w:line="360" w:lineRule="auto"/>
              <w:jc w:val="both"/>
              <w:rPr>
                <w:rFonts w:ascii="Arial" w:hAnsi="Arial" w:cs="Arial"/>
                <w:b/>
                <w:sz w:val="24"/>
                <w:szCs w:val="24"/>
              </w:rPr>
            </w:pPr>
            <w:proofErr w:type="spellStart"/>
            <w:r w:rsidRPr="0080581C">
              <w:rPr>
                <w:rFonts w:ascii="Arial" w:hAnsi="Arial" w:cs="Arial"/>
                <w:b/>
                <w:sz w:val="24"/>
                <w:szCs w:val="24"/>
              </w:rPr>
              <w:t>i</w:t>
            </w:r>
            <w:proofErr w:type="spellEnd"/>
            <w:r w:rsidRPr="0080581C">
              <w:rPr>
                <w:rFonts w:ascii="Arial" w:hAnsi="Arial" w:cs="Arial"/>
                <w:b/>
                <w:sz w:val="24"/>
                <w:szCs w:val="24"/>
              </w:rPr>
              <w:t xml:space="preserve">. How does a bone repair itself after a fracture?  </w:t>
            </w:r>
          </w:p>
          <w:p w14:paraId="370396EE" w14:textId="1B881A91" w:rsidR="00DD22B0" w:rsidRDefault="0080581C" w:rsidP="001C43FC">
            <w:pPr>
              <w:spacing w:line="360" w:lineRule="auto"/>
              <w:jc w:val="both"/>
              <w:rPr>
                <w:rFonts w:ascii="Arial" w:hAnsi="Arial" w:cs="Arial"/>
                <w:sz w:val="24"/>
                <w:szCs w:val="24"/>
              </w:rPr>
            </w:pPr>
            <w:r>
              <w:rPr>
                <w:rFonts w:ascii="Arial" w:hAnsi="Arial" w:cs="Arial"/>
                <w:sz w:val="24"/>
                <w:szCs w:val="24"/>
              </w:rPr>
              <w:t xml:space="preserve">Bones have a complex structure. They are mostly made up of collagen </w:t>
            </w:r>
            <w:proofErr w:type="spellStart"/>
            <w:r>
              <w:rPr>
                <w:rFonts w:ascii="Arial" w:hAnsi="Arial" w:cs="Arial"/>
                <w:sz w:val="24"/>
                <w:szCs w:val="24"/>
              </w:rPr>
              <w:t>fibres</w:t>
            </w:r>
            <w:proofErr w:type="spellEnd"/>
            <w:r>
              <w:rPr>
                <w:rFonts w:ascii="Arial" w:hAnsi="Arial" w:cs="Arial"/>
                <w:sz w:val="24"/>
                <w:szCs w:val="24"/>
              </w:rPr>
              <w:t xml:space="preserve"> and crystals on top made out of calcium and phosphate on top that helps to withstand compression and bending forces. The bones are not all solid. The inside of the bone </w:t>
            </w:r>
            <w:proofErr w:type="gramStart"/>
            <w:r>
              <w:rPr>
                <w:rFonts w:ascii="Arial" w:hAnsi="Arial" w:cs="Arial"/>
                <w:sz w:val="24"/>
                <w:szCs w:val="24"/>
              </w:rPr>
              <w:t>contain</w:t>
            </w:r>
            <w:proofErr w:type="gramEnd"/>
            <w:r>
              <w:rPr>
                <w:rFonts w:ascii="Arial" w:hAnsi="Arial" w:cs="Arial"/>
                <w:sz w:val="24"/>
                <w:szCs w:val="24"/>
              </w:rPr>
              <w:t xml:space="preserve"> trabecular bone that have spaces between them filled with fluid bone marrow cells. This makes bones less heavy and more elastic. </w:t>
            </w:r>
          </w:p>
          <w:p w14:paraId="4F6FDD14" w14:textId="0C23B37C" w:rsidR="0080581C" w:rsidRDefault="0080581C" w:rsidP="001C43FC">
            <w:pPr>
              <w:spacing w:line="360" w:lineRule="auto"/>
              <w:jc w:val="both"/>
              <w:rPr>
                <w:rFonts w:ascii="Arial" w:hAnsi="Arial" w:cs="Arial"/>
                <w:sz w:val="24"/>
                <w:szCs w:val="24"/>
              </w:rPr>
            </w:pPr>
            <w:r>
              <w:rPr>
                <w:rFonts w:ascii="Arial" w:hAnsi="Arial" w:cs="Arial"/>
                <w:sz w:val="24"/>
                <w:szCs w:val="24"/>
              </w:rPr>
              <w:t xml:space="preserve">When a fracture occurs, the healing process consists of three different stages called inflammation, bone production and bone remodeling. The inflammation and blood clotting </w:t>
            </w:r>
            <w:proofErr w:type="gramStart"/>
            <w:r>
              <w:rPr>
                <w:rFonts w:ascii="Arial" w:hAnsi="Arial" w:cs="Arial"/>
                <w:sz w:val="24"/>
                <w:szCs w:val="24"/>
              </w:rPr>
              <w:t>provides</w:t>
            </w:r>
            <w:proofErr w:type="gramEnd"/>
            <w:r>
              <w:rPr>
                <w:rFonts w:ascii="Arial" w:hAnsi="Arial" w:cs="Arial"/>
                <w:sz w:val="24"/>
                <w:szCs w:val="24"/>
              </w:rPr>
              <w:t xml:space="preserve"> a structure and framework for the production of the new bone. </w:t>
            </w:r>
            <w:proofErr w:type="spellStart"/>
            <w:r>
              <w:rPr>
                <w:rFonts w:ascii="Arial" w:hAnsi="Arial" w:cs="Arial"/>
                <w:sz w:val="24"/>
                <w:szCs w:val="24"/>
              </w:rPr>
              <w:t>Osteobalsts</w:t>
            </w:r>
            <w:proofErr w:type="spellEnd"/>
            <w:r>
              <w:rPr>
                <w:rFonts w:ascii="Arial" w:hAnsi="Arial" w:cs="Arial"/>
                <w:sz w:val="24"/>
                <w:szCs w:val="24"/>
              </w:rPr>
              <w:t xml:space="preserve"> get into action, </w:t>
            </w:r>
            <w:r w:rsidR="00B97C8B">
              <w:rPr>
                <w:rFonts w:ascii="Arial" w:hAnsi="Arial" w:cs="Arial"/>
                <w:sz w:val="24"/>
                <w:szCs w:val="24"/>
              </w:rPr>
              <w:t xml:space="preserve">laying down mineral and collagen </w:t>
            </w:r>
            <w:proofErr w:type="spellStart"/>
            <w:r w:rsidR="00B97C8B">
              <w:rPr>
                <w:rFonts w:ascii="Arial" w:hAnsi="Arial" w:cs="Arial"/>
                <w:sz w:val="24"/>
                <w:szCs w:val="24"/>
              </w:rPr>
              <w:t>fibres</w:t>
            </w:r>
            <w:proofErr w:type="spellEnd"/>
            <w:r w:rsidR="00B97C8B">
              <w:rPr>
                <w:rFonts w:ascii="Arial" w:hAnsi="Arial" w:cs="Arial"/>
                <w:sz w:val="24"/>
                <w:szCs w:val="24"/>
              </w:rPr>
              <w:t xml:space="preserve">, </w:t>
            </w:r>
            <w:r>
              <w:rPr>
                <w:rFonts w:ascii="Arial" w:hAnsi="Arial" w:cs="Arial"/>
                <w:sz w:val="24"/>
                <w:szCs w:val="24"/>
              </w:rPr>
              <w:t xml:space="preserve">building </w:t>
            </w:r>
            <w:r w:rsidR="00B97C8B">
              <w:rPr>
                <w:rFonts w:ascii="Arial" w:hAnsi="Arial" w:cs="Arial"/>
                <w:sz w:val="24"/>
                <w:szCs w:val="24"/>
              </w:rPr>
              <w:t xml:space="preserve">fibrosus tissue and </w:t>
            </w:r>
            <w:r>
              <w:rPr>
                <w:rFonts w:ascii="Arial" w:hAnsi="Arial" w:cs="Arial"/>
                <w:sz w:val="24"/>
                <w:szCs w:val="24"/>
              </w:rPr>
              <w:t xml:space="preserve">cartilage </w:t>
            </w:r>
            <w:r w:rsidR="00B97C8B">
              <w:rPr>
                <w:rFonts w:ascii="Arial" w:hAnsi="Arial" w:cs="Arial"/>
                <w:sz w:val="24"/>
                <w:szCs w:val="24"/>
              </w:rPr>
              <w:t xml:space="preserve">called a soft callus. </w:t>
            </w:r>
          </w:p>
          <w:p w14:paraId="78F06018" w14:textId="69448C68" w:rsidR="0080581C" w:rsidRDefault="00B97C8B" w:rsidP="001C43FC">
            <w:pPr>
              <w:spacing w:line="360" w:lineRule="auto"/>
              <w:jc w:val="both"/>
              <w:rPr>
                <w:rFonts w:ascii="Arial" w:hAnsi="Arial" w:cs="Arial"/>
                <w:sz w:val="24"/>
                <w:szCs w:val="24"/>
              </w:rPr>
            </w:pPr>
            <w:r>
              <w:rPr>
                <w:rFonts w:ascii="Arial" w:hAnsi="Arial" w:cs="Arial"/>
                <w:sz w:val="24"/>
                <w:szCs w:val="24"/>
              </w:rPr>
              <w:t xml:space="preserve">Bone slowly continues to form and becomes compact. After the healing process, weightbearing on the bone triggers further bone formation and strengthening. </w:t>
            </w:r>
          </w:p>
          <w:p w14:paraId="05CB51C5" w14:textId="77777777" w:rsidR="00B97C8B" w:rsidRPr="001C43FC" w:rsidRDefault="00B97C8B" w:rsidP="001C43FC">
            <w:pPr>
              <w:spacing w:line="360" w:lineRule="auto"/>
              <w:jc w:val="both"/>
              <w:rPr>
                <w:rFonts w:ascii="Arial" w:hAnsi="Arial" w:cs="Arial"/>
                <w:sz w:val="24"/>
                <w:szCs w:val="24"/>
              </w:rPr>
            </w:pPr>
          </w:p>
          <w:p w14:paraId="22A90951" w14:textId="47603BF4" w:rsidR="001C43FC" w:rsidRPr="00603457" w:rsidRDefault="001C43FC" w:rsidP="001C43FC">
            <w:pPr>
              <w:spacing w:line="360" w:lineRule="auto"/>
              <w:jc w:val="both"/>
              <w:rPr>
                <w:rFonts w:ascii="Arial" w:hAnsi="Arial" w:cs="Arial"/>
                <w:b/>
                <w:sz w:val="24"/>
                <w:szCs w:val="24"/>
              </w:rPr>
            </w:pPr>
            <w:r w:rsidRPr="00603457">
              <w:rPr>
                <w:rFonts w:ascii="Arial" w:hAnsi="Arial" w:cs="Arial"/>
                <w:b/>
                <w:sz w:val="24"/>
                <w:szCs w:val="24"/>
              </w:rPr>
              <w:t xml:space="preserve">ii. How does osteoporosis affect a bone?  </w:t>
            </w:r>
          </w:p>
          <w:p w14:paraId="2D8B6535" w14:textId="6C7B43B8" w:rsidR="00DD22B0" w:rsidRDefault="00DD22B0" w:rsidP="00DD22B0">
            <w:pPr>
              <w:spacing w:line="360" w:lineRule="auto"/>
              <w:jc w:val="both"/>
              <w:rPr>
                <w:rFonts w:ascii="Arial" w:hAnsi="Arial" w:cs="Arial"/>
                <w:sz w:val="24"/>
                <w:szCs w:val="24"/>
              </w:rPr>
            </w:pPr>
            <w:r>
              <w:rPr>
                <w:rFonts w:ascii="Arial" w:hAnsi="Arial" w:cs="Arial"/>
                <w:sz w:val="24"/>
                <w:szCs w:val="24"/>
              </w:rPr>
              <w:t>We’ve already talked about osteoporosis and bone density during the P</w:t>
            </w:r>
            <w:r>
              <w:rPr>
                <w:rFonts w:ascii="Arial" w:hAnsi="Arial" w:cs="Arial"/>
                <w:sz w:val="24"/>
                <w:szCs w:val="24"/>
              </w:rPr>
              <w:t xml:space="preserve">rinciples of </w:t>
            </w:r>
            <w:proofErr w:type="spellStart"/>
            <w:r>
              <w:rPr>
                <w:rFonts w:ascii="Arial" w:hAnsi="Arial" w:cs="Arial"/>
                <w:sz w:val="24"/>
                <w:szCs w:val="24"/>
              </w:rPr>
              <w:t>H</w:t>
            </w:r>
            <w:r>
              <w:rPr>
                <w:rFonts w:ascii="Arial" w:hAnsi="Arial" w:cs="Arial"/>
                <w:sz w:val="24"/>
                <w:szCs w:val="24"/>
              </w:rPr>
              <w:t>ealty</w:t>
            </w:r>
            <w:proofErr w:type="spellEnd"/>
            <w:r>
              <w:rPr>
                <w:rFonts w:ascii="Arial" w:hAnsi="Arial" w:cs="Arial"/>
                <w:sz w:val="24"/>
                <w:szCs w:val="24"/>
              </w:rPr>
              <w:t xml:space="preserve"> </w:t>
            </w:r>
            <w:r>
              <w:rPr>
                <w:rFonts w:ascii="Arial" w:hAnsi="Arial" w:cs="Arial"/>
                <w:sz w:val="24"/>
                <w:szCs w:val="24"/>
              </w:rPr>
              <w:t>E</w:t>
            </w:r>
            <w:r>
              <w:rPr>
                <w:rFonts w:ascii="Arial" w:hAnsi="Arial" w:cs="Arial"/>
                <w:sz w:val="24"/>
                <w:szCs w:val="24"/>
              </w:rPr>
              <w:t>ating</w:t>
            </w:r>
            <w:r>
              <w:rPr>
                <w:rFonts w:ascii="Arial" w:hAnsi="Arial" w:cs="Arial"/>
                <w:sz w:val="24"/>
                <w:szCs w:val="24"/>
              </w:rPr>
              <w:t xml:space="preserve"> and </w:t>
            </w:r>
            <w:proofErr w:type="spellStart"/>
            <w:r>
              <w:rPr>
                <w:rFonts w:ascii="Arial" w:hAnsi="Arial" w:cs="Arial"/>
                <w:sz w:val="24"/>
                <w:szCs w:val="24"/>
              </w:rPr>
              <w:t>Dieat</w:t>
            </w:r>
            <w:proofErr w:type="spellEnd"/>
            <w:r>
              <w:rPr>
                <w:rFonts w:ascii="Arial" w:hAnsi="Arial" w:cs="Arial"/>
                <w:sz w:val="24"/>
                <w:szCs w:val="24"/>
              </w:rPr>
              <w:t xml:space="preserve"> and Disease. A mineral called calcium</w:t>
            </w:r>
            <w:r>
              <w:rPr>
                <w:rFonts w:ascii="Arial" w:hAnsi="Arial" w:cs="Arial"/>
                <w:sz w:val="24"/>
                <w:szCs w:val="24"/>
              </w:rPr>
              <w:t xml:space="preserve"> that keeps </w:t>
            </w:r>
            <w:r>
              <w:rPr>
                <w:rFonts w:ascii="Arial" w:hAnsi="Arial" w:cs="Arial"/>
                <w:sz w:val="24"/>
                <w:szCs w:val="24"/>
              </w:rPr>
              <w:lastRenderedPageBreak/>
              <w:t xml:space="preserve">strengthening our bones until around the age of 20-25, when we reach our peak bone mass. After that bones maintain or loose density throughout ageing. </w:t>
            </w:r>
          </w:p>
          <w:p w14:paraId="57B66E9B" w14:textId="19D5239C" w:rsidR="00DD22B0" w:rsidRDefault="00DD22B0" w:rsidP="00DD22B0">
            <w:pPr>
              <w:spacing w:line="360" w:lineRule="auto"/>
              <w:jc w:val="both"/>
              <w:rPr>
                <w:rFonts w:ascii="Arial" w:hAnsi="Arial" w:cs="Arial"/>
                <w:sz w:val="24"/>
                <w:szCs w:val="24"/>
              </w:rPr>
            </w:pPr>
            <w:r>
              <w:rPr>
                <w:rFonts w:ascii="Arial" w:hAnsi="Arial" w:cs="Arial"/>
                <w:sz w:val="24"/>
                <w:szCs w:val="24"/>
              </w:rPr>
              <w:t xml:space="preserve">Osteoporosis is a condition </w:t>
            </w:r>
            <w:r>
              <w:rPr>
                <w:rFonts w:ascii="Arial" w:hAnsi="Arial" w:cs="Arial"/>
                <w:sz w:val="24"/>
                <w:szCs w:val="24"/>
              </w:rPr>
              <w:t>that</w:t>
            </w:r>
            <w:r>
              <w:rPr>
                <w:rFonts w:ascii="Arial" w:hAnsi="Arial" w:cs="Arial"/>
                <w:sz w:val="24"/>
                <w:szCs w:val="24"/>
              </w:rPr>
              <w:t xml:space="preserve"> mostly occurs with people over the age of 50.</w:t>
            </w:r>
            <w:r>
              <w:rPr>
                <w:rFonts w:ascii="Arial" w:hAnsi="Arial" w:cs="Arial"/>
                <w:sz w:val="24"/>
                <w:szCs w:val="24"/>
              </w:rPr>
              <w:t xml:space="preserve"> It </w:t>
            </w:r>
            <w:r>
              <w:rPr>
                <w:rFonts w:ascii="Arial" w:hAnsi="Arial" w:cs="Arial"/>
                <w:sz w:val="24"/>
                <w:szCs w:val="24"/>
              </w:rPr>
              <w:t xml:space="preserve">makes bones weak by decreasing their density, </w:t>
            </w:r>
            <w:r>
              <w:rPr>
                <w:rFonts w:ascii="Arial" w:hAnsi="Arial" w:cs="Arial"/>
                <w:sz w:val="24"/>
                <w:szCs w:val="24"/>
              </w:rPr>
              <w:t xml:space="preserve">making them </w:t>
            </w:r>
            <w:r>
              <w:rPr>
                <w:rFonts w:ascii="Arial" w:hAnsi="Arial" w:cs="Arial"/>
                <w:sz w:val="24"/>
                <w:szCs w:val="24"/>
              </w:rPr>
              <w:t xml:space="preserve">more fragile and more likely to break. </w:t>
            </w:r>
          </w:p>
          <w:p w14:paraId="1ED250B2" w14:textId="16ECF6BD" w:rsidR="00603457" w:rsidRDefault="00DD22B0" w:rsidP="001C43FC">
            <w:pPr>
              <w:spacing w:line="360" w:lineRule="auto"/>
              <w:jc w:val="both"/>
              <w:rPr>
                <w:rFonts w:ascii="Arial" w:hAnsi="Arial" w:cs="Arial"/>
                <w:sz w:val="24"/>
                <w:szCs w:val="24"/>
              </w:rPr>
            </w:pPr>
            <w:r>
              <w:rPr>
                <w:rFonts w:ascii="Arial" w:hAnsi="Arial" w:cs="Arial"/>
                <w:sz w:val="24"/>
                <w:szCs w:val="24"/>
              </w:rPr>
              <w:t xml:space="preserve">During menopause, there is a drop in </w:t>
            </w:r>
            <w:proofErr w:type="spellStart"/>
            <w:r>
              <w:rPr>
                <w:rFonts w:ascii="Arial" w:hAnsi="Arial" w:cs="Arial"/>
                <w:sz w:val="24"/>
                <w:szCs w:val="24"/>
              </w:rPr>
              <w:t>oestrogen</w:t>
            </w:r>
            <w:proofErr w:type="spellEnd"/>
            <w:r>
              <w:rPr>
                <w:rFonts w:ascii="Arial" w:hAnsi="Arial" w:cs="Arial"/>
                <w:sz w:val="24"/>
                <w:szCs w:val="24"/>
              </w:rPr>
              <w:t xml:space="preserve"> levels. As </w:t>
            </w:r>
            <w:proofErr w:type="spellStart"/>
            <w:r>
              <w:rPr>
                <w:rFonts w:ascii="Arial" w:hAnsi="Arial" w:cs="Arial"/>
                <w:sz w:val="24"/>
                <w:szCs w:val="24"/>
              </w:rPr>
              <w:t>oestrogen</w:t>
            </w:r>
            <w:proofErr w:type="spellEnd"/>
            <w:r>
              <w:rPr>
                <w:rFonts w:ascii="Arial" w:hAnsi="Arial" w:cs="Arial"/>
                <w:sz w:val="24"/>
                <w:szCs w:val="24"/>
              </w:rPr>
              <w:t xml:space="preserve"> stimulates osteoblasts (bone-building cells), w</w:t>
            </w:r>
            <w:r w:rsidRPr="00DD22B0">
              <w:rPr>
                <w:rFonts w:ascii="Arial" w:hAnsi="Arial" w:cs="Arial"/>
                <w:sz w:val="24"/>
                <w:szCs w:val="24"/>
              </w:rPr>
              <w:t>omen</w:t>
            </w:r>
            <w:r>
              <w:rPr>
                <w:rFonts w:ascii="Arial" w:hAnsi="Arial" w:cs="Arial"/>
                <w:sz w:val="24"/>
                <w:szCs w:val="24"/>
              </w:rPr>
              <w:t xml:space="preserve"> with menopause</w:t>
            </w:r>
            <w:r w:rsidRPr="00DD22B0">
              <w:rPr>
                <w:rFonts w:ascii="Arial" w:hAnsi="Arial" w:cs="Arial"/>
                <w:sz w:val="24"/>
                <w:szCs w:val="24"/>
              </w:rPr>
              <w:t xml:space="preserve"> tend to lose bone mass and strength</w:t>
            </w:r>
            <w:r w:rsidR="00603457">
              <w:rPr>
                <w:rFonts w:ascii="Arial" w:hAnsi="Arial" w:cs="Arial"/>
                <w:sz w:val="24"/>
                <w:szCs w:val="24"/>
              </w:rPr>
              <w:t xml:space="preserve"> as osteoclasts (bone reducing cells) are more active</w:t>
            </w:r>
            <w:r w:rsidR="0080581C">
              <w:rPr>
                <w:rFonts w:ascii="Arial" w:hAnsi="Arial" w:cs="Arial"/>
                <w:sz w:val="24"/>
                <w:szCs w:val="24"/>
              </w:rPr>
              <w:t xml:space="preserve"> dissolving more bone than what is replaced</w:t>
            </w:r>
            <w:r w:rsidRPr="00DD22B0">
              <w:rPr>
                <w:rFonts w:ascii="Arial" w:hAnsi="Arial" w:cs="Arial"/>
                <w:sz w:val="24"/>
                <w:szCs w:val="24"/>
              </w:rPr>
              <w:t xml:space="preserve">. </w:t>
            </w:r>
            <w:r>
              <w:rPr>
                <w:rFonts w:ascii="Arial" w:hAnsi="Arial" w:cs="Arial"/>
                <w:sz w:val="24"/>
                <w:szCs w:val="24"/>
              </w:rPr>
              <w:t>On the long term</w:t>
            </w:r>
            <w:r w:rsidRPr="00DD22B0">
              <w:rPr>
                <w:rFonts w:ascii="Arial" w:hAnsi="Arial" w:cs="Arial"/>
                <w:sz w:val="24"/>
                <w:szCs w:val="24"/>
              </w:rPr>
              <w:t xml:space="preserve"> this can </w:t>
            </w:r>
            <w:r w:rsidR="00603457">
              <w:rPr>
                <w:rFonts w:ascii="Arial" w:hAnsi="Arial" w:cs="Arial"/>
                <w:sz w:val="24"/>
                <w:szCs w:val="24"/>
              </w:rPr>
              <w:t xml:space="preserve">increase the risk of fractures and </w:t>
            </w:r>
            <w:r w:rsidRPr="00DD22B0">
              <w:rPr>
                <w:rFonts w:ascii="Arial" w:hAnsi="Arial" w:cs="Arial"/>
                <w:sz w:val="24"/>
                <w:szCs w:val="24"/>
              </w:rPr>
              <w:t xml:space="preserve">collapse </w:t>
            </w:r>
            <w:r w:rsidR="00603457">
              <w:rPr>
                <w:rFonts w:ascii="Arial" w:hAnsi="Arial" w:cs="Arial"/>
                <w:sz w:val="24"/>
                <w:szCs w:val="24"/>
              </w:rPr>
              <w:t>of bones</w:t>
            </w:r>
            <w:r w:rsidRPr="00DD22B0">
              <w:rPr>
                <w:rFonts w:ascii="Arial" w:hAnsi="Arial" w:cs="Arial"/>
                <w:sz w:val="24"/>
                <w:szCs w:val="24"/>
              </w:rPr>
              <w:t xml:space="preserve">. </w:t>
            </w:r>
          </w:p>
          <w:p w14:paraId="51E8EC5C" w14:textId="1BC26ABB" w:rsidR="00DD22B0" w:rsidRDefault="00603457" w:rsidP="001C43FC">
            <w:pPr>
              <w:spacing w:line="360" w:lineRule="auto"/>
              <w:jc w:val="both"/>
              <w:rPr>
                <w:rFonts w:ascii="Arial" w:hAnsi="Arial" w:cs="Arial"/>
                <w:sz w:val="24"/>
                <w:szCs w:val="24"/>
              </w:rPr>
            </w:pPr>
            <w:r>
              <w:rPr>
                <w:rFonts w:ascii="Arial" w:hAnsi="Arial" w:cs="Arial"/>
                <w:sz w:val="24"/>
                <w:szCs w:val="24"/>
              </w:rPr>
              <w:t>In o</w:t>
            </w:r>
            <w:r w:rsidR="00DD22B0" w:rsidRPr="00DD22B0">
              <w:rPr>
                <w:rFonts w:ascii="Arial" w:hAnsi="Arial" w:cs="Arial"/>
                <w:sz w:val="24"/>
                <w:szCs w:val="24"/>
              </w:rPr>
              <w:t xml:space="preserve">steoporosis the amount of bone tissue in the body is below normal </w:t>
            </w:r>
            <w:r>
              <w:rPr>
                <w:rFonts w:ascii="Arial" w:hAnsi="Arial" w:cs="Arial"/>
                <w:sz w:val="24"/>
                <w:szCs w:val="24"/>
              </w:rPr>
              <w:t xml:space="preserve">(depending on </w:t>
            </w:r>
            <w:r w:rsidR="00DD22B0" w:rsidRPr="00DD22B0">
              <w:rPr>
                <w:rFonts w:ascii="Arial" w:hAnsi="Arial" w:cs="Arial"/>
                <w:sz w:val="24"/>
                <w:szCs w:val="24"/>
              </w:rPr>
              <w:t>sex and age</w:t>
            </w:r>
            <w:r>
              <w:rPr>
                <w:rFonts w:ascii="Arial" w:hAnsi="Arial" w:cs="Arial"/>
                <w:sz w:val="24"/>
                <w:szCs w:val="24"/>
              </w:rPr>
              <w:t>)</w:t>
            </w:r>
            <w:r w:rsidR="00DD22B0" w:rsidRPr="00DD22B0">
              <w:rPr>
                <w:rFonts w:ascii="Arial" w:hAnsi="Arial" w:cs="Arial"/>
                <w:sz w:val="24"/>
                <w:szCs w:val="24"/>
              </w:rPr>
              <w:t xml:space="preserve"> </w:t>
            </w:r>
            <w:r>
              <w:rPr>
                <w:rFonts w:ascii="Arial" w:hAnsi="Arial" w:cs="Arial"/>
                <w:sz w:val="24"/>
                <w:szCs w:val="24"/>
              </w:rPr>
              <w:t>and the bones are</w:t>
            </w:r>
            <w:r w:rsidR="00DD22B0" w:rsidRPr="00DD22B0">
              <w:rPr>
                <w:rFonts w:ascii="Arial" w:hAnsi="Arial" w:cs="Arial"/>
                <w:sz w:val="24"/>
                <w:szCs w:val="24"/>
              </w:rPr>
              <w:t xml:space="preserve"> weaker.</w:t>
            </w:r>
          </w:p>
          <w:p w14:paraId="0C855902" w14:textId="77777777" w:rsidR="0080581C" w:rsidRPr="001C43FC" w:rsidRDefault="0080581C" w:rsidP="001C43FC">
            <w:pPr>
              <w:spacing w:line="360" w:lineRule="auto"/>
              <w:jc w:val="both"/>
              <w:rPr>
                <w:rFonts w:ascii="Arial" w:hAnsi="Arial" w:cs="Arial"/>
                <w:sz w:val="24"/>
                <w:szCs w:val="24"/>
              </w:rPr>
            </w:pPr>
          </w:p>
          <w:p w14:paraId="49D7250B" w14:textId="6FC074C3" w:rsidR="001C43FC" w:rsidRPr="001B50F8" w:rsidRDefault="001C43FC" w:rsidP="001C43FC">
            <w:pPr>
              <w:spacing w:line="360" w:lineRule="auto"/>
              <w:jc w:val="both"/>
              <w:rPr>
                <w:rFonts w:ascii="Arial" w:hAnsi="Arial" w:cs="Arial"/>
                <w:b/>
                <w:sz w:val="24"/>
                <w:szCs w:val="24"/>
              </w:rPr>
            </w:pPr>
            <w:r w:rsidRPr="001B50F8">
              <w:rPr>
                <w:rFonts w:ascii="Arial" w:hAnsi="Arial" w:cs="Arial"/>
                <w:b/>
                <w:sz w:val="24"/>
                <w:szCs w:val="24"/>
              </w:rPr>
              <w:t xml:space="preserve">iii. How can osteoporosis be prevented in women? </w:t>
            </w:r>
          </w:p>
          <w:p w14:paraId="454C59E5" w14:textId="501033D9" w:rsidR="00DD22B0" w:rsidRDefault="00B97C8B" w:rsidP="001C43FC">
            <w:pPr>
              <w:spacing w:line="360" w:lineRule="auto"/>
              <w:jc w:val="both"/>
              <w:rPr>
                <w:rFonts w:ascii="Arial" w:hAnsi="Arial" w:cs="Arial"/>
                <w:sz w:val="24"/>
                <w:szCs w:val="24"/>
              </w:rPr>
            </w:pPr>
            <w:r>
              <w:rPr>
                <w:rFonts w:ascii="Arial" w:hAnsi="Arial" w:cs="Arial"/>
                <w:sz w:val="24"/>
                <w:szCs w:val="24"/>
              </w:rPr>
              <w:t xml:space="preserve">When we look at the development of osteoporosis there are three groups of factors that increase the rate of bone loss. There are factors we can do nothing about such as being a woman, getting older and having menopause. </w:t>
            </w:r>
          </w:p>
          <w:p w14:paraId="42B6F65C" w14:textId="7BB6352B" w:rsidR="00B97C8B" w:rsidRDefault="00B97C8B" w:rsidP="001C43FC">
            <w:pPr>
              <w:spacing w:line="360" w:lineRule="auto"/>
              <w:jc w:val="both"/>
              <w:rPr>
                <w:rFonts w:ascii="Arial" w:hAnsi="Arial" w:cs="Arial"/>
                <w:sz w:val="24"/>
                <w:szCs w:val="24"/>
              </w:rPr>
            </w:pPr>
            <w:r>
              <w:rPr>
                <w:rFonts w:ascii="Arial" w:hAnsi="Arial" w:cs="Arial"/>
                <w:sz w:val="24"/>
                <w:szCs w:val="24"/>
              </w:rPr>
              <w:t xml:space="preserve">Fortunately, there are factors that we can influence. Regular exercise, especially weight-bearing and resistance activities are important for maintaining bone density and preventing or slowing down osteoporosis. Excessive running should be avoided as it causes increased bone loss. Having a healthy, balanced diet </w:t>
            </w:r>
            <w:r w:rsidR="001B50F8">
              <w:rPr>
                <w:rFonts w:ascii="Arial" w:hAnsi="Arial" w:cs="Arial"/>
                <w:sz w:val="24"/>
                <w:szCs w:val="24"/>
              </w:rPr>
              <w:t xml:space="preserve">with regular and sufficient calcium and vitamin D intake is also highly beneficial. Stopping smoking and reducing the consumption of alcohol also helps to prevent osteoporosis. </w:t>
            </w:r>
          </w:p>
          <w:p w14:paraId="3978362C" w14:textId="77777777" w:rsidR="001B50F8" w:rsidRPr="001C43FC" w:rsidRDefault="001B50F8" w:rsidP="001C43FC">
            <w:pPr>
              <w:spacing w:line="360" w:lineRule="auto"/>
              <w:jc w:val="both"/>
              <w:rPr>
                <w:rFonts w:ascii="Arial" w:hAnsi="Arial" w:cs="Arial"/>
                <w:sz w:val="24"/>
                <w:szCs w:val="24"/>
              </w:rPr>
            </w:pPr>
          </w:p>
          <w:p w14:paraId="5DB4EED0" w14:textId="77777777" w:rsidR="001C43FC" w:rsidRPr="00DD22B0" w:rsidRDefault="001C43FC" w:rsidP="001C43FC">
            <w:pPr>
              <w:spacing w:line="360" w:lineRule="auto"/>
              <w:jc w:val="both"/>
              <w:rPr>
                <w:rFonts w:ascii="Arial" w:hAnsi="Arial" w:cs="Arial"/>
                <w:b/>
                <w:sz w:val="24"/>
                <w:szCs w:val="24"/>
              </w:rPr>
            </w:pPr>
            <w:r w:rsidRPr="00DD22B0">
              <w:rPr>
                <w:rFonts w:ascii="Arial" w:hAnsi="Arial" w:cs="Arial"/>
                <w:b/>
                <w:sz w:val="24"/>
                <w:szCs w:val="24"/>
              </w:rPr>
              <w:t xml:space="preserve">iv. How can hot flushes be avoided in menopause? </w:t>
            </w:r>
          </w:p>
          <w:p w14:paraId="273F2723" w14:textId="271DDAC0" w:rsidR="00E0256B" w:rsidRDefault="00E0256B" w:rsidP="001C43FC">
            <w:pPr>
              <w:spacing w:line="360" w:lineRule="auto"/>
              <w:jc w:val="both"/>
              <w:rPr>
                <w:rFonts w:ascii="Arial" w:hAnsi="Arial" w:cs="Arial"/>
                <w:sz w:val="24"/>
                <w:szCs w:val="24"/>
              </w:rPr>
            </w:pPr>
            <w:r w:rsidRPr="00E0256B">
              <w:rPr>
                <w:rFonts w:ascii="Arial" w:hAnsi="Arial" w:cs="Arial"/>
                <w:sz w:val="24"/>
                <w:szCs w:val="24"/>
              </w:rPr>
              <w:t xml:space="preserve">Hot flushes are </w:t>
            </w:r>
            <w:r>
              <w:rPr>
                <w:rFonts w:ascii="Arial" w:hAnsi="Arial" w:cs="Arial"/>
                <w:sz w:val="24"/>
                <w:szCs w:val="24"/>
              </w:rPr>
              <w:t xml:space="preserve">one of the signs of menopause. A hot flush usually lasts for 3-6 minutes. It’s a natural process, when you overheat and need to </w:t>
            </w:r>
            <w:r w:rsidR="00DD22B0">
              <w:rPr>
                <w:rFonts w:ascii="Arial" w:hAnsi="Arial" w:cs="Arial"/>
                <w:sz w:val="24"/>
                <w:szCs w:val="24"/>
              </w:rPr>
              <w:t>lose</w:t>
            </w:r>
            <w:r>
              <w:rPr>
                <w:rFonts w:ascii="Arial" w:hAnsi="Arial" w:cs="Arial"/>
                <w:sz w:val="24"/>
                <w:szCs w:val="24"/>
              </w:rPr>
              <w:t xml:space="preserve"> hea</w:t>
            </w:r>
            <w:r w:rsidR="00DD22B0">
              <w:rPr>
                <w:rFonts w:ascii="Arial" w:hAnsi="Arial" w:cs="Arial"/>
                <w:sz w:val="24"/>
                <w:szCs w:val="24"/>
              </w:rPr>
              <w:t xml:space="preserve">t, but in case of menopause it is happening unexpectedly, probably as a result of the erratic functioning of the central nerve system. </w:t>
            </w:r>
          </w:p>
          <w:p w14:paraId="496D2675" w14:textId="7A0C4BBD" w:rsidR="00DD22B0" w:rsidRDefault="00DD22B0" w:rsidP="001C43FC">
            <w:pPr>
              <w:spacing w:line="360" w:lineRule="auto"/>
              <w:jc w:val="both"/>
              <w:rPr>
                <w:rFonts w:ascii="Arial" w:hAnsi="Arial" w:cs="Arial"/>
                <w:sz w:val="24"/>
                <w:szCs w:val="24"/>
              </w:rPr>
            </w:pPr>
            <w:r>
              <w:rPr>
                <w:rFonts w:ascii="Arial" w:hAnsi="Arial" w:cs="Arial"/>
                <w:sz w:val="24"/>
                <w:szCs w:val="24"/>
              </w:rPr>
              <w:t xml:space="preserve">There are some tips to avoid hot flushes. One should reduce drinking hot drinks and alcohol to a minimum. Stopping smoking also has a beneficial effect. When the woman feels a hot flush coming, they should spray their face with cool water or use </w:t>
            </w:r>
            <w:r>
              <w:rPr>
                <w:rFonts w:ascii="Arial" w:hAnsi="Arial" w:cs="Arial"/>
                <w:sz w:val="24"/>
                <w:szCs w:val="24"/>
              </w:rPr>
              <w:lastRenderedPageBreak/>
              <w:t xml:space="preserve">a cold gel pack and put the ventilator on. Following a balanced diet, drinking lots of fluid and exercising regularly also helps. </w:t>
            </w:r>
          </w:p>
          <w:p w14:paraId="44C28919" w14:textId="77777777" w:rsidR="00DD22B0" w:rsidRPr="00E0256B" w:rsidRDefault="00DD22B0" w:rsidP="001C43FC">
            <w:pPr>
              <w:spacing w:line="360" w:lineRule="auto"/>
              <w:jc w:val="both"/>
              <w:rPr>
                <w:rFonts w:ascii="Arial" w:hAnsi="Arial" w:cs="Arial"/>
                <w:sz w:val="24"/>
                <w:szCs w:val="24"/>
              </w:rPr>
            </w:pPr>
          </w:p>
          <w:p w14:paraId="013A76E9" w14:textId="6ED61DB9" w:rsidR="001C43FC" w:rsidRPr="00600FF9" w:rsidRDefault="001C43FC" w:rsidP="001C43FC">
            <w:pPr>
              <w:spacing w:line="360" w:lineRule="auto"/>
              <w:jc w:val="both"/>
              <w:rPr>
                <w:rFonts w:ascii="Arial" w:hAnsi="Arial" w:cs="Arial"/>
                <w:b/>
                <w:sz w:val="24"/>
                <w:szCs w:val="24"/>
              </w:rPr>
            </w:pPr>
            <w:r w:rsidRPr="00600FF9">
              <w:rPr>
                <w:rFonts w:ascii="Arial" w:hAnsi="Arial" w:cs="Arial"/>
                <w:b/>
                <w:sz w:val="24"/>
                <w:szCs w:val="24"/>
              </w:rPr>
              <w:t xml:space="preserve">v. What is menopause? </w:t>
            </w:r>
          </w:p>
          <w:p w14:paraId="35CB0FAB" w14:textId="0623F183" w:rsidR="00600FF9" w:rsidRDefault="00600FF9" w:rsidP="001C43FC">
            <w:pPr>
              <w:spacing w:line="360" w:lineRule="auto"/>
              <w:jc w:val="both"/>
              <w:rPr>
                <w:rFonts w:ascii="Arial" w:hAnsi="Arial" w:cs="Arial"/>
                <w:sz w:val="24"/>
                <w:szCs w:val="24"/>
              </w:rPr>
            </w:pPr>
            <w:r>
              <w:rPr>
                <w:rFonts w:ascii="Arial" w:hAnsi="Arial" w:cs="Arial"/>
                <w:sz w:val="24"/>
                <w:szCs w:val="24"/>
              </w:rPr>
              <w:t xml:space="preserve">Menopause is the permanent stop of a woman’s period. It usually occurs between the ages of 45-55 as a woman’s </w:t>
            </w:r>
            <w:proofErr w:type="spellStart"/>
            <w:r>
              <w:rPr>
                <w:rFonts w:ascii="Arial" w:hAnsi="Arial" w:cs="Arial"/>
                <w:sz w:val="24"/>
                <w:szCs w:val="24"/>
              </w:rPr>
              <w:t>oestrogen</w:t>
            </w:r>
            <w:proofErr w:type="spellEnd"/>
            <w:r>
              <w:rPr>
                <w:rFonts w:ascii="Arial" w:hAnsi="Arial" w:cs="Arial"/>
                <w:sz w:val="24"/>
                <w:szCs w:val="24"/>
              </w:rPr>
              <w:t xml:space="preserve"> levels decrease. It is a natural and normal process</w:t>
            </w:r>
            <w:r w:rsidR="00E0256B">
              <w:rPr>
                <w:rFonts w:ascii="Arial" w:hAnsi="Arial" w:cs="Arial"/>
                <w:sz w:val="24"/>
                <w:szCs w:val="24"/>
              </w:rPr>
              <w:t xml:space="preserve"> as women age. It happens when the ovaries stop responding to the pituitary gland’s hormones and they stop to release eggs each month and stop producing </w:t>
            </w:r>
            <w:proofErr w:type="spellStart"/>
            <w:r w:rsidR="00E0256B">
              <w:rPr>
                <w:rFonts w:ascii="Arial" w:hAnsi="Arial" w:cs="Arial"/>
                <w:sz w:val="24"/>
                <w:szCs w:val="24"/>
              </w:rPr>
              <w:t>oestrogen</w:t>
            </w:r>
            <w:proofErr w:type="spellEnd"/>
            <w:r w:rsidR="00E0256B">
              <w:rPr>
                <w:rFonts w:ascii="Arial" w:hAnsi="Arial" w:cs="Arial"/>
                <w:sz w:val="24"/>
                <w:szCs w:val="24"/>
              </w:rPr>
              <w:t xml:space="preserve"> and progesterone. Menopause is a gradual process and can be accompanied by a variety of symptoms. As the ovaries normal function decline, periods become irregular. It can be accompanied by hot flushes and sweating, problems with sleeping, mood swings and depression, headaches and irritability and a variety of physical changes including the thinning of the skin, increased risk of CVD and problems during sex. </w:t>
            </w:r>
          </w:p>
          <w:p w14:paraId="2BF4F134" w14:textId="77777777" w:rsidR="00E0256B" w:rsidRPr="001C43FC" w:rsidRDefault="00E0256B" w:rsidP="001C43FC">
            <w:pPr>
              <w:spacing w:line="360" w:lineRule="auto"/>
              <w:jc w:val="both"/>
              <w:rPr>
                <w:rFonts w:ascii="Arial" w:hAnsi="Arial" w:cs="Arial"/>
                <w:sz w:val="24"/>
                <w:szCs w:val="24"/>
              </w:rPr>
            </w:pPr>
          </w:p>
          <w:p w14:paraId="3AF077DA" w14:textId="7DF8EBE3" w:rsidR="001C43FC" w:rsidRPr="00600FF9" w:rsidRDefault="001C43FC" w:rsidP="001C43FC">
            <w:pPr>
              <w:spacing w:line="360" w:lineRule="auto"/>
              <w:jc w:val="both"/>
              <w:rPr>
                <w:rFonts w:ascii="Arial" w:hAnsi="Arial" w:cs="Arial"/>
                <w:b/>
                <w:sz w:val="24"/>
                <w:szCs w:val="24"/>
              </w:rPr>
            </w:pPr>
            <w:r w:rsidRPr="00600FF9">
              <w:rPr>
                <w:rFonts w:ascii="Arial" w:hAnsi="Arial" w:cs="Arial"/>
                <w:b/>
                <w:sz w:val="24"/>
                <w:szCs w:val="24"/>
              </w:rPr>
              <w:t xml:space="preserve">vi. What causes PMS?  </w:t>
            </w:r>
          </w:p>
          <w:p w14:paraId="517E5FFF" w14:textId="11F28DED" w:rsidR="0037382E" w:rsidRDefault="00B63871" w:rsidP="001C43FC">
            <w:pPr>
              <w:spacing w:line="360" w:lineRule="auto"/>
              <w:jc w:val="both"/>
              <w:rPr>
                <w:rFonts w:ascii="Arial" w:hAnsi="Arial" w:cs="Arial"/>
                <w:sz w:val="24"/>
                <w:szCs w:val="24"/>
              </w:rPr>
            </w:pPr>
            <w:r>
              <w:rPr>
                <w:rFonts w:ascii="Arial" w:hAnsi="Arial" w:cs="Arial"/>
                <w:sz w:val="24"/>
                <w:szCs w:val="24"/>
              </w:rPr>
              <w:t xml:space="preserve">PMS is an umbrella term referring to the physical and emotional symptoms prior to a woman’s period. The most common physical symptoms include breast tenderness, acnes, headaches and sometimes migraines, bloating. The most common psychological symptoms are fatigue, irritability, </w:t>
            </w:r>
            <w:proofErr w:type="spellStart"/>
            <w:r>
              <w:rPr>
                <w:rFonts w:ascii="Arial" w:hAnsi="Arial" w:cs="Arial"/>
                <w:sz w:val="24"/>
                <w:szCs w:val="24"/>
              </w:rPr>
              <w:t>moodswings</w:t>
            </w:r>
            <w:proofErr w:type="spellEnd"/>
            <w:r>
              <w:rPr>
                <w:rFonts w:ascii="Arial" w:hAnsi="Arial" w:cs="Arial"/>
                <w:sz w:val="24"/>
                <w:szCs w:val="24"/>
              </w:rPr>
              <w:t xml:space="preserve"> and poor </w:t>
            </w:r>
            <w:r w:rsidR="00600FF9">
              <w:rPr>
                <w:rFonts w:ascii="Arial" w:hAnsi="Arial" w:cs="Arial"/>
                <w:sz w:val="24"/>
                <w:szCs w:val="24"/>
              </w:rPr>
              <w:t>concentration</w:t>
            </w:r>
            <w:r>
              <w:rPr>
                <w:rFonts w:ascii="Arial" w:hAnsi="Arial" w:cs="Arial"/>
                <w:sz w:val="24"/>
                <w:szCs w:val="24"/>
              </w:rPr>
              <w:t xml:space="preserve">. </w:t>
            </w:r>
          </w:p>
          <w:p w14:paraId="1B20800C" w14:textId="40BFF770" w:rsidR="00B63871" w:rsidRDefault="00600FF9" w:rsidP="001C43FC">
            <w:pPr>
              <w:spacing w:line="360" w:lineRule="auto"/>
              <w:jc w:val="both"/>
              <w:rPr>
                <w:rFonts w:ascii="Arial" w:hAnsi="Arial" w:cs="Arial"/>
                <w:sz w:val="24"/>
                <w:szCs w:val="24"/>
              </w:rPr>
            </w:pPr>
            <w:r>
              <w:rPr>
                <w:rFonts w:ascii="Arial" w:hAnsi="Arial" w:cs="Arial"/>
                <w:sz w:val="24"/>
                <w:szCs w:val="24"/>
              </w:rPr>
              <w:t>Although it is likely a result of fluctuating hormone levels after ovulation, t</w:t>
            </w:r>
            <w:r w:rsidR="00B63871">
              <w:rPr>
                <w:rFonts w:ascii="Arial" w:hAnsi="Arial" w:cs="Arial"/>
                <w:sz w:val="24"/>
                <w:szCs w:val="24"/>
              </w:rPr>
              <w:t>he cause of PMS is not exactly known</w:t>
            </w:r>
            <w:r>
              <w:rPr>
                <w:rFonts w:ascii="Arial" w:hAnsi="Arial" w:cs="Arial"/>
                <w:sz w:val="24"/>
                <w:szCs w:val="24"/>
              </w:rPr>
              <w:t xml:space="preserve"> as not every woman experiences it and the symptoms vary. Some researches show that </w:t>
            </w:r>
            <w:proofErr w:type="spellStart"/>
            <w:r>
              <w:rPr>
                <w:rFonts w:ascii="Arial" w:hAnsi="Arial" w:cs="Arial"/>
                <w:sz w:val="24"/>
                <w:szCs w:val="24"/>
              </w:rPr>
              <w:t>womenwho</w:t>
            </w:r>
            <w:proofErr w:type="spellEnd"/>
            <w:r>
              <w:rPr>
                <w:rFonts w:ascii="Arial" w:hAnsi="Arial" w:cs="Arial"/>
                <w:sz w:val="24"/>
                <w:szCs w:val="24"/>
              </w:rPr>
              <w:t xml:space="preserve"> suffer from PMS generally have lower serotonin level that can explain the psychological symptoms.  Some of the symptoms, like breast tenderness, headaches and bloating are definitely caused by the changes in the hormone levels. </w:t>
            </w:r>
          </w:p>
          <w:p w14:paraId="1806F56D" w14:textId="77777777" w:rsidR="00600FF9" w:rsidRPr="001C43FC" w:rsidRDefault="00600FF9" w:rsidP="001C43FC">
            <w:pPr>
              <w:spacing w:line="360" w:lineRule="auto"/>
              <w:jc w:val="both"/>
              <w:rPr>
                <w:rFonts w:ascii="Arial" w:hAnsi="Arial" w:cs="Arial"/>
                <w:sz w:val="24"/>
                <w:szCs w:val="24"/>
              </w:rPr>
            </w:pPr>
          </w:p>
          <w:p w14:paraId="3632AA4F" w14:textId="77777777" w:rsidR="001C43FC" w:rsidRPr="0037382E" w:rsidRDefault="001C43FC" w:rsidP="001C43FC">
            <w:pPr>
              <w:spacing w:line="360" w:lineRule="auto"/>
              <w:jc w:val="both"/>
              <w:rPr>
                <w:rFonts w:ascii="Arial" w:hAnsi="Arial" w:cs="Arial"/>
                <w:b/>
                <w:sz w:val="24"/>
                <w:szCs w:val="24"/>
              </w:rPr>
            </w:pPr>
            <w:r w:rsidRPr="0037382E">
              <w:rPr>
                <w:rFonts w:ascii="Arial" w:hAnsi="Arial" w:cs="Arial"/>
                <w:b/>
                <w:sz w:val="24"/>
                <w:szCs w:val="24"/>
              </w:rPr>
              <w:t xml:space="preserve">vii. How does female hormone work? </w:t>
            </w:r>
          </w:p>
          <w:p w14:paraId="1C976053" w14:textId="3E83E073" w:rsidR="001C43FC" w:rsidRDefault="0043403A" w:rsidP="001C43FC">
            <w:pPr>
              <w:spacing w:line="360" w:lineRule="auto"/>
              <w:jc w:val="both"/>
              <w:rPr>
                <w:rFonts w:ascii="Arial" w:hAnsi="Arial" w:cs="Arial"/>
                <w:sz w:val="24"/>
                <w:szCs w:val="24"/>
              </w:rPr>
            </w:pPr>
            <w:r>
              <w:rPr>
                <w:rFonts w:ascii="Arial" w:hAnsi="Arial" w:cs="Arial"/>
                <w:sz w:val="24"/>
                <w:szCs w:val="24"/>
              </w:rPr>
              <w:t xml:space="preserve">The two female hormones are called </w:t>
            </w:r>
            <w:proofErr w:type="spellStart"/>
            <w:r>
              <w:rPr>
                <w:rFonts w:ascii="Arial" w:hAnsi="Arial" w:cs="Arial"/>
                <w:sz w:val="24"/>
                <w:szCs w:val="24"/>
              </w:rPr>
              <w:t>oestrogen</w:t>
            </w:r>
            <w:proofErr w:type="spellEnd"/>
            <w:r>
              <w:rPr>
                <w:rFonts w:ascii="Arial" w:hAnsi="Arial" w:cs="Arial"/>
                <w:sz w:val="24"/>
                <w:szCs w:val="24"/>
              </w:rPr>
              <w:t xml:space="preserve"> and progesterone. They can be found in men as well, but in significantly lower levels. The level of these two hormones vary in women. </w:t>
            </w:r>
          </w:p>
          <w:p w14:paraId="64465E76" w14:textId="00425BC1" w:rsidR="0043403A" w:rsidRDefault="0043403A" w:rsidP="001C43FC">
            <w:pPr>
              <w:spacing w:line="360" w:lineRule="auto"/>
              <w:jc w:val="both"/>
              <w:rPr>
                <w:rFonts w:ascii="Arial" w:hAnsi="Arial" w:cs="Arial"/>
                <w:sz w:val="24"/>
                <w:szCs w:val="24"/>
              </w:rPr>
            </w:pPr>
            <w:proofErr w:type="spellStart"/>
            <w:r>
              <w:rPr>
                <w:rFonts w:ascii="Arial" w:hAnsi="Arial" w:cs="Arial"/>
                <w:sz w:val="24"/>
                <w:szCs w:val="24"/>
              </w:rPr>
              <w:lastRenderedPageBreak/>
              <w:t>Oestrogen</w:t>
            </w:r>
            <w:proofErr w:type="spellEnd"/>
            <w:r>
              <w:rPr>
                <w:rFonts w:ascii="Arial" w:hAnsi="Arial" w:cs="Arial"/>
                <w:sz w:val="24"/>
                <w:szCs w:val="24"/>
              </w:rPr>
              <w:t xml:space="preserve"> is mostly produced by the ovaries, but the adrenal </w:t>
            </w:r>
            <w:r w:rsidR="00666722">
              <w:rPr>
                <w:rFonts w:ascii="Arial" w:hAnsi="Arial" w:cs="Arial"/>
                <w:sz w:val="24"/>
                <w:szCs w:val="24"/>
              </w:rPr>
              <w:t>glands</w:t>
            </w:r>
            <w:r>
              <w:rPr>
                <w:rFonts w:ascii="Arial" w:hAnsi="Arial" w:cs="Arial"/>
                <w:sz w:val="24"/>
                <w:szCs w:val="24"/>
              </w:rPr>
              <w:t xml:space="preserve"> and fat tissues also produce some of it. Apart from reproduction and sexual development it affects the CV system, brain, muscles, hair and skin as well. </w:t>
            </w:r>
          </w:p>
          <w:p w14:paraId="3D9B111A" w14:textId="21BD1303" w:rsidR="0043403A" w:rsidRDefault="0043403A" w:rsidP="001C43FC">
            <w:pPr>
              <w:spacing w:line="360" w:lineRule="auto"/>
              <w:jc w:val="both"/>
              <w:rPr>
                <w:rFonts w:ascii="Arial" w:hAnsi="Arial" w:cs="Arial"/>
                <w:sz w:val="24"/>
                <w:szCs w:val="24"/>
              </w:rPr>
            </w:pPr>
            <w:r>
              <w:rPr>
                <w:rFonts w:ascii="Arial" w:hAnsi="Arial" w:cs="Arial"/>
                <w:sz w:val="24"/>
                <w:szCs w:val="24"/>
              </w:rPr>
              <w:t xml:space="preserve">Progesterone is also produced by the ovaries. It helps to prepare the uterus in case of a pregnancy, supports pregnancy and suppresses </w:t>
            </w:r>
            <w:proofErr w:type="spellStart"/>
            <w:r>
              <w:rPr>
                <w:rFonts w:ascii="Arial" w:hAnsi="Arial" w:cs="Arial"/>
                <w:sz w:val="24"/>
                <w:szCs w:val="24"/>
              </w:rPr>
              <w:t>oestrogen</w:t>
            </w:r>
            <w:proofErr w:type="spellEnd"/>
            <w:r>
              <w:rPr>
                <w:rFonts w:ascii="Arial" w:hAnsi="Arial" w:cs="Arial"/>
                <w:sz w:val="24"/>
                <w:szCs w:val="24"/>
              </w:rPr>
              <w:t xml:space="preserve"> production after ovulation. </w:t>
            </w:r>
          </w:p>
          <w:p w14:paraId="1695C30C" w14:textId="78358F47" w:rsidR="0043403A" w:rsidRDefault="0043403A" w:rsidP="001C43FC">
            <w:pPr>
              <w:spacing w:line="360" w:lineRule="auto"/>
              <w:jc w:val="both"/>
              <w:rPr>
                <w:rFonts w:ascii="Arial" w:hAnsi="Arial" w:cs="Arial"/>
                <w:sz w:val="24"/>
                <w:szCs w:val="24"/>
              </w:rPr>
            </w:pPr>
            <w:r>
              <w:rPr>
                <w:rFonts w:ascii="Arial" w:hAnsi="Arial" w:cs="Arial"/>
                <w:sz w:val="24"/>
                <w:szCs w:val="24"/>
              </w:rPr>
              <w:t xml:space="preserve">A woman’s cycle is controlled by the changes in the level of these two hormones. After the end of a woman’s period </w:t>
            </w:r>
            <w:proofErr w:type="spellStart"/>
            <w:r>
              <w:rPr>
                <w:rFonts w:ascii="Arial" w:hAnsi="Arial" w:cs="Arial"/>
                <w:sz w:val="24"/>
                <w:szCs w:val="24"/>
              </w:rPr>
              <w:t>oestrogen</w:t>
            </w:r>
            <w:proofErr w:type="spellEnd"/>
            <w:r>
              <w:rPr>
                <w:rFonts w:ascii="Arial" w:hAnsi="Arial" w:cs="Arial"/>
                <w:sz w:val="24"/>
                <w:szCs w:val="24"/>
              </w:rPr>
              <w:t xml:space="preserve"> levels rise up until the next ovulation. It nourishes and builds up the endometrium so the womb is ready for the implantation of a fertilized egg. Usually two weeks after the end of the last menses ovulation occurs and progesterone levels start to rise. They eventually become higher than </w:t>
            </w:r>
            <w:proofErr w:type="spellStart"/>
            <w:r>
              <w:rPr>
                <w:rFonts w:ascii="Arial" w:hAnsi="Arial" w:cs="Arial"/>
                <w:sz w:val="24"/>
                <w:szCs w:val="24"/>
              </w:rPr>
              <w:t>oestrogen</w:t>
            </w:r>
            <w:proofErr w:type="spellEnd"/>
            <w:r>
              <w:rPr>
                <w:rFonts w:ascii="Arial" w:hAnsi="Arial" w:cs="Arial"/>
                <w:sz w:val="24"/>
                <w:szCs w:val="24"/>
              </w:rPr>
              <w:t xml:space="preserve"> levels, ripening the endometrium. If an egg is not fertilized the two hormone levels fall and the endometrium is shed from the uterus</w:t>
            </w:r>
            <w:r w:rsidR="00425311">
              <w:rPr>
                <w:rFonts w:ascii="Arial" w:hAnsi="Arial" w:cs="Arial"/>
                <w:sz w:val="24"/>
                <w:szCs w:val="24"/>
              </w:rPr>
              <w:t xml:space="preserve"> resulting in the next period. </w:t>
            </w:r>
            <w:r>
              <w:rPr>
                <w:rFonts w:ascii="Arial" w:hAnsi="Arial" w:cs="Arial"/>
                <w:sz w:val="24"/>
                <w:szCs w:val="24"/>
              </w:rPr>
              <w:t xml:space="preserve"> </w:t>
            </w:r>
          </w:p>
          <w:p w14:paraId="39C6883C" w14:textId="77777777" w:rsidR="0037382E" w:rsidRDefault="0037382E" w:rsidP="001C43FC">
            <w:pPr>
              <w:spacing w:line="360" w:lineRule="auto"/>
              <w:jc w:val="both"/>
              <w:rPr>
                <w:rFonts w:ascii="Arial" w:hAnsi="Arial" w:cs="Arial"/>
                <w:sz w:val="24"/>
                <w:szCs w:val="24"/>
              </w:rPr>
            </w:pPr>
          </w:p>
          <w:p w14:paraId="6A3F723E" w14:textId="4F3E1ACF" w:rsidR="001C43FC" w:rsidRPr="001B50F8" w:rsidRDefault="001C43FC" w:rsidP="001C43FC">
            <w:pPr>
              <w:spacing w:line="360" w:lineRule="auto"/>
              <w:jc w:val="both"/>
              <w:rPr>
                <w:rFonts w:ascii="Arial" w:hAnsi="Arial" w:cs="Arial"/>
                <w:b/>
                <w:sz w:val="24"/>
                <w:szCs w:val="24"/>
              </w:rPr>
            </w:pPr>
            <w:r w:rsidRPr="001B50F8">
              <w:rPr>
                <w:rFonts w:ascii="Arial" w:hAnsi="Arial" w:cs="Arial"/>
                <w:b/>
                <w:sz w:val="24"/>
                <w:szCs w:val="24"/>
              </w:rPr>
              <w:t xml:space="preserve">Case Study (4) </w:t>
            </w:r>
          </w:p>
          <w:p w14:paraId="1F0EAB10"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Carol is in her early 40s. She complains of extreme fatigue, hot flushes, dryness and </w:t>
            </w:r>
          </w:p>
          <w:p w14:paraId="73402A05" w14:textId="007F8A3D"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forgetfulness. She did not have her period for the last three months. She is running her own business and is currently under a lot of stress. Her diet primarily consists of refined processed foods because she thinks that she does not have enough time to cook and even to eat properly. She often skips her meals and does not take regular exercise. </w:t>
            </w:r>
          </w:p>
          <w:p w14:paraId="7F990636"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1) Carol’s problems suggest that she is suffering from:  </w:t>
            </w:r>
          </w:p>
          <w:p w14:paraId="7BF0CE89" w14:textId="33850E12" w:rsidR="001C43FC" w:rsidRPr="001B50F8" w:rsidRDefault="001C43FC" w:rsidP="001C43FC">
            <w:pPr>
              <w:spacing w:line="360" w:lineRule="auto"/>
              <w:jc w:val="both"/>
              <w:rPr>
                <w:rFonts w:ascii="Arial" w:hAnsi="Arial" w:cs="Arial"/>
                <w:b/>
                <w:sz w:val="24"/>
                <w:szCs w:val="24"/>
              </w:rPr>
            </w:pPr>
            <w:r w:rsidRPr="001B50F8">
              <w:rPr>
                <w:rFonts w:ascii="Arial" w:hAnsi="Arial" w:cs="Arial"/>
                <w:b/>
                <w:sz w:val="24"/>
                <w:szCs w:val="24"/>
              </w:rPr>
              <w:t xml:space="preserve">c) Menopause </w:t>
            </w:r>
          </w:p>
          <w:p w14:paraId="12798D67" w14:textId="77777777" w:rsidR="001C43FC" w:rsidRPr="001C43FC" w:rsidRDefault="001C43FC" w:rsidP="001C43FC">
            <w:pPr>
              <w:spacing w:line="360" w:lineRule="auto"/>
              <w:jc w:val="both"/>
              <w:rPr>
                <w:rFonts w:ascii="Arial" w:hAnsi="Arial" w:cs="Arial"/>
                <w:sz w:val="24"/>
                <w:szCs w:val="24"/>
              </w:rPr>
            </w:pPr>
          </w:p>
          <w:p w14:paraId="60304A0A" w14:textId="77777777"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2) With her present problems, is she at risk of developing osteoporosis?  </w:t>
            </w:r>
          </w:p>
          <w:p w14:paraId="75CF0354" w14:textId="5C32591F" w:rsidR="001C43FC" w:rsidRPr="001C43FC" w:rsidRDefault="001C43FC" w:rsidP="001C43FC">
            <w:pPr>
              <w:spacing w:line="360" w:lineRule="auto"/>
              <w:jc w:val="both"/>
              <w:rPr>
                <w:rFonts w:ascii="Arial" w:hAnsi="Arial" w:cs="Arial"/>
                <w:b/>
                <w:sz w:val="24"/>
                <w:szCs w:val="24"/>
              </w:rPr>
            </w:pPr>
            <w:r w:rsidRPr="001C43FC">
              <w:rPr>
                <w:rFonts w:ascii="Arial" w:hAnsi="Arial" w:cs="Arial"/>
                <w:b/>
                <w:sz w:val="24"/>
                <w:szCs w:val="24"/>
              </w:rPr>
              <w:t xml:space="preserve">a) Yes </w:t>
            </w:r>
          </w:p>
          <w:p w14:paraId="7FE476B7" w14:textId="77777777" w:rsidR="001C43FC" w:rsidRDefault="001C43FC" w:rsidP="001C43FC">
            <w:pPr>
              <w:spacing w:line="360" w:lineRule="auto"/>
              <w:jc w:val="both"/>
              <w:rPr>
                <w:rFonts w:ascii="Arial" w:hAnsi="Arial" w:cs="Arial"/>
                <w:sz w:val="24"/>
                <w:szCs w:val="24"/>
              </w:rPr>
            </w:pPr>
          </w:p>
          <w:p w14:paraId="6E608945" w14:textId="5D76BEBD" w:rsidR="001C43FC" w:rsidRPr="001C43FC" w:rsidRDefault="001C43FC" w:rsidP="001C43FC">
            <w:pPr>
              <w:spacing w:line="360" w:lineRule="auto"/>
              <w:jc w:val="both"/>
              <w:rPr>
                <w:rFonts w:ascii="Arial" w:hAnsi="Arial" w:cs="Arial"/>
                <w:sz w:val="24"/>
                <w:szCs w:val="24"/>
              </w:rPr>
            </w:pPr>
            <w:r w:rsidRPr="001C43FC">
              <w:rPr>
                <w:rFonts w:ascii="Arial" w:hAnsi="Arial" w:cs="Arial"/>
                <w:sz w:val="24"/>
                <w:szCs w:val="24"/>
              </w:rPr>
              <w:t xml:space="preserve">3) What major changes should she make in her diet?  </w:t>
            </w:r>
          </w:p>
          <w:p w14:paraId="4901220E" w14:textId="0F7AB418" w:rsidR="00DC23FE" w:rsidRPr="001B50F8" w:rsidRDefault="001C43FC" w:rsidP="001C43FC">
            <w:pPr>
              <w:spacing w:line="360" w:lineRule="auto"/>
              <w:jc w:val="both"/>
              <w:rPr>
                <w:rFonts w:ascii="Arial" w:hAnsi="Arial" w:cs="Arial"/>
                <w:b/>
                <w:sz w:val="24"/>
                <w:szCs w:val="24"/>
              </w:rPr>
            </w:pPr>
            <w:r w:rsidRPr="001B50F8">
              <w:rPr>
                <w:rFonts w:ascii="Arial" w:hAnsi="Arial" w:cs="Arial"/>
                <w:b/>
                <w:sz w:val="24"/>
                <w:szCs w:val="24"/>
              </w:rPr>
              <w:t>c) She should include whole foods and healthy fats in her diet.</w:t>
            </w:r>
          </w:p>
        </w:tc>
      </w:tr>
    </w:tbl>
    <w:p w14:paraId="2BC4A613"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p>
    <w:p w14:paraId="3223FB1F"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965B465" w14:textId="77777777" w:rsidR="00DC23FE" w:rsidRPr="00B0415E" w:rsidRDefault="00DC23FE" w:rsidP="00DC23FE">
      <w:pPr>
        <w:autoSpaceDE w:val="0"/>
        <w:autoSpaceDN w:val="0"/>
        <w:adjustRightInd w:val="0"/>
        <w:spacing w:after="0" w:line="240" w:lineRule="auto"/>
        <w:rPr>
          <w:rFonts w:cs="CalvertMT-Bold"/>
          <w:b/>
          <w:bCs/>
          <w:color w:val="001AE6"/>
          <w:lang w:val="en-US"/>
        </w:rPr>
      </w:pPr>
    </w:p>
    <w:p w14:paraId="3DC66241" w14:textId="77777777" w:rsidR="00DC23FE" w:rsidRPr="00B0415E" w:rsidRDefault="00DC23FE" w:rsidP="00DC23F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B4301A"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61A64323"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426A92EC" w14:textId="77777777" w:rsidR="00DC23FE" w:rsidRPr="00B0415E" w:rsidRDefault="00DC23FE" w:rsidP="00DC23F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DC23FE" w:rsidRPr="00B0415E" w14:paraId="60E0DF61" w14:textId="77777777" w:rsidTr="00CD4A26">
        <w:tc>
          <w:tcPr>
            <w:tcW w:w="2310" w:type="dxa"/>
            <w:shd w:val="clear" w:color="auto" w:fill="D9D9D9" w:themeFill="background1" w:themeFillShade="D9"/>
          </w:tcPr>
          <w:p w14:paraId="0D932F38" w14:textId="77777777" w:rsidR="00DC23FE" w:rsidRPr="00B0415E" w:rsidRDefault="00DC23FE" w:rsidP="00CD4A26">
            <w:pPr>
              <w:rPr>
                <w:rFonts w:cs="Bliss-Regular"/>
                <w:color w:val="000000"/>
              </w:rPr>
            </w:pPr>
            <w:r w:rsidRPr="00B0415E">
              <w:rPr>
                <w:rFonts w:cs="Bliss-Regular"/>
                <w:color w:val="000000"/>
              </w:rPr>
              <w:t>Student Signature</w:t>
            </w:r>
          </w:p>
        </w:tc>
        <w:tc>
          <w:tcPr>
            <w:tcW w:w="4035" w:type="dxa"/>
          </w:tcPr>
          <w:p w14:paraId="628735C2" w14:textId="639A48DB" w:rsidR="00DC23FE" w:rsidRPr="00B0415E" w:rsidRDefault="006B6392" w:rsidP="00CD4A26">
            <w:pPr>
              <w:rPr>
                <w:rFonts w:cs="Bliss-Regular"/>
                <w:color w:val="000000"/>
              </w:rPr>
            </w:pPr>
            <w:r>
              <w:rPr>
                <w:rFonts w:cs="Bliss-Regular"/>
                <w:color w:val="000000"/>
              </w:rPr>
              <w:t>Gabriella Papp</w:t>
            </w:r>
          </w:p>
        </w:tc>
        <w:tc>
          <w:tcPr>
            <w:tcW w:w="1276" w:type="dxa"/>
            <w:shd w:val="clear" w:color="auto" w:fill="D9D9D9" w:themeFill="background1" w:themeFillShade="D9"/>
          </w:tcPr>
          <w:p w14:paraId="78263914" w14:textId="77777777" w:rsidR="00DC23FE" w:rsidRPr="00B0415E" w:rsidRDefault="00DC23FE" w:rsidP="00CD4A26">
            <w:pPr>
              <w:rPr>
                <w:rFonts w:cs="Bliss-Regular"/>
                <w:color w:val="000000"/>
              </w:rPr>
            </w:pPr>
            <w:r w:rsidRPr="00B0415E">
              <w:rPr>
                <w:rFonts w:cs="Bliss-Regular"/>
                <w:color w:val="000000"/>
              </w:rPr>
              <w:t>Date</w:t>
            </w:r>
          </w:p>
        </w:tc>
        <w:tc>
          <w:tcPr>
            <w:tcW w:w="1621" w:type="dxa"/>
          </w:tcPr>
          <w:p w14:paraId="6D6899CB" w14:textId="64BF22ED" w:rsidR="00DC23FE" w:rsidRPr="00B0415E" w:rsidRDefault="00AC1C0A" w:rsidP="00CD4A26">
            <w:pPr>
              <w:rPr>
                <w:rFonts w:cs="Bliss-Regular"/>
                <w:color w:val="000000"/>
              </w:rPr>
            </w:pPr>
            <w:r>
              <w:rPr>
                <w:rFonts w:cs="Bliss-Regular"/>
                <w:color w:val="000000"/>
              </w:rPr>
              <w:t>1</w:t>
            </w:r>
            <w:r w:rsidR="001B50F8">
              <w:rPr>
                <w:rFonts w:cs="Bliss-Regular"/>
                <w:color w:val="000000"/>
              </w:rPr>
              <w:t>6</w:t>
            </w:r>
            <w:bookmarkStart w:id="0" w:name="_GoBack"/>
            <w:bookmarkEnd w:id="0"/>
            <w:r w:rsidR="006B6392">
              <w:rPr>
                <w:rFonts w:cs="Bliss-Regular"/>
                <w:color w:val="000000"/>
              </w:rPr>
              <w:t>/</w:t>
            </w:r>
            <w:r w:rsidR="00F553FE">
              <w:rPr>
                <w:rFonts w:cs="Bliss-Regular"/>
                <w:color w:val="000000"/>
              </w:rPr>
              <w:t>0</w:t>
            </w:r>
            <w:r w:rsidR="008D499D">
              <w:rPr>
                <w:rFonts w:cs="Bliss-Regular"/>
                <w:color w:val="000000"/>
              </w:rPr>
              <w:t>1</w:t>
            </w:r>
            <w:r w:rsidR="006B6392">
              <w:rPr>
                <w:rFonts w:cs="Bliss-Regular"/>
                <w:color w:val="000000"/>
              </w:rPr>
              <w:t>/201</w:t>
            </w:r>
            <w:r w:rsidR="00F553FE">
              <w:rPr>
                <w:rFonts w:cs="Bliss-Regular"/>
                <w:color w:val="000000"/>
              </w:rPr>
              <w:t>9</w:t>
            </w:r>
          </w:p>
        </w:tc>
      </w:tr>
    </w:tbl>
    <w:p w14:paraId="2DE675F7" w14:textId="77777777" w:rsidR="00DC23FE" w:rsidRPr="00B0415E" w:rsidRDefault="00DC23FE" w:rsidP="00DC23FE">
      <w:pPr>
        <w:rPr>
          <w:rFonts w:cs="Bliss-Regular"/>
          <w:color w:val="000000"/>
          <w:lang w:val="en-US"/>
        </w:rPr>
      </w:pPr>
    </w:p>
    <w:p w14:paraId="7D484384" w14:textId="77777777" w:rsidR="00DC23FE" w:rsidRPr="00B0415E" w:rsidRDefault="00DC23FE" w:rsidP="00DC23FE">
      <w:pPr>
        <w:rPr>
          <w:rFonts w:cs="Bliss-Regular"/>
          <w:color w:val="000000"/>
          <w:lang w:val="en-US"/>
        </w:rPr>
      </w:pPr>
    </w:p>
    <w:p w14:paraId="58532765" w14:textId="77777777" w:rsidR="00DC23FE" w:rsidRPr="00B0415E" w:rsidRDefault="00DC23FE" w:rsidP="00DC23F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C23FE" w:rsidRPr="00B0415E" w14:paraId="672CF793" w14:textId="77777777" w:rsidTr="00CD4A26">
        <w:trPr>
          <w:trHeight w:val="249"/>
        </w:trPr>
        <w:tc>
          <w:tcPr>
            <w:tcW w:w="4621" w:type="dxa"/>
            <w:shd w:val="clear" w:color="auto" w:fill="D9D9D9" w:themeFill="background1" w:themeFillShade="D9"/>
          </w:tcPr>
          <w:p w14:paraId="091B450E" w14:textId="77777777" w:rsidR="00DC23FE" w:rsidRPr="00B0415E" w:rsidRDefault="00DC23FE" w:rsidP="00CD4A26">
            <w:pPr>
              <w:rPr>
                <w:b/>
                <w:color w:val="002060"/>
              </w:rPr>
            </w:pPr>
            <w:r w:rsidRPr="00B0415E">
              <w:rPr>
                <w:b/>
                <w:color w:val="002060"/>
              </w:rPr>
              <w:t>Total Marks</w:t>
            </w:r>
          </w:p>
        </w:tc>
        <w:tc>
          <w:tcPr>
            <w:tcW w:w="4621" w:type="dxa"/>
          </w:tcPr>
          <w:p w14:paraId="7634EB1F" w14:textId="77777777" w:rsidR="00DC23FE" w:rsidRPr="00B0415E" w:rsidRDefault="00DC23FE" w:rsidP="00CD4A26">
            <w:pPr>
              <w:rPr>
                <w:rFonts w:cs="Times New Roman"/>
                <w:szCs w:val="32"/>
              </w:rPr>
            </w:pPr>
          </w:p>
        </w:tc>
      </w:tr>
      <w:tr w:rsidR="00DC23FE" w:rsidRPr="00B0415E" w14:paraId="7EA0D0F0" w14:textId="77777777" w:rsidTr="00CD4A26">
        <w:tc>
          <w:tcPr>
            <w:tcW w:w="4621" w:type="dxa"/>
            <w:shd w:val="clear" w:color="auto" w:fill="D9D9D9" w:themeFill="background1" w:themeFillShade="D9"/>
          </w:tcPr>
          <w:p w14:paraId="4322B139" w14:textId="77777777" w:rsidR="00DC23FE" w:rsidRPr="00B0415E" w:rsidRDefault="00DC23FE" w:rsidP="00CD4A26">
            <w:pPr>
              <w:rPr>
                <w:b/>
                <w:color w:val="002060"/>
              </w:rPr>
            </w:pPr>
            <w:r w:rsidRPr="00B0415E">
              <w:rPr>
                <w:b/>
                <w:color w:val="002060"/>
              </w:rPr>
              <w:t>Marks Obtained</w:t>
            </w:r>
          </w:p>
        </w:tc>
        <w:tc>
          <w:tcPr>
            <w:tcW w:w="4621" w:type="dxa"/>
          </w:tcPr>
          <w:p w14:paraId="24F5A3FC" w14:textId="77777777" w:rsidR="00DC23FE" w:rsidRPr="00B0415E" w:rsidRDefault="00DC23FE" w:rsidP="00CD4A26">
            <w:pPr>
              <w:rPr>
                <w:rFonts w:cs="Times New Roman"/>
                <w:szCs w:val="32"/>
              </w:rPr>
            </w:pPr>
          </w:p>
        </w:tc>
      </w:tr>
      <w:tr w:rsidR="00DC23FE" w:rsidRPr="00B0415E" w14:paraId="0F215049" w14:textId="77777777" w:rsidTr="00CD4A26">
        <w:tc>
          <w:tcPr>
            <w:tcW w:w="4621" w:type="dxa"/>
            <w:shd w:val="clear" w:color="auto" w:fill="D9D9D9" w:themeFill="background1" w:themeFillShade="D9"/>
          </w:tcPr>
          <w:p w14:paraId="7A7C7195" w14:textId="77777777" w:rsidR="00DC23FE" w:rsidRPr="00B0415E" w:rsidRDefault="00DC23FE" w:rsidP="00CD4A26">
            <w:pPr>
              <w:rPr>
                <w:b/>
                <w:color w:val="002060"/>
              </w:rPr>
            </w:pPr>
            <w:r w:rsidRPr="00B0415E">
              <w:rPr>
                <w:b/>
                <w:color w:val="002060"/>
              </w:rPr>
              <w:t>Percentage / Grade</w:t>
            </w:r>
          </w:p>
        </w:tc>
        <w:tc>
          <w:tcPr>
            <w:tcW w:w="4621" w:type="dxa"/>
          </w:tcPr>
          <w:p w14:paraId="131E5EA3" w14:textId="77777777" w:rsidR="00DC23FE" w:rsidRPr="00B0415E" w:rsidRDefault="00DC23FE" w:rsidP="00CD4A26">
            <w:pPr>
              <w:rPr>
                <w:rFonts w:cs="Times New Roman"/>
                <w:szCs w:val="32"/>
              </w:rPr>
            </w:pPr>
          </w:p>
        </w:tc>
      </w:tr>
    </w:tbl>
    <w:p w14:paraId="0C11B56C" w14:textId="77777777" w:rsidR="00DC23FE" w:rsidRDefault="00DC23FE" w:rsidP="00DC23FE">
      <w:pPr>
        <w:rPr>
          <w:rFonts w:cs="Times New Roman"/>
          <w:sz w:val="24"/>
          <w:szCs w:val="32"/>
        </w:rPr>
      </w:pPr>
    </w:p>
    <w:p w14:paraId="3FFC360D" w14:textId="77777777" w:rsidR="00DC23FE" w:rsidRDefault="00DC23FE" w:rsidP="00DC23FE">
      <w:pPr>
        <w:rPr>
          <w:rFonts w:cs="Times New Roman"/>
          <w:sz w:val="24"/>
          <w:szCs w:val="32"/>
        </w:rPr>
      </w:pPr>
    </w:p>
    <w:p w14:paraId="77A26157" w14:textId="706B88CE" w:rsidR="00DC23FE" w:rsidRPr="008D499D" w:rsidRDefault="00DC23FE" w:rsidP="008D499D">
      <w:pPr>
        <w:rPr>
          <w:b/>
          <w:sz w:val="24"/>
          <w:szCs w:val="24"/>
        </w:rPr>
      </w:pPr>
    </w:p>
    <w:sectPr w:rsidR="00DC23FE" w:rsidRPr="008D499D" w:rsidSect="006B639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381D7" w14:textId="77777777" w:rsidR="00697A7C" w:rsidRDefault="00697A7C" w:rsidP="00A348A8">
      <w:pPr>
        <w:spacing w:after="0" w:line="240" w:lineRule="auto"/>
      </w:pPr>
      <w:r>
        <w:separator/>
      </w:r>
    </w:p>
  </w:endnote>
  <w:endnote w:type="continuationSeparator" w:id="0">
    <w:p w14:paraId="151100EA" w14:textId="77777777" w:rsidR="00697A7C" w:rsidRDefault="00697A7C" w:rsidP="00A3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388859"/>
      <w:docPartObj>
        <w:docPartGallery w:val="Page Numbers (Bottom of Page)"/>
        <w:docPartUnique/>
      </w:docPartObj>
    </w:sdtPr>
    <w:sdtEndPr>
      <w:rPr>
        <w:color w:val="7F7F7F" w:themeColor="background1" w:themeShade="7F"/>
        <w:spacing w:val="60"/>
      </w:rPr>
    </w:sdtEndPr>
    <w:sdtContent>
      <w:p w14:paraId="51262BF0" w14:textId="35AEA0E5" w:rsidR="00110633" w:rsidRDefault="0011063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A19A24E" w14:textId="77777777" w:rsidR="00110633" w:rsidRDefault="00110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59F63" w14:textId="77777777" w:rsidR="00697A7C" w:rsidRDefault="00697A7C" w:rsidP="00A348A8">
      <w:pPr>
        <w:spacing w:after="0" w:line="240" w:lineRule="auto"/>
      </w:pPr>
      <w:r>
        <w:separator/>
      </w:r>
    </w:p>
  </w:footnote>
  <w:footnote w:type="continuationSeparator" w:id="0">
    <w:p w14:paraId="24A7884B" w14:textId="77777777" w:rsidR="00697A7C" w:rsidRDefault="00697A7C" w:rsidP="00A3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30B52" w14:textId="77777777" w:rsidR="00A348A8" w:rsidRPr="00A348A8" w:rsidRDefault="00A348A8" w:rsidP="00A348A8">
    <w:pPr>
      <w:pStyle w:val="Header"/>
      <w:jc w:val="right"/>
      <w:rPr>
        <w:rFonts w:ascii="Arial" w:hAnsi="Arial" w:cs="Arial"/>
      </w:rPr>
    </w:pPr>
    <w:r w:rsidRPr="00A348A8">
      <w:rPr>
        <w:rFonts w:ascii="Arial" w:hAnsi="Arial" w:cs="Arial"/>
      </w:rPr>
      <w:t>Gabriella Papp</w:t>
    </w:r>
  </w:p>
  <w:p w14:paraId="73162BD7" w14:textId="5AA5965B" w:rsidR="00A348A8" w:rsidRPr="00A348A8" w:rsidRDefault="00A348A8" w:rsidP="00A348A8">
    <w:pPr>
      <w:pStyle w:val="Header"/>
      <w:jc w:val="right"/>
      <w:rPr>
        <w:rFonts w:ascii="Arial" w:hAnsi="Arial" w:cs="Arial"/>
        <w:sz w:val="18"/>
        <w:szCs w:val="18"/>
        <w:shd w:val="clear" w:color="auto" w:fill="FFFFFF"/>
      </w:rPr>
    </w:pPr>
    <w:r w:rsidRPr="00A348A8">
      <w:rPr>
        <w:rFonts w:ascii="Arial" w:hAnsi="Arial" w:cs="Arial"/>
        <w:sz w:val="18"/>
        <w:szCs w:val="18"/>
        <w:shd w:val="clear" w:color="auto" w:fill="FFFFFF"/>
      </w:rPr>
      <w:t>18583</w:t>
    </w:r>
  </w:p>
  <w:p w14:paraId="3A0C5E43" w14:textId="663E533A" w:rsidR="00CA198B" w:rsidRPr="00A348A8" w:rsidRDefault="00A348A8" w:rsidP="00CA198B">
    <w:pPr>
      <w:pStyle w:val="Header"/>
      <w:jc w:val="right"/>
      <w:rPr>
        <w:rFonts w:ascii="Arial" w:hAnsi="Arial" w:cs="Arial"/>
      </w:rPr>
    </w:pPr>
    <w:r w:rsidRPr="00A348A8">
      <w:rPr>
        <w:rFonts w:ascii="Arial" w:hAnsi="Arial" w:cs="Arial"/>
      </w:rPr>
      <w:t>Assessment</w:t>
    </w:r>
    <w:r w:rsidR="008D499D">
      <w:rPr>
        <w:rFonts w:ascii="Arial" w:hAnsi="Arial" w:cs="Arial"/>
      </w:rPr>
      <w:t xml:space="preserve"> </w:t>
    </w:r>
    <w:r w:rsidR="001C43FC">
      <w:rPr>
        <w:rFonts w:ascii="Arial" w:hAnsi="Arial" w:cs="Arial"/>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23F2B"/>
    <w:multiLevelType w:val="hybridMultilevel"/>
    <w:tmpl w:val="7D406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3944B0"/>
    <w:multiLevelType w:val="hybridMultilevel"/>
    <w:tmpl w:val="D6B8CC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5D0B7E"/>
    <w:multiLevelType w:val="hybridMultilevel"/>
    <w:tmpl w:val="0BF29CA2"/>
    <w:lvl w:ilvl="0" w:tplc="1A2098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A8"/>
    <w:rsid w:val="00040E6B"/>
    <w:rsid w:val="00053F7A"/>
    <w:rsid w:val="00073598"/>
    <w:rsid w:val="00097CA1"/>
    <w:rsid w:val="000C2A3D"/>
    <w:rsid w:val="00110633"/>
    <w:rsid w:val="00114003"/>
    <w:rsid w:val="00126C1E"/>
    <w:rsid w:val="00136F61"/>
    <w:rsid w:val="0014274E"/>
    <w:rsid w:val="00167DEB"/>
    <w:rsid w:val="001906AA"/>
    <w:rsid w:val="001B3741"/>
    <w:rsid w:val="001B50F8"/>
    <w:rsid w:val="001C43FC"/>
    <w:rsid w:val="002178F5"/>
    <w:rsid w:val="00225107"/>
    <w:rsid w:val="00273F44"/>
    <w:rsid w:val="0027670A"/>
    <w:rsid w:val="002A79A7"/>
    <w:rsid w:val="002E410F"/>
    <w:rsid w:val="0037382E"/>
    <w:rsid w:val="00394FB0"/>
    <w:rsid w:val="003D4A74"/>
    <w:rsid w:val="003E597E"/>
    <w:rsid w:val="00403D8F"/>
    <w:rsid w:val="004236F5"/>
    <w:rsid w:val="00425311"/>
    <w:rsid w:val="0043403A"/>
    <w:rsid w:val="00443C98"/>
    <w:rsid w:val="00450730"/>
    <w:rsid w:val="00480EAC"/>
    <w:rsid w:val="00493C46"/>
    <w:rsid w:val="004C2572"/>
    <w:rsid w:val="00507F83"/>
    <w:rsid w:val="005333E2"/>
    <w:rsid w:val="005D1D88"/>
    <w:rsid w:val="005E19D4"/>
    <w:rsid w:val="00600FF9"/>
    <w:rsid w:val="00603457"/>
    <w:rsid w:val="006040AE"/>
    <w:rsid w:val="00631069"/>
    <w:rsid w:val="00634538"/>
    <w:rsid w:val="00657720"/>
    <w:rsid w:val="00666722"/>
    <w:rsid w:val="00681A9D"/>
    <w:rsid w:val="00685565"/>
    <w:rsid w:val="00697A7C"/>
    <w:rsid w:val="006B6392"/>
    <w:rsid w:val="006D40F1"/>
    <w:rsid w:val="006D5A7B"/>
    <w:rsid w:val="00752BED"/>
    <w:rsid w:val="00753317"/>
    <w:rsid w:val="00767DD7"/>
    <w:rsid w:val="007A3BE3"/>
    <w:rsid w:val="007C053D"/>
    <w:rsid w:val="0080581C"/>
    <w:rsid w:val="008B4E74"/>
    <w:rsid w:val="008B7A2A"/>
    <w:rsid w:val="008D499D"/>
    <w:rsid w:val="008D7C58"/>
    <w:rsid w:val="008F1395"/>
    <w:rsid w:val="009330AF"/>
    <w:rsid w:val="009929E4"/>
    <w:rsid w:val="00993F76"/>
    <w:rsid w:val="009C0D9E"/>
    <w:rsid w:val="009D620C"/>
    <w:rsid w:val="00A06106"/>
    <w:rsid w:val="00A348A8"/>
    <w:rsid w:val="00A67D84"/>
    <w:rsid w:val="00A8625D"/>
    <w:rsid w:val="00AC1C0A"/>
    <w:rsid w:val="00AE7D01"/>
    <w:rsid w:val="00B24F3C"/>
    <w:rsid w:val="00B54F61"/>
    <w:rsid w:val="00B63871"/>
    <w:rsid w:val="00B97C8B"/>
    <w:rsid w:val="00BC07A4"/>
    <w:rsid w:val="00C375D4"/>
    <w:rsid w:val="00C91C44"/>
    <w:rsid w:val="00CA198B"/>
    <w:rsid w:val="00CC6C03"/>
    <w:rsid w:val="00CD018F"/>
    <w:rsid w:val="00D82A9F"/>
    <w:rsid w:val="00DC23FE"/>
    <w:rsid w:val="00DC65D3"/>
    <w:rsid w:val="00DD22B0"/>
    <w:rsid w:val="00E0256B"/>
    <w:rsid w:val="00E24948"/>
    <w:rsid w:val="00E6093B"/>
    <w:rsid w:val="00E8436E"/>
    <w:rsid w:val="00EC3428"/>
    <w:rsid w:val="00EF1444"/>
    <w:rsid w:val="00EF4879"/>
    <w:rsid w:val="00F27DAB"/>
    <w:rsid w:val="00F553FE"/>
    <w:rsid w:val="00F66F93"/>
    <w:rsid w:val="00F82238"/>
    <w:rsid w:val="00F82F75"/>
    <w:rsid w:val="00FA0237"/>
    <w:rsid w:val="00FB4FF9"/>
    <w:rsid w:val="00FE40E0"/>
    <w:rsid w:val="00FF1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87E56"/>
  <w15:chartTrackingRefBased/>
  <w15:docId w15:val="{BBBA1EAF-5C0B-41F2-8446-1D282109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8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8A8"/>
  </w:style>
  <w:style w:type="paragraph" w:styleId="Footer">
    <w:name w:val="footer"/>
    <w:basedOn w:val="Normal"/>
    <w:link w:val="FooterChar"/>
    <w:uiPriority w:val="99"/>
    <w:unhideWhenUsed/>
    <w:rsid w:val="00A348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8A8"/>
  </w:style>
  <w:style w:type="paragraph" w:styleId="ListParagraph">
    <w:name w:val="List Paragraph"/>
    <w:basedOn w:val="Normal"/>
    <w:uiPriority w:val="34"/>
    <w:qFormat/>
    <w:rsid w:val="00631069"/>
    <w:pPr>
      <w:ind w:left="720"/>
      <w:contextualSpacing/>
    </w:pPr>
  </w:style>
  <w:style w:type="paragraph" w:customStyle="1" w:styleId="Default">
    <w:name w:val="Default"/>
    <w:rsid w:val="00DC23F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C23F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79351">
      <w:bodyDiv w:val="1"/>
      <w:marLeft w:val="0"/>
      <w:marRight w:val="0"/>
      <w:marTop w:val="0"/>
      <w:marBottom w:val="0"/>
      <w:divBdr>
        <w:top w:val="none" w:sz="0" w:space="0" w:color="auto"/>
        <w:left w:val="none" w:sz="0" w:space="0" w:color="auto"/>
        <w:bottom w:val="none" w:sz="0" w:space="0" w:color="auto"/>
        <w:right w:val="none" w:sz="0" w:space="0" w:color="auto"/>
      </w:divBdr>
    </w:div>
    <w:div w:id="1009143638">
      <w:bodyDiv w:val="1"/>
      <w:marLeft w:val="0"/>
      <w:marRight w:val="0"/>
      <w:marTop w:val="0"/>
      <w:marBottom w:val="0"/>
      <w:divBdr>
        <w:top w:val="none" w:sz="0" w:space="0" w:color="auto"/>
        <w:left w:val="none" w:sz="0" w:space="0" w:color="auto"/>
        <w:bottom w:val="none" w:sz="0" w:space="0" w:color="auto"/>
        <w:right w:val="none" w:sz="0" w:space="0" w:color="auto"/>
      </w:divBdr>
    </w:div>
    <w:div w:id="116597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c:creator>
  <cp:keywords/>
  <dc:description/>
  <cp:lastModifiedBy>Gabi</cp:lastModifiedBy>
  <cp:revision>6</cp:revision>
  <dcterms:created xsi:type="dcterms:W3CDTF">2019-01-16T18:40:00Z</dcterms:created>
  <dcterms:modified xsi:type="dcterms:W3CDTF">2019-01-16T20:15:00Z</dcterms:modified>
</cp:coreProperties>
</file>