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A1F" w:rsidRPr="00AB3A1F" w:rsidRDefault="00AB3A1F" w:rsidP="00AB3A1F">
      <w:r w:rsidRPr="00AB3A1F">
        <w:rPr>
          <w:noProof/>
        </w:rPr>
        <w:drawing>
          <wp:anchor distT="0" distB="0" distL="114300" distR="114300" simplePos="0" relativeHeight="251659264" behindDoc="0" locked="0" layoutInCell="1" allowOverlap="1" wp14:anchorId="507C6F14" wp14:editId="50BE4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B3A1F">
        <w:t xml:space="preserve">                                                                  </w:t>
      </w:r>
    </w:p>
    <w:p w:rsidR="00AB3A1F" w:rsidRPr="00AB3A1F" w:rsidRDefault="00A27DBC" w:rsidP="00AB3A1F">
      <w:r w:rsidRPr="00AB3A1F">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AB3A1F" w:rsidRDefault="00AB3A1F" w:rsidP="00AB3A1F">
                      <w:pPr>
                        <w:jc w:val="center"/>
                        <w:rPr>
                          <w:b/>
                          <w:bCs/>
                          <w:color w:val="002060"/>
                          <w:sz w:val="44"/>
                          <w:szCs w:val="40"/>
                        </w:rPr>
                      </w:pPr>
                      <w:r>
                        <w:rPr>
                          <w:sz w:val="24"/>
                        </w:rPr>
                        <w:t xml:space="preserve">   </w:t>
                      </w:r>
                      <w:r>
                        <w:rPr>
                          <w:b/>
                          <w:bCs/>
                          <w:color w:val="002060"/>
                          <w:sz w:val="44"/>
                          <w:szCs w:val="40"/>
                        </w:rPr>
                        <w:t>Assignment Cover Sheet</w:t>
                      </w:r>
                    </w:p>
                    <w:p w:rsidR="00AB3A1F" w:rsidRDefault="00AB3A1F" w:rsidP="00AB3A1F"/>
                  </w:txbxContent>
                </v:textbox>
              </v:shape>
            </w:pict>
          </mc:Fallback>
        </mc:AlternateContent>
      </w:r>
    </w:p>
    <w:p w:rsidR="00AB3A1F" w:rsidRPr="00AB3A1F" w:rsidRDefault="00AB3A1F" w:rsidP="00AB3A1F"/>
    <w:p w:rsidR="00AB3A1F" w:rsidRPr="00AB3A1F" w:rsidRDefault="00AB3A1F" w:rsidP="00AB3A1F"/>
    <w:p w:rsidR="00AB3A1F" w:rsidRPr="00AB3A1F" w:rsidRDefault="00AB3A1F" w:rsidP="00AB3A1F"/>
    <w:tbl>
      <w:tblPr>
        <w:tblStyle w:val="TableGrid"/>
        <w:tblW w:w="0" w:type="auto"/>
        <w:tblLook w:val="04A0" w:firstRow="1" w:lastRow="0" w:firstColumn="1" w:lastColumn="0" w:noHBand="0" w:noVBand="1"/>
      </w:tblPr>
      <w:tblGrid>
        <w:gridCol w:w="2566"/>
        <w:gridCol w:w="6676"/>
      </w:tblGrid>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386FB9" w:rsidP="00AB3A1F">
            <w:pPr>
              <w:spacing w:after="200" w:line="276" w:lineRule="auto"/>
            </w:pPr>
            <w:r>
              <w:t>Moha</w:t>
            </w:r>
            <w:r w:rsidR="00AB3A1F">
              <w:t xml:space="preserve">med </w:t>
            </w:r>
            <w:proofErr w:type="spellStart"/>
            <w:r w:rsidR="00AB3A1F">
              <w:t>Saif</w:t>
            </w:r>
            <w:proofErr w:type="spellEnd"/>
            <w:r w:rsidR="00AB3A1F">
              <w:t xml:space="preserve"> Alshehhi</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Student Number:</w:t>
            </w:r>
          </w:p>
        </w:tc>
        <w:tc>
          <w:tcPr>
            <w:tcW w:w="6676" w:type="dxa"/>
            <w:tcBorders>
              <w:top w:val="single" w:sz="4" w:space="0" w:color="auto"/>
              <w:left w:val="single" w:sz="4" w:space="0" w:color="auto"/>
              <w:bottom w:val="single" w:sz="4" w:space="0" w:color="auto"/>
              <w:right w:val="single" w:sz="4" w:space="0" w:color="auto"/>
            </w:tcBorders>
          </w:tcPr>
          <w:p w:rsidR="00AB3A1F" w:rsidRPr="00AB3A1F" w:rsidRDefault="00386FB9" w:rsidP="00AB3A1F">
            <w:pPr>
              <w:spacing w:after="200" w:line="276" w:lineRule="auto"/>
            </w:pPr>
            <w:r>
              <w:t>3020</w:t>
            </w:r>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Course:</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AB3A1F" w:rsidP="00AB3A1F">
            <w:pPr>
              <w:spacing w:after="200" w:line="276" w:lineRule="auto"/>
            </w:pPr>
            <w:r w:rsidRPr="00AB3A1F">
              <w:t xml:space="preserve">Diploma in Logistics &amp; Supply Chain </w:t>
            </w:r>
            <w:proofErr w:type="spellStart"/>
            <w:r w:rsidRPr="00AB3A1F">
              <w:t>Managment</w:t>
            </w:r>
            <w:proofErr w:type="spellEnd"/>
          </w:p>
        </w:tc>
      </w:tr>
      <w:tr w:rsidR="00AB3A1F" w:rsidRPr="00AB3A1F" w:rsidTr="00A833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3A1F" w:rsidRPr="00AB3A1F" w:rsidRDefault="00AB3A1F" w:rsidP="00AB3A1F">
            <w:pPr>
              <w:spacing w:after="200" w:line="276" w:lineRule="auto"/>
              <w:rPr>
                <w:b/>
              </w:rPr>
            </w:pPr>
            <w:r w:rsidRPr="00AB3A1F">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B3A1F" w:rsidRPr="00AB3A1F" w:rsidRDefault="004E30A6" w:rsidP="00AB3A1F">
            <w:pPr>
              <w:spacing w:after="200" w:line="276" w:lineRule="auto"/>
            </w:pPr>
            <w:r>
              <w:t>10</w:t>
            </w:r>
          </w:p>
        </w:tc>
      </w:tr>
    </w:tbl>
    <w:p w:rsidR="00AB3A1F" w:rsidRPr="00AB3A1F" w:rsidRDefault="00AB3A1F" w:rsidP="00AB3A1F">
      <w:pPr>
        <w:rPr>
          <w:b/>
        </w:rPr>
      </w:pPr>
    </w:p>
    <w:p w:rsidR="00AB3A1F" w:rsidRPr="00AB3A1F" w:rsidRDefault="00AB3A1F" w:rsidP="00AB3A1F">
      <w:pPr>
        <w:rPr>
          <w:b/>
        </w:rPr>
      </w:pPr>
      <w:r w:rsidRPr="00AB3A1F">
        <w:rPr>
          <w:b/>
        </w:rPr>
        <w:t>Marking Criteria:</w:t>
      </w:r>
    </w:p>
    <w:p w:rsidR="00AB3A1F" w:rsidRPr="00AB3A1F" w:rsidRDefault="00AB3A1F" w:rsidP="00AB3A1F">
      <w:r w:rsidRPr="00AB3A1F">
        <w:rPr>
          <w:b/>
        </w:rPr>
        <w:t xml:space="preserve"> </w:t>
      </w:r>
      <w:r w:rsidRPr="00AB3A1F">
        <w:t>We expect the learners to write minimum one well expressed point in three lines against each allocated mark. This means one needs to write 15 lines with 5 well expressed points to get high grades for a 5 marks question.</w:t>
      </w:r>
    </w:p>
    <w:p w:rsidR="00AB3A1F" w:rsidRPr="00AB3A1F" w:rsidRDefault="00AB3A1F" w:rsidP="00AB3A1F">
      <w:r w:rsidRPr="00AB3A1F">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AB3A1F" w:rsidRPr="00AB3A1F" w:rsidTr="00A833C4">
        <w:tc>
          <w:tcPr>
            <w:tcW w:w="9242" w:type="dxa"/>
          </w:tcPr>
          <w:p w:rsidR="00FB509E" w:rsidRPr="00FB509E" w:rsidRDefault="00BC6EF6" w:rsidP="00B51D97">
            <w:pPr>
              <w:pStyle w:val="ListParagraph"/>
              <w:numPr>
                <w:ilvl w:val="0"/>
                <w:numId w:val="1"/>
              </w:numPr>
              <w:rPr>
                <w:b/>
              </w:rPr>
            </w:pPr>
            <w:r w:rsidRPr="00BC6EF6">
              <w:rPr>
                <w:b/>
              </w:rPr>
              <w:t>Give short answers for the following questions:</w:t>
            </w:r>
          </w:p>
          <w:p w:rsidR="00FB509E" w:rsidRDefault="00FB509E" w:rsidP="00FB509E">
            <w:pPr>
              <w:pStyle w:val="ListParagraph"/>
              <w:rPr>
                <w:b/>
              </w:rPr>
            </w:pPr>
          </w:p>
          <w:p w:rsidR="00FB509E" w:rsidRPr="00FB509E" w:rsidRDefault="00FB509E" w:rsidP="00FB509E">
            <w:pPr>
              <w:pStyle w:val="ListParagraph"/>
              <w:rPr>
                <w:b/>
              </w:rPr>
            </w:pPr>
            <w:proofErr w:type="spellStart"/>
            <w:r w:rsidRPr="00FB509E">
              <w:rPr>
                <w:b/>
              </w:rPr>
              <w:t>i</w:t>
            </w:r>
            <w:proofErr w:type="spellEnd"/>
            <w:r w:rsidRPr="00FB509E">
              <w:rPr>
                <w:b/>
              </w:rPr>
              <w:t>. What are the aims and functions of warehouses?</w:t>
            </w:r>
          </w:p>
          <w:p w:rsidR="00311F6D" w:rsidRPr="00311F6D" w:rsidRDefault="00311F6D" w:rsidP="00B51D97">
            <w:pPr>
              <w:pStyle w:val="ListParagraph"/>
              <w:numPr>
                <w:ilvl w:val="0"/>
                <w:numId w:val="2"/>
              </w:numPr>
              <w:rPr>
                <w:b/>
                <w:color w:val="0070C0"/>
              </w:rPr>
            </w:pPr>
            <w:r w:rsidRPr="00311F6D">
              <w:rPr>
                <w:b/>
                <w:color w:val="0070C0"/>
              </w:rPr>
              <w:t>Providing necessary storage at key points in a supply chain;</w:t>
            </w:r>
          </w:p>
          <w:p w:rsidR="00311F6D" w:rsidRPr="00311F6D" w:rsidRDefault="00311F6D" w:rsidP="00B51D97">
            <w:pPr>
              <w:pStyle w:val="ListParagraph"/>
              <w:numPr>
                <w:ilvl w:val="0"/>
                <w:numId w:val="2"/>
              </w:numPr>
              <w:rPr>
                <w:b/>
                <w:color w:val="0070C0"/>
              </w:rPr>
            </w:pPr>
            <w:r w:rsidRPr="00311F6D">
              <w:rPr>
                <w:b/>
                <w:color w:val="0070C0"/>
              </w:rPr>
              <w:t>Giving secure storage of the type needed by materials;</w:t>
            </w:r>
          </w:p>
          <w:p w:rsidR="00311F6D" w:rsidRPr="00311F6D" w:rsidRDefault="00311F6D" w:rsidP="00B51D97">
            <w:pPr>
              <w:pStyle w:val="ListParagraph"/>
              <w:numPr>
                <w:ilvl w:val="0"/>
                <w:numId w:val="2"/>
              </w:numPr>
              <w:rPr>
                <w:b/>
                <w:color w:val="0070C0"/>
              </w:rPr>
            </w:pPr>
            <w:r w:rsidRPr="00311F6D">
              <w:rPr>
                <w:b/>
                <w:color w:val="0070C0"/>
              </w:rPr>
              <w:t>Keeping all materials in good condition and with minimal damage;</w:t>
            </w:r>
          </w:p>
          <w:p w:rsidR="00311F6D" w:rsidRPr="00311F6D" w:rsidRDefault="00311F6D" w:rsidP="00B51D97">
            <w:pPr>
              <w:pStyle w:val="ListParagraph"/>
              <w:numPr>
                <w:ilvl w:val="0"/>
                <w:numId w:val="2"/>
              </w:numPr>
              <w:rPr>
                <w:b/>
                <w:color w:val="0070C0"/>
              </w:rPr>
            </w:pPr>
            <w:r w:rsidRPr="00311F6D">
              <w:rPr>
                <w:b/>
                <w:color w:val="0070C0"/>
              </w:rPr>
              <w:t>Giving high customer service;</w:t>
            </w:r>
          </w:p>
          <w:p w:rsidR="00311F6D" w:rsidRPr="00311F6D" w:rsidRDefault="00311F6D" w:rsidP="00B51D97">
            <w:pPr>
              <w:pStyle w:val="ListParagraph"/>
              <w:numPr>
                <w:ilvl w:val="0"/>
                <w:numId w:val="2"/>
              </w:numPr>
              <w:rPr>
                <w:b/>
                <w:color w:val="0070C0"/>
              </w:rPr>
            </w:pPr>
            <w:r w:rsidRPr="00311F6D">
              <w:rPr>
                <w:b/>
                <w:color w:val="0070C0"/>
              </w:rPr>
              <w:t>Doing all necessary activities efficiently and with low costs;</w:t>
            </w:r>
          </w:p>
          <w:p w:rsidR="00311F6D" w:rsidRPr="00311F6D" w:rsidRDefault="00311F6D" w:rsidP="00B51D97">
            <w:pPr>
              <w:pStyle w:val="ListParagraph"/>
              <w:numPr>
                <w:ilvl w:val="0"/>
                <w:numId w:val="2"/>
              </w:numPr>
              <w:rPr>
                <w:b/>
                <w:color w:val="0070C0"/>
              </w:rPr>
            </w:pPr>
            <w:r w:rsidRPr="00311F6D">
              <w:rPr>
                <w:b/>
                <w:color w:val="0070C0"/>
              </w:rPr>
              <w:t xml:space="preserve">Getting high productivity and </w:t>
            </w:r>
            <w:proofErr w:type="spellStart"/>
            <w:r w:rsidRPr="00311F6D">
              <w:rPr>
                <w:b/>
                <w:color w:val="0070C0"/>
              </w:rPr>
              <w:t>utilisation</w:t>
            </w:r>
            <w:proofErr w:type="spellEnd"/>
            <w:r w:rsidRPr="00311F6D">
              <w:rPr>
                <w:b/>
                <w:color w:val="0070C0"/>
              </w:rPr>
              <w:t xml:space="preserve"> of resources;</w:t>
            </w:r>
          </w:p>
          <w:p w:rsidR="00311F6D" w:rsidRPr="00311F6D" w:rsidRDefault="00311F6D" w:rsidP="00B51D97">
            <w:pPr>
              <w:pStyle w:val="ListParagraph"/>
              <w:numPr>
                <w:ilvl w:val="0"/>
                <w:numId w:val="2"/>
              </w:numPr>
              <w:rPr>
                <w:b/>
                <w:color w:val="0070C0"/>
              </w:rPr>
            </w:pPr>
            <w:r w:rsidRPr="00311F6D">
              <w:rPr>
                <w:b/>
                <w:color w:val="0070C0"/>
              </w:rPr>
              <w:t>Controlling all movements of materials effectively and without errors;</w:t>
            </w:r>
          </w:p>
          <w:p w:rsidR="00311F6D" w:rsidRPr="00311F6D" w:rsidRDefault="00311F6D" w:rsidP="00B51D97">
            <w:pPr>
              <w:pStyle w:val="ListParagraph"/>
              <w:numPr>
                <w:ilvl w:val="0"/>
                <w:numId w:val="2"/>
              </w:numPr>
              <w:rPr>
                <w:b/>
                <w:color w:val="0070C0"/>
              </w:rPr>
            </w:pPr>
            <w:r w:rsidRPr="00311F6D">
              <w:rPr>
                <w:b/>
                <w:color w:val="0070C0"/>
              </w:rPr>
              <w:t>Sorting materials arriving and quickly transferring them into storage;</w:t>
            </w:r>
          </w:p>
          <w:p w:rsidR="00311F6D" w:rsidRPr="00311F6D" w:rsidRDefault="00311F6D" w:rsidP="00B51D97">
            <w:pPr>
              <w:pStyle w:val="ListParagraph"/>
              <w:numPr>
                <w:ilvl w:val="0"/>
                <w:numId w:val="2"/>
              </w:numPr>
              <w:rPr>
                <w:b/>
                <w:color w:val="0070C0"/>
              </w:rPr>
            </w:pPr>
            <w:r w:rsidRPr="00311F6D">
              <w:rPr>
                <w:b/>
                <w:color w:val="0070C0"/>
              </w:rPr>
              <w:t>Picking materials departing, quickly transferring them out of storage and consolidating deliveries;</w:t>
            </w:r>
          </w:p>
          <w:p w:rsidR="00311F6D" w:rsidRPr="00311F6D" w:rsidRDefault="00311F6D" w:rsidP="00B51D97">
            <w:pPr>
              <w:pStyle w:val="ListParagraph"/>
              <w:numPr>
                <w:ilvl w:val="0"/>
                <w:numId w:val="2"/>
              </w:numPr>
              <w:rPr>
                <w:b/>
                <w:color w:val="0070C0"/>
              </w:rPr>
            </w:pPr>
            <w:r w:rsidRPr="00311F6D">
              <w:rPr>
                <w:b/>
                <w:color w:val="0070C0"/>
              </w:rPr>
              <w:t>Being able to store the whole range of materials needed;</w:t>
            </w:r>
          </w:p>
          <w:p w:rsidR="00311F6D" w:rsidRPr="00311F6D" w:rsidRDefault="00311F6D" w:rsidP="00B51D97">
            <w:pPr>
              <w:pStyle w:val="ListParagraph"/>
              <w:numPr>
                <w:ilvl w:val="0"/>
                <w:numId w:val="2"/>
              </w:numPr>
              <w:rPr>
                <w:b/>
                <w:color w:val="0070C0"/>
              </w:rPr>
            </w:pPr>
            <w:r w:rsidRPr="00311F6D">
              <w:rPr>
                <w:b/>
                <w:color w:val="0070C0"/>
              </w:rPr>
              <w:t>Being flexible enough to deal efficiently with variations in stock levels;</w:t>
            </w:r>
          </w:p>
          <w:p w:rsidR="00311F6D" w:rsidRPr="00311F6D" w:rsidRDefault="00311F6D" w:rsidP="00B51D97">
            <w:pPr>
              <w:pStyle w:val="ListParagraph"/>
              <w:numPr>
                <w:ilvl w:val="0"/>
                <w:numId w:val="2"/>
              </w:numPr>
              <w:rPr>
                <w:b/>
                <w:color w:val="0070C0"/>
              </w:rPr>
            </w:pPr>
            <w:r w:rsidRPr="00311F6D">
              <w:rPr>
                <w:b/>
                <w:color w:val="0070C0"/>
              </w:rPr>
              <w:t>Allowing for special conditions and rotation of stock, etc.; and</w:t>
            </w:r>
          </w:p>
          <w:p w:rsidR="00311F6D" w:rsidRPr="00311F6D" w:rsidRDefault="00311F6D" w:rsidP="00B51D97">
            <w:pPr>
              <w:pStyle w:val="ListParagraph"/>
              <w:numPr>
                <w:ilvl w:val="0"/>
                <w:numId w:val="2"/>
              </w:numPr>
              <w:rPr>
                <w:b/>
                <w:color w:val="0070C0"/>
              </w:rPr>
            </w:pPr>
            <w:r w:rsidRPr="00311F6D">
              <w:rPr>
                <w:b/>
                <w:color w:val="0070C0"/>
              </w:rPr>
              <w:t>Giving safe working conditions and compliance with regulations.</w:t>
            </w:r>
          </w:p>
          <w:p w:rsidR="00FB509E" w:rsidRDefault="00FB509E" w:rsidP="00FB509E">
            <w:pPr>
              <w:pStyle w:val="ListParagraph"/>
              <w:rPr>
                <w:b/>
              </w:rPr>
            </w:pPr>
          </w:p>
          <w:p w:rsidR="00311F6D" w:rsidRDefault="00311F6D" w:rsidP="00FB509E">
            <w:pPr>
              <w:pStyle w:val="ListParagraph"/>
              <w:rPr>
                <w:b/>
              </w:rPr>
            </w:pPr>
          </w:p>
          <w:p w:rsidR="00311F6D" w:rsidRDefault="00311F6D" w:rsidP="00FB509E">
            <w:pPr>
              <w:pStyle w:val="ListParagraph"/>
              <w:rPr>
                <w:b/>
              </w:rPr>
            </w:pPr>
          </w:p>
          <w:p w:rsidR="00311F6D" w:rsidRDefault="00311F6D" w:rsidP="00FB509E">
            <w:pPr>
              <w:pStyle w:val="ListParagraph"/>
              <w:rPr>
                <w:b/>
              </w:rPr>
            </w:pPr>
          </w:p>
          <w:p w:rsidR="00311F6D" w:rsidRDefault="00311F6D" w:rsidP="00FB509E">
            <w:pPr>
              <w:pStyle w:val="ListParagraph"/>
              <w:rPr>
                <w:b/>
              </w:rPr>
            </w:pPr>
          </w:p>
          <w:p w:rsidR="00FB509E" w:rsidRPr="00FB509E" w:rsidRDefault="00FB509E" w:rsidP="00FB509E">
            <w:pPr>
              <w:pStyle w:val="ListParagraph"/>
              <w:rPr>
                <w:b/>
              </w:rPr>
            </w:pPr>
            <w:r w:rsidRPr="00FB509E">
              <w:rPr>
                <w:b/>
              </w:rPr>
              <w:t>ii. What is the difference between public and private warehouses?</w:t>
            </w:r>
          </w:p>
          <w:p w:rsidR="00311F6D" w:rsidRPr="00311F6D" w:rsidRDefault="00311F6D" w:rsidP="00311F6D">
            <w:pPr>
              <w:pStyle w:val="ListParagraph"/>
              <w:rPr>
                <w:b/>
                <w:color w:val="0070C0"/>
              </w:rPr>
            </w:pPr>
            <w:r w:rsidRPr="00311F6D">
              <w:rPr>
                <w:b/>
                <w:color w:val="0070C0"/>
              </w:rPr>
              <w:t xml:space="preserve">Private warehouses are owned or leased by a business as part of its own supply chains. The business runs its own warehouses to sustain its major operations. This gives greater control over a middle part of logistics and allows incorporation of warehousing with the broader activities of logistics. </w:t>
            </w:r>
          </w:p>
          <w:p w:rsidR="00311F6D" w:rsidRPr="00311F6D" w:rsidRDefault="00311F6D" w:rsidP="00311F6D">
            <w:pPr>
              <w:pStyle w:val="ListParagraph"/>
              <w:rPr>
                <w:b/>
                <w:color w:val="0070C0"/>
              </w:rPr>
            </w:pPr>
          </w:p>
          <w:p w:rsidR="00FB509E" w:rsidRPr="00311F6D" w:rsidRDefault="00311F6D" w:rsidP="00311F6D">
            <w:pPr>
              <w:pStyle w:val="ListParagraph"/>
              <w:rPr>
                <w:b/>
                <w:color w:val="0070C0"/>
              </w:rPr>
            </w:pPr>
            <w:r w:rsidRPr="00311F6D">
              <w:rPr>
                <w:b/>
                <w:color w:val="0070C0"/>
              </w:rPr>
              <w:t xml:space="preserve">A public warehouse is run as a self-governing business, which makes money by charging users a fee. There are a lot of types of public warehouse, including bonded warehouses, cold stores, bulk storage, tankers, and various </w:t>
            </w:r>
            <w:proofErr w:type="spellStart"/>
            <w:r w:rsidRPr="00311F6D">
              <w:rPr>
                <w:b/>
                <w:color w:val="0070C0"/>
              </w:rPr>
              <w:t>speciality</w:t>
            </w:r>
            <w:proofErr w:type="spellEnd"/>
            <w:r w:rsidRPr="00311F6D">
              <w:rPr>
                <w:b/>
                <w:color w:val="0070C0"/>
              </w:rPr>
              <w:t xml:space="preserve"> stores. The facilities accessible are usually so flexible that an </w:t>
            </w:r>
            <w:proofErr w:type="spellStart"/>
            <w:r w:rsidRPr="00311F6D">
              <w:rPr>
                <w:b/>
                <w:color w:val="0070C0"/>
              </w:rPr>
              <w:t>organisation</w:t>
            </w:r>
            <w:proofErr w:type="spellEnd"/>
            <w:r w:rsidRPr="00311F6D">
              <w:rPr>
                <w:b/>
                <w:color w:val="0070C0"/>
              </w:rPr>
              <w:t xml:space="preserve"> can obtain within reason, any facilities that it requires. There are also a lot of arrangements for their use.</w:t>
            </w:r>
          </w:p>
          <w:p w:rsidR="00311F6D" w:rsidRDefault="00311F6D" w:rsidP="00FB509E">
            <w:pPr>
              <w:pStyle w:val="ListParagraph"/>
              <w:rPr>
                <w:b/>
              </w:rPr>
            </w:pPr>
          </w:p>
          <w:p w:rsidR="00FB509E" w:rsidRPr="00FB509E" w:rsidRDefault="00FB509E" w:rsidP="00FB509E">
            <w:pPr>
              <w:pStyle w:val="ListParagraph"/>
              <w:rPr>
                <w:b/>
              </w:rPr>
            </w:pPr>
            <w:r w:rsidRPr="00FB509E">
              <w:rPr>
                <w:b/>
              </w:rPr>
              <w:t>iii. Explain the advantages of public warehouses.</w:t>
            </w:r>
          </w:p>
          <w:p w:rsidR="00311F6D" w:rsidRPr="00311F6D" w:rsidRDefault="00311F6D" w:rsidP="00B51D97">
            <w:pPr>
              <w:pStyle w:val="ListParagraph"/>
              <w:numPr>
                <w:ilvl w:val="0"/>
                <w:numId w:val="3"/>
              </w:numPr>
              <w:rPr>
                <w:b/>
                <w:color w:val="0070C0"/>
              </w:rPr>
            </w:pPr>
            <w:r w:rsidRPr="00311F6D">
              <w:rPr>
                <w:b/>
                <w:color w:val="0070C0"/>
              </w:rPr>
              <w:t>Flexibility to deal with changing demand, possibly due to seasonality;</w:t>
            </w:r>
          </w:p>
          <w:p w:rsidR="00311F6D" w:rsidRPr="00311F6D" w:rsidRDefault="00311F6D" w:rsidP="00B51D97">
            <w:pPr>
              <w:pStyle w:val="ListParagraph"/>
              <w:numPr>
                <w:ilvl w:val="0"/>
                <w:numId w:val="3"/>
              </w:numPr>
              <w:rPr>
                <w:b/>
                <w:color w:val="0070C0"/>
              </w:rPr>
            </w:pPr>
            <w:r w:rsidRPr="00311F6D">
              <w:rPr>
                <w:b/>
                <w:color w:val="0070C0"/>
              </w:rPr>
              <w:t>Ability to supply skills and knowledge that the business does not have internally;</w:t>
            </w:r>
          </w:p>
          <w:p w:rsidR="00311F6D" w:rsidRPr="00311F6D" w:rsidRDefault="00311F6D" w:rsidP="00B51D97">
            <w:pPr>
              <w:pStyle w:val="ListParagraph"/>
              <w:numPr>
                <w:ilvl w:val="0"/>
                <w:numId w:val="3"/>
              </w:numPr>
              <w:rPr>
                <w:b/>
                <w:color w:val="0070C0"/>
              </w:rPr>
            </w:pPr>
            <w:r w:rsidRPr="00311F6D">
              <w:rPr>
                <w:b/>
                <w:color w:val="0070C0"/>
              </w:rPr>
              <w:t>Access to the newest equipment and practices;</w:t>
            </w:r>
          </w:p>
          <w:p w:rsidR="00311F6D" w:rsidRPr="00311F6D" w:rsidRDefault="00311F6D" w:rsidP="00B51D97">
            <w:pPr>
              <w:pStyle w:val="ListParagraph"/>
              <w:numPr>
                <w:ilvl w:val="0"/>
                <w:numId w:val="3"/>
              </w:numPr>
              <w:rPr>
                <w:b/>
                <w:color w:val="0070C0"/>
              </w:rPr>
            </w:pPr>
            <w:r w:rsidRPr="00311F6D">
              <w:rPr>
                <w:b/>
                <w:color w:val="0070C0"/>
              </w:rPr>
              <w:t>Avoiding big capital investment, giving higher return on investment;</w:t>
            </w:r>
          </w:p>
          <w:p w:rsidR="00311F6D" w:rsidRPr="00311F6D" w:rsidRDefault="00311F6D" w:rsidP="00B51D97">
            <w:pPr>
              <w:pStyle w:val="ListParagraph"/>
              <w:numPr>
                <w:ilvl w:val="0"/>
                <w:numId w:val="3"/>
              </w:numPr>
              <w:rPr>
                <w:b/>
                <w:color w:val="0070C0"/>
              </w:rPr>
            </w:pPr>
            <w:r w:rsidRPr="00311F6D">
              <w:rPr>
                <w:b/>
                <w:color w:val="0070C0"/>
              </w:rPr>
              <w:t>Easy access to a wider geographical regions;</w:t>
            </w:r>
          </w:p>
          <w:p w:rsidR="00311F6D" w:rsidRPr="00311F6D" w:rsidRDefault="00311F6D" w:rsidP="00B51D97">
            <w:pPr>
              <w:pStyle w:val="ListParagraph"/>
              <w:numPr>
                <w:ilvl w:val="0"/>
                <w:numId w:val="3"/>
              </w:numPr>
              <w:rPr>
                <w:b/>
                <w:color w:val="0070C0"/>
              </w:rPr>
            </w:pPr>
            <w:r w:rsidRPr="00311F6D">
              <w:rPr>
                <w:b/>
                <w:color w:val="0070C0"/>
              </w:rPr>
              <w:t>Allowing immediate tests of working in new areas;</w:t>
            </w:r>
          </w:p>
          <w:p w:rsidR="00311F6D" w:rsidRPr="00311F6D" w:rsidRDefault="00311F6D" w:rsidP="00B51D97">
            <w:pPr>
              <w:pStyle w:val="ListParagraph"/>
              <w:numPr>
                <w:ilvl w:val="0"/>
                <w:numId w:val="3"/>
              </w:numPr>
              <w:rPr>
                <w:b/>
                <w:color w:val="0070C0"/>
              </w:rPr>
            </w:pPr>
            <w:r w:rsidRPr="00311F6D">
              <w:rPr>
                <w:b/>
                <w:color w:val="0070C0"/>
              </w:rPr>
              <w:t>Use of economies of scale to lessen warehousing costs;</w:t>
            </w:r>
          </w:p>
          <w:p w:rsidR="00311F6D" w:rsidRPr="00311F6D" w:rsidRDefault="00311F6D" w:rsidP="00B51D97">
            <w:pPr>
              <w:pStyle w:val="ListParagraph"/>
              <w:numPr>
                <w:ilvl w:val="0"/>
                <w:numId w:val="3"/>
              </w:numPr>
              <w:rPr>
                <w:b/>
                <w:color w:val="0070C0"/>
              </w:rPr>
            </w:pPr>
            <w:r w:rsidRPr="00311F6D">
              <w:rPr>
                <w:b/>
                <w:color w:val="0070C0"/>
              </w:rPr>
              <w:t xml:space="preserve">Consolidating loads with other </w:t>
            </w:r>
            <w:proofErr w:type="spellStart"/>
            <w:r w:rsidRPr="00311F6D">
              <w:rPr>
                <w:b/>
                <w:color w:val="0070C0"/>
              </w:rPr>
              <w:t>organisations</w:t>
            </w:r>
            <w:proofErr w:type="spellEnd"/>
            <w:r w:rsidRPr="00311F6D">
              <w:rPr>
                <w:b/>
                <w:color w:val="0070C0"/>
              </w:rPr>
              <w:t xml:space="preserve"> to decrease transport costs;</w:t>
            </w:r>
          </w:p>
          <w:p w:rsidR="00311F6D" w:rsidRPr="00311F6D" w:rsidRDefault="00311F6D" w:rsidP="00B51D97">
            <w:pPr>
              <w:pStyle w:val="ListParagraph"/>
              <w:numPr>
                <w:ilvl w:val="0"/>
                <w:numId w:val="3"/>
              </w:numPr>
              <w:rPr>
                <w:b/>
                <w:color w:val="0070C0"/>
              </w:rPr>
            </w:pPr>
            <w:r w:rsidRPr="00311F6D">
              <w:rPr>
                <w:b/>
                <w:color w:val="0070C0"/>
              </w:rPr>
              <w:t>Certain high quality and well-organized service; and</w:t>
            </w:r>
          </w:p>
          <w:p w:rsidR="00FB509E" w:rsidRDefault="00311F6D" w:rsidP="00B51D97">
            <w:pPr>
              <w:pStyle w:val="ListParagraph"/>
              <w:numPr>
                <w:ilvl w:val="0"/>
                <w:numId w:val="3"/>
              </w:numPr>
              <w:rPr>
                <w:b/>
                <w:color w:val="0070C0"/>
              </w:rPr>
            </w:pPr>
            <w:r w:rsidRPr="00311F6D">
              <w:rPr>
                <w:b/>
                <w:color w:val="0070C0"/>
              </w:rPr>
              <w:t>Flexibility to deal with varying conditions, removing risks from dated practices and technology.</w:t>
            </w:r>
          </w:p>
          <w:p w:rsidR="00311F6D" w:rsidRPr="00311F6D" w:rsidRDefault="00311F6D" w:rsidP="00311F6D">
            <w:pPr>
              <w:pStyle w:val="ListParagraph"/>
              <w:ind w:left="1080"/>
              <w:rPr>
                <w:b/>
                <w:color w:val="0070C0"/>
              </w:rPr>
            </w:pPr>
          </w:p>
          <w:p w:rsidR="00FB509E" w:rsidRPr="00FB509E" w:rsidRDefault="00FB509E" w:rsidP="00FB509E">
            <w:pPr>
              <w:pStyle w:val="ListParagraph"/>
              <w:rPr>
                <w:b/>
              </w:rPr>
            </w:pPr>
            <w:r w:rsidRPr="00FB509E">
              <w:rPr>
                <w:b/>
              </w:rPr>
              <w:t>iv. What are manual warehouses?</w:t>
            </w:r>
          </w:p>
          <w:p w:rsidR="00FB509E" w:rsidRPr="00311F6D" w:rsidRDefault="00311F6D" w:rsidP="00FB509E">
            <w:pPr>
              <w:pStyle w:val="ListParagraph"/>
              <w:rPr>
                <w:b/>
                <w:color w:val="0070C0"/>
              </w:rPr>
            </w:pPr>
            <w:r w:rsidRPr="00311F6D">
              <w:rPr>
                <w:b/>
                <w:color w:val="0070C0"/>
              </w:rPr>
              <w:t>This is most likely the easiest planning to visualize, and is still one of the most frequent. Items are stored on shelves or in bins. People go around and choose items from the shelves, and put them into some kind of container for movement – like a supermarket trolley. Manual warehouses only work if the items are small and light enough to lift. Shelves must be low enough for them to achieve and close together to decrease the distance walked.</w:t>
            </w:r>
          </w:p>
          <w:p w:rsidR="00311F6D" w:rsidRDefault="00311F6D" w:rsidP="00FB509E">
            <w:pPr>
              <w:pStyle w:val="ListParagraph"/>
              <w:rPr>
                <w:b/>
              </w:rPr>
            </w:pPr>
          </w:p>
          <w:p w:rsidR="00FB509E" w:rsidRPr="00FB509E" w:rsidRDefault="00FB509E" w:rsidP="00FB509E">
            <w:pPr>
              <w:pStyle w:val="ListParagraph"/>
              <w:rPr>
                <w:b/>
              </w:rPr>
            </w:pPr>
            <w:r w:rsidRPr="00FB509E">
              <w:rPr>
                <w:b/>
              </w:rPr>
              <w:t>v. What are automated warehouses?</w:t>
            </w:r>
          </w:p>
          <w:p w:rsidR="00FB509E" w:rsidRPr="00311F6D" w:rsidRDefault="00311F6D" w:rsidP="00FB509E">
            <w:pPr>
              <w:pStyle w:val="ListParagraph"/>
              <w:rPr>
                <w:b/>
                <w:color w:val="0070C0"/>
              </w:rPr>
            </w:pPr>
            <w:r w:rsidRPr="00311F6D">
              <w:rPr>
                <w:b/>
                <w:color w:val="0070C0"/>
              </w:rPr>
              <w:t xml:space="preserve">Traditional warehouses, including </w:t>
            </w:r>
            <w:proofErr w:type="spellStart"/>
            <w:r w:rsidRPr="00311F6D">
              <w:rPr>
                <w:b/>
                <w:color w:val="0070C0"/>
              </w:rPr>
              <w:t>mechanised</w:t>
            </w:r>
            <w:proofErr w:type="spellEnd"/>
            <w:r w:rsidRPr="00311F6D">
              <w:rPr>
                <w:b/>
                <w:color w:val="0070C0"/>
              </w:rPr>
              <w:t xml:space="preserve"> ones, tend to have elevated operating costs. These operating costs can be decreased as well as recovering aspects of service, by using mechanization. Unfortunately, this requires a very high investment in apparatus, and is only actually worthwhile for extremely big stores that shift large amounts of materials.</w:t>
            </w:r>
          </w:p>
          <w:p w:rsidR="00311F6D" w:rsidRDefault="00311F6D" w:rsidP="00FB509E">
            <w:pPr>
              <w:pStyle w:val="ListParagraph"/>
              <w:rPr>
                <w:b/>
              </w:rPr>
            </w:pPr>
          </w:p>
          <w:p w:rsidR="00FB509E" w:rsidRPr="00FB509E" w:rsidRDefault="00FB509E" w:rsidP="00FB509E">
            <w:pPr>
              <w:pStyle w:val="ListParagraph"/>
              <w:rPr>
                <w:b/>
              </w:rPr>
            </w:pPr>
            <w:r w:rsidRPr="00FB509E">
              <w:rPr>
                <w:b/>
              </w:rPr>
              <w:t>vi. What are the main materials used for packaging?</w:t>
            </w:r>
          </w:p>
          <w:p w:rsidR="00311F6D" w:rsidRPr="00311F6D" w:rsidRDefault="00311F6D" w:rsidP="00B51D97">
            <w:pPr>
              <w:pStyle w:val="ListParagraph"/>
              <w:numPr>
                <w:ilvl w:val="0"/>
                <w:numId w:val="4"/>
              </w:numPr>
              <w:rPr>
                <w:b/>
                <w:color w:val="0070C0"/>
              </w:rPr>
            </w:pPr>
            <w:r w:rsidRPr="00311F6D">
              <w:rPr>
                <w:b/>
                <w:color w:val="0070C0"/>
              </w:rPr>
              <w:t>Glass is simple to clean, reuse and reprocess, but is easily broken, comparatively                   expensive and hard to make;</w:t>
            </w:r>
          </w:p>
          <w:p w:rsidR="00311F6D" w:rsidRPr="00311F6D" w:rsidRDefault="00311F6D" w:rsidP="00B51D97">
            <w:pPr>
              <w:pStyle w:val="ListParagraph"/>
              <w:numPr>
                <w:ilvl w:val="0"/>
                <w:numId w:val="4"/>
              </w:numPr>
              <w:rPr>
                <w:b/>
                <w:color w:val="0070C0"/>
              </w:rPr>
            </w:pPr>
            <w:r w:rsidRPr="00311F6D">
              <w:rPr>
                <w:b/>
                <w:color w:val="0070C0"/>
              </w:rPr>
              <w:t>Plastic is light, strong and simple to clean, but can be costly and hard to create or reuse;</w:t>
            </w:r>
          </w:p>
          <w:p w:rsidR="00311F6D" w:rsidRPr="00311F6D" w:rsidRDefault="00311F6D" w:rsidP="00B51D97">
            <w:pPr>
              <w:pStyle w:val="ListParagraph"/>
              <w:numPr>
                <w:ilvl w:val="0"/>
                <w:numId w:val="4"/>
              </w:numPr>
              <w:rPr>
                <w:b/>
                <w:color w:val="0070C0"/>
              </w:rPr>
            </w:pPr>
            <w:r w:rsidRPr="00311F6D">
              <w:rPr>
                <w:b/>
                <w:color w:val="0070C0"/>
              </w:rPr>
              <w:lastRenderedPageBreak/>
              <w:t>Cardboard is light, inexpensive, and can be recycled, but has slight strength and poor toughness;</w:t>
            </w:r>
          </w:p>
          <w:p w:rsidR="00311F6D" w:rsidRPr="00311F6D" w:rsidRDefault="00311F6D" w:rsidP="00B51D97">
            <w:pPr>
              <w:pStyle w:val="ListParagraph"/>
              <w:numPr>
                <w:ilvl w:val="0"/>
                <w:numId w:val="4"/>
              </w:numPr>
              <w:rPr>
                <w:b/>
                <w:color w:val="0070C0"/>
              </w:rPr>
            </w:pPr>
            <w:r w:rsidRPr="00311F6D">
              <w:rPr>
                <w:b/>
                <w:color w:val="0070C0"/>
              </w:rPr>
              <w:t>Wood is strong, tough, easy to use and can be reused, but it is weighty, bulky and tricky to clean; and</w:t>
            </w:r>
          </w:p>
          <w:p w:rsidR="00FB509E" w:rsidRPr="00311F6D" w:rsidRDefault="00311F6D" w:rsidP="00B51D97">
            <w:pPr>
              <w:pStyle w:val="ListParagraph"/>
              <w:numPr>
                <w:ilvl w:val="0"/>
                <w:numId w:val="4"/>
              </w:numPr>
              <w:rPr>
                <w:b/>
              </w:rPr>
            </w:pPr>
            <w:r w:rsidRPr="00311F6D">
              <w:rPr>
                <w:b/>
                <w:color w:val="0070C0"/>
              </w:rPr>
              <w:t>Metal is strong and tough, but it is weighty and can be costly.</w:t>
            </w:r>
          </w:p>
          <w:p w:rsidR="00FB509E" w:rsidRDefault="00FB509E" w:rsidP="00FB509E">
            <w:pPr>
              <w:pStyle w:val="ListParagraph"/>
              <w:rPr>
                <w:b/>
              </w:rPr>
            </w:pPr>
          </w:p>
          <w:p w:rsidR="00FB509E" w:rsidRPr="00FB509E" w:rsidRDefault="00FB509E" w:rsidP="00FB509E">
            <w:pPr>
              <w:pStyle w:val="ListParagraph"/>
              <w:rPr>
                <w:b/>
              </w:rPr>
            </w:pPr>
            <w:r w:rsidRPr="00FB509E">
              <w:rPr>
                <w:b/>
              </w:rPr>
              <w:t xml:space="preserve">2. Outline the activities that take place in a warehouse. </w:t>
            </w:r>
          </w:p>
          <w:p w:rsidR="00311F6D" w:rsidRPr="00311F6D" w:rsidRDefault="00311F6D" w:rsidP="00311F6D">
            <w:pPr>
              <w:pStyle w:val="ListParagraph"/>
              <w:rPr>
                <w:b/>
                <w:color w:val="0070C0"/>
              </w:rPr>
            </w:pPr>
            <w:r w:rsidRPr="00311F6D">
              <w:rPr>
                <w:b/>
                <w:color w:val="0070C0"/>
              </w:rPr>
              <w:t>Basic Activities We can add a number of details and get the following list of activities that are usually included in ‘warehousing’.</w:t>
            </w:r>
          </w:p>
          <w:p w:rsidR="00311F6D" w:rsidRPr="00311F6D" w:rsidRDefault="00311F6D" w:rsidP="00B51D97">
            <w:pPr>
              <w:pStyle w:val="ListParagraph"/>
              <w:numPr>
                <w:ilvl w:val="0"/>
                <w:numId w:val="5"/>
              </w:numPr>
              <w:rPr>
                <w:b/>
                <w:color w:val="0070C0"/>
              </w:rPr>
            </w:pPr>
            <w:r w:rsidRPr="00311F6D">
              <w:rPr>
                <w:b/>
                <w:color w:val="0070C0"/>
              </w:rPr>
              <w:t xml:space="preserve">Receiving goods from upstream sellers; </w:t>
            </w:r>
          </w:p>
          <w:p w:rsidR="00311F6D" w:rsidRPr="00311F6D" w:rsidRDefault="00311F6D" w:rsidP="00B51D97">
            <w:pPr>
              <w:pStyle w:val="ListParagraph"/>
              <w:numPr>
                <w:ilvl w:val="0"/>
                <w:numId w:val="5"/>
              </w:numPr>
              <w:rPr>
                <w:b/>
                <w:color w:val="0070C0"/>
              </w:rPr>
            </w:pPr>
            <w:r w:rsidRPr="00311F6D">
              <w:rPr>
                <w:b/>
                <w:color w:val="0070C0"/>
              </w:rPr>
              <w:t xml:space="preserve">Identifying the goods, matching them to orders and finding their planned use; </w:t>
            </w:r>
          </w:p>
          <w:p w:rsidR="00311F6D" w:rsidRPr="00311F6D" w:rsidRDefault="00311F6D" w:rsidP="00B51D97">
            <w:pPr>
              <w:pStyle w:val="ListParagraph"/>
              <w:numPr>
                <w:ilvl w:val="0"/>
                <w:numId w:val="5"/>
              </w:numPr>
              <w:rPr>
                <w:b/>
                <w:color w:val="0070C0"/>
              </w:rPr>
            </w:pPr>
            <w:r w:rsidRPr="00311F6D">
              <w:rPr>
                <w:b/>
                <w:color w:val="0070C0"/>
              </w:rPr>
              <w:t xml:space="preserve">Unloading materials from delivery vehicles; </w:t>
            </w:r>
          </w:p>
          <w:p w:rsidR="00311F6D" w:rsidRPr="00311F6D" w:rsidRDefault="00311F6D" w:rsidP="00B51D97">
            <w:pPr>
              <w:pStyle w:val="ListParagraph"/>
              <w:numPr>
                <w:ilvl w:val="0"/>
                <w:numId w:val="5"/>
              </w:numPr>
              <w:rPr>
                <w:b/>
                <w:color w:val="0070C0"/>
              </w:rPr>
            </w:pPr>
            <w:r w:rsidRPr="00311F6D">
              <w:rPr>
                <w:b/>
                <w:color w:val="0070C0"/>
              </w:rPr>
              <w:t xml:space="preserve">Doing any essential checks on quantity, quality, and state; </w:t>
            </w:r>
          </w:p>
          <w:p w:rsidR="00311F6D" w:rsidRPr="00311F6D" w:rsidRDefault="00311F6D" w:rsidP="00B51D97">
            <w:pPr>
              <w:pStyle w:val="ListParagraph"/>
              <w:numPr>
                <w:ilvl w:val="0"/>
                <w:numId w:val="5"/>
              </w:numPr>
              <w:rPr>
                <w:b/>
                <w:color w:val="0070C0"/>
              </w:rPr>
            </w:pPr>
            <w:r w:rsidRPr="00311F6D">
              <w:rPr>
                <w:b/>
                <w:color w:val="0070C0"/>
              </w:rPr>
              <w:t xml:space="preserve">labelling materials (usually with bar codes) so they can be recognized; </w:t>
            </w:r>
          </w:p>
          <w:p w:rsidR="00311F6D" w:rsidRPr="00311F6D" w:rsidRDefault="00311F6D" w:rsidP="00B51D97">
            <w:pPr>
              <w:pStyle w:val="ListParagraph"/>
              <w:numPr>
                <w:ilvl w:val="0"/>
                <w:numId w:val="5"/>
              </w:numPr>
              <w:rPr>
                <w:b/>
                <w:color w:val="0070C0"/>
              </w:rPr>
            </w:pPr>
            <w:r w:rsidRPr="00311F6D">
              <w:rPr>
                <w:b/>
                <w:color w:val="0070C0"/>
              </w:rPr>
              <w:t xml:space="preserve">Sporting goods as essential; </w:t>
            </w:r>
          </w:p>
          <w:p w:rsidR="00311F6D" w:rsidRPr="00311F6D" w:rsidRDefault="00311F6D" w:rsidP="00B51D97">
            <w:pPr>
              <w:pStyle w:val="ListParagraph"/>
              <w:numPr>
                <w:ilvl w:val="0"/>
                <w:numId w:val="5"/>
              </w:numPr>
              <w:rPr>
                <w:b/>
                <w:color w:val="0070C0"/>
              </w:rPr>
            </w:pPr>
            <w:r w:rsidRPr="00311F6D">
              <w:rPr>
                <w:b/>
                <w:color w:val="0070C0"/>
              </w:rPr>
              <w:t xml:space="preserve">Moving goods to mass storage area; </w:t>
            </w:r>
          </w:p>
          <w:p w:rsidR="00311F6D" w:rsidRPr="00311F6D" w:rsidRDefault="00311F6D" w:rsidP="00B51D97">
            <w:pPr>
              <w:pStyle w:val="ListParagraph"/>
              <w:numPr>
                <w:ilvl w:val="0"/>
                <w:numId w:val="5"/>
              </w:numPr>
              <w:rPr>
                <w:b/>
                <w:color w:val="0070C0"/>
              </w:rPr>
            </w:pPr>
            <w:r w:rsidRPr="00311F6D">
              <w:rPr>
                <w:b/>
                <w:color w:val="0070C0"/>
              </w:rPr>
              <w:t>Holding them in stock until required;</w:t>
            </w:r>
          </w:p>
          <w:p w:rsidR="00311F6D" w:rsidRPr="00311F6D" w:rsidRDefault="00311F6D" w:rsidP="00B51D97">
            <w:pPr>
              <w:pStyle w:val="ListParagraph"/>
              <w:numPr>
                <w:ilvl w:val="0"/>
                <w:numId w:val="5"/>
              </w:numPr>
              <w:rPr>
                <w:b/>
                <w:color w:val="0070C0"/>
              </w:rPr>
            </w:pPr>
            <w:r w:rsidRPr="00311F6D">
              <w:rPr>
                <w:b/>
                <w:color w:val="0070C0"/>
              </w:rPr>
              <w:t xml:space="preserve">When required, moving materials from mass storage to a smaller picking store; </w:t>
            </w:r>
          </w:p>
          <w:p w:rsidR="00311F6D" w:rsidRPr="00311F6D" w:rsidRDefault="00311F6D" w:rsidP="00B51D97">
            <w:pPr>
              <w:pStyle w:val="ListParagraph"/>
              <w:numPr>
                <w:ilvl w:val="0"/>
                <w:numId w:val="5"/>
              </w:numPr>
              <w:rPr>
                <w:b/>
                <w:color w:val="0070C0"/>
              </w:rPr>
            </w:pPr>
            <w:r w:rsidRPr="00311F6D">
              <w:rPr>
                <w:b/>
                <w:color w:val="0070C0"/>
              </w:rPr>
              <w:t>Picking materials from this store to meet orders;</w:t>
            </w:r>
          </w:p>
          <w:p w:rsidR="00311F6D" w:rsidRPr="00311F6D" w:rsidRDefault="00311F6D" w:rsidP="00B51D97">
            <w:pPr>
              <w:pStyle w:val="ListParagraph"/>
              <w:numPr>
                <w:ilvl w:val="0"/>
                <w:numId w:val="5"/>
              </w:numPr>
              <w:rPr>
                <w:b/>
                <w:color w:val="0070C0"/>
              </w:rPr>
            </w:pPr>
            <w:r w:rsidRPr="00311F6D">
              <w:rPr>
                <w:b/>
                <w:color w:val="0070C0"/>
              </w:rPr>
              <w:t>Moving the materials to a marshalling area;</w:t>
            </w:r>
          </w:p>
          <w:p w:rsidR="00311F6D" w:rsidRPr="00311F6D" w:rsidRDefault="00311F6D" w:rsidP="00B51D97">
            <w:pPr>
              <w:pStyle w:val="ListParagraph"/>
              <w:numPr>
                <w:ilvl w:val="0"/>
                <w:numId w:val="5"/>
              </w:numPr>
              <w:rPr>
                <w:b/>
                <w:color w:val="0070C0"/>
              </w:rPr>
            </w:pPr>
            <w:r w:rsidRPr="00311F6D">
              <w:rPr>
                <w:b/>
                <w:color w:val="0070C0"/>
              </w:rPr>
              <w:t xml:space="preserve">Assembling materials into orders; </w:t>
            </w:r>
          </w:p>
          <w:p w:rsidR="00311F6D" w:rsidRPr="00311F6D" w:rsidRDefault="00311F6D" w:rsidP="00B51D97">
            <w:pPr>
              <w:pStyle w:val="ListParagraph"/>
              <w:numPr>
                <w:ilvl w:val="0"/>
                <w:numId w:val="5"/>
              </w:numPr>
              <w:rPr>
                <w:b/>
                <w:color w:val="0070C0"/>
              </w:rPr>
            </w:pPr>
            <w:r w:rsidRPr="00311F6D">
              <w:rPr>
                <w:b/>
                <w:color w:val="0070C0"/>
              </w:rPr>
              <w:t>Packing and packaging as necessary;</w:t>
            </w:r>
          </w:p>
          <w:p w:rsidR="00311F6D" w:rsidRPr="00311F6D" w:rsidRDefault="00311F6D" w:rsidP="00B51D97">
            <w:pPr>
              <w:pStyle w:val="ListParagraph"/>
              <w:numPr>
                <w:ilvl w:val="0"/>
                <w:numId w:val="5"/>
              </w:numPr>
              <w:rPr>
                <w:b/>
                <w:color w:val="0070C0"/>
              </w:rPr>
            </w:pPr>
            <w:r w:rsidRPr="00311F6D">
              <w:rPr>
                <w:b/>
                <w:color w:val="0070C0"/>
              </w:rPr>
              <w:t xml:space="preserve">loading delivery vehicles and dispatching the order; and </w:t>
            </w:r>
          </w:p>
          <w:p w:rsidR="00311F6D" w:rsidRPr="00311F6D" w:rsidRDefault="00311F6D" w:rsidP="00B51D97">
            <w:pPr>
              <w:pStyle w:val="ListParagraph"/>
              <w:numPr>
                <w:ilvl w:val="0"/>
                <w:numId w:val="5"/>
              </w:numPr>
              <w:rPr>
                <w:b/>
                <w:color w:val="0070C0"/>
              </w:rPr>
            </w:pPr>
            <w:r w:rsidRPr="00311F6D">
              <w:rPr>
                <w:b/>
                <w:color w:val="0070C0"/>
              </w:rPr>
              <w:t>controlling all communications and connected systems, such as, inventory control and finance.</w:t>
            </w:r>
          </w:p>
          <w:p w:rsidR="00311F6D" w:rsidRPr="00311F6D" w:rsidRDefault="00311F6D" w:rsidP="00311F6D">
            <w:pPr>
              <w:pStyle w:val="ListParagraph"/>
              <w:rPr>
                <w:b/>
                <w:color w:val="0070C0"/>
              </w:rPr>
            </w:pPr>
            <w:r w:rsidRPr="00311F6D">
              <w:rPr>
                <w:b/>
                <w:color w:val="0070C0"/>
              </w:rPr>
              <w:t>Other Activities in Warehouses Today, organizations try to shift materials fast through the supply chain, so their role has changed. They are now taken more as staging points through which materials shift as fast as possible. As their role in long-term storage has decreased, they have turn out to be suitable locations to do a variety of other jobs. They are, for instance, the finest place for sorting materials, packing, and consolidating deliveries. A different type of consolidation happens when a manufacturer makes, or buys, parts of a finishing product in diverse locations. Then, it can organize for all components to be sent to a warehouse which unites the parts into the final product, and organizes delivery to customers.</w:t>
            </w:r>
          </w:p>
          <w:p w:rsidR="00FB509E" w:rsidRPr="00311F6D" w:rsidRDefault="00311F6D" w:rsidP="00311F6D">
            <w:pPr>
              <w:pStyle w:val="ListParagraph"/>
              <w:rPr>
                <w:b/>
                <w:color w:val="0070C0"/>
              </w:rPr>
            </w:pPr>
            <w:r w:rsidRPr="00311F6D">
              <w:rPr>
                <w:b/>
                <w:color w:val="0070C0"/>
              </w:rPr>
              <w:t xml:space="preserve">This sort of consolidation can go further than just bringing together materials from diverse sources. It may add the final packing and packaging to present a single product, or even do </w:t>
            </w:r>
            <w:proofErr w:type="spellStart"/>
            <w:proofErr w:type="gramStart"/>
            <w:r w:rsidRPr="00311F6D">
              <w:rPr>
                <w:b/>
                <w:color w:val="0070C0"/>
              </w:rPr>
              <w:t>a</w:t>
            </w:r>
            <w:proofErr w:type="spellEnd"/>
            <w:proofErr w:type="gramEnd"/>
            <w:r w:rsidRPr="00311F6D">
              <w:rPr>
                <w:b/>
                <w:color w:val="0070C0"/>
              </w:rPr>
              <w:t xml:space="preserve"> inadequate amount of final manufacturing. This is the root of postponement, where the final steps of construction are left to the last potential moment. This has the benefit of reducing stocks and rising flexibility to meet late changes in consumer demands.</w:t>
            </w:r>
          </w:p>
          <w:p w:rsidR="00FB509E" w:rsidRDefault="00FB509E" w:rsidP="00FB509E">
            <w:pPr>
              <w:pStyle w:val="ListParagraph"/>
              <w:rPr>
                <w:b/>
              </w:rPr>
            </w:pPr>
          </w:p>
          <w:p w:rsidR="00BC6EF6" w:rsidRPr="00BC6EF6" w:rsidRDefault="00FB509E" w:rsidP="00FB509E">
            <w:pPr>
              <w:pStyle w:val="ListParagraph"/>
              <w:rPr>
                <w:b/>
              </w:rPr>
            </w:pPr>
            <w:r w:rsidRPr="00FB509E">
              <w:rPr>
                <w:b/>
              </w:rPr>
              <w:t xml:space="preserve">3. Describe, in detail, the general layout of a warehouse. Using examples and illustrations. </w:t>
            </w:r>
          </w:p>
          <w:p w:rsidR="00B51D97" w:rsidRPr="00B51D97" w:rsidRDefault="00B51D97" w:rsidP="00B51D97">
            <w:pPr>
              <w:ind w:left="720"/>
              <w:rPr>
                <w:color w:val="0070C0"/>
              </w:rPr>
            </w:pPr>
            <w:r w:rsidRPr="00B51D97">
              <w:rPr>
                <w:color w:val="0070C0"/>
              </w:rPr>
              <w:t xml:space="preserve">A warehouse is typically divided into areas to support your </w:t>
            </w:r>
            <w:proofErr w:type="spellStart"/>
            <w:r w:rsidRPr="00B51D97">
              <w:rPr>
                <w:color w:val="0070C0"/>
              </w:rPr>
              <w:t>every day</w:t>
            </w:r>
            <w:proofErr w:type="spellEnd"/>
            <w:r w:rsidRPr="00B51D97">
              <w:rPr>
                <w:color w:val="0070C0"/>
              </w:rPr>
              <w:t xml:space="preserve"> processes. These areas include: reserve storage, forward pick, cross docking, shipping, receiving, assembly/special handling lines, and quality/inspection area.</w:t>
            </w:r>
          </w:p>
          <w:p w:rsidR="00B51D97" w:rsidRDefault="00B51D97" w:rsidP="00311F6D">
            <w:pPr>
              <w:spacing w:before="192" w:after="192"/>
              <w:ind w:left="150" w:right="150"/>
              <w:textAlignment w:val="baseline"/>
              <w:rPr>
                <w:rFonts w:ascii="Trebuchet MS" w:eastAsia="Times New Roman" w:hAnsi="Trebuchet MS" w:cs="Times New Roman"/>
                <w:color w:val="0070C0"/>
                <w:sz w:val="18"/>
                <w:szCs w:val="18"/>
              </w:rPr>
            </w:pPr>
          </w:p>
          <w:p w:rsidR="00311F6D" w:rsidRPr="00311F6D" w:rsidRDefault="00311F6D" w:rsidP="00311F6D">
            <w:pPr>
              <w:spacing w:before="192" w:after="192"/>
              <w:ind w:left="150"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lastRenderedPageBreak/>
              <w:t>In designing a good operational warehouse layout, there are a number of general principles that should be applied:</w:t>
            </w:r>
          </w:p>
          <w:p w:rsidR="00311F6D" w:rsidRPr="00311F6D" w:rsidRDefault="00311F6D" w:rsidP="00B51D97">
            <w:pPr>
              <w:numPr>
                <w:ilvl w:val="0"/>
                <w:numId w:val="6"/>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Allow movements to take place in a logically sequenced flow</w:t>
            </w:r>
          </w:p>
          <w:p w:rsidR="00311F6D" w:rsidRPr="00311F6D" w:rsidRDefault="00311F6D" w:rsidP="00B51D97">
            <w:pPr>
              <w:numPr>
                <w:ilvl w:val="0"/>
                <w:numId w:val="6"/>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Avoid cross-traffic and bottlenecks</w:t>
            </w:r>
          </w:p>
          <w:p w:rsidR="00311F6D" w:rsidRPr="00311F6D" w:rsidRDefault="00311F6D" w:rsidP="00B51D97">
            <w:pPr>
              <w:numPr>
                <w:ilvl w:val="0"/>
                <w:numId w:val="6"/>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Avoid unnecessary movement or travel</w:t>
            </w:r>
          </w:p>
          <w:p w:rsidR="00311F6D" w:rsidRPr="00311F6D" w:rsidRDefault="00311F6D" w:rsidP="00B51D97">
            <w:pPr>
              <w:numPr>
                <w:ilvl w:val="0"/>
                <w:numId w:val="6"/>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Allow sufficient space buffer between process steps</w:t>
            </w:r>
          </w:p>
          <w:p w:rsidR="00311F6D" w:rsidRPr="00311F6D" w:rsidRDefault="00311F6D" w:rsidP="00311F6D">
            <w:pPr>
              <w:spacing w:before="192" w:after="192"/>
              <w:ind w:left="150"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A further operating principle that impacts on the warehouse design process is to de-couple the resources allocated to critical tasks or activities. As a simple example, a delay in a put-away process could impact on both the goods receipt function and the replenishment of picking locations.</w:t>
            </w:r>
          </w:p>
          <w:p w:rsidR="00311F6D" w:rsidRPr="00311F6D" w:rsidRDefault="00311F6D" w:rsidP="00311F6D">
            <w:pPr>
              <w:spacing w:before="192" w:after="192"/>
              <w:ind w:left="150"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Total Logistics suggests that the external warehouse layout of a facility should be developed with consideration of:</w:t>
            </w:r>
          </w:p>
          <w:p w:rsidR="00311F6D" w:rsidRPr="00311F6D" w:rsidRDefault="00311F6D" w:rsidP="00B51D97">
            <w:pPr>
              <w:numPr>
                <w:ilvl w:val="0"/>
                <w:numId w:val="7"/>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Overall site flows of vehicles arriving at and leaving the site</w:t>
            </w:r>
          </w:p>
          <w:p w:rsidR="00311F6D" w:rsidRPr="00311F6D" w:rsidRDefault="00311F6D" w:rsidP="00B51D97">
            <w:pPr>
              <w:numPr>
                <w:ilvl w:val="0"/>
                <w:numId w:val="7"/>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Requirements for parking / queuing of delivery vehicles</w:t>
            </w:r>
          </w:p>
          <w:p w:rsidR="00311F6D" w:rsidRPr="00311F6D" w:rsidRDefault="00311F6D" w:rsidP="00B51D97">
            <w:pPr>
              <w:numPr>
                <w:ilvl w:val="0"/>
                <w:numId w:val="7"/>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Parking of trailers on site</w:t>
            </w:r>
          </w:p>
          <w:p w:rsidR="00311F6D" w:rsidRPr="00311F6D" w:rsidRDefault="00311F6D" w:rsidP="00B51D97">
            <w:pPr>
              <w:numPr>
                <w:ilvl w:val="0"/>
                <w:numId w:val="7"/>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Security /gatehouse arrangements</w:t>
            </w:r>
          </w:p>
          <w:p w:rsidR="00311F6D" w:rsidRPr="00311F6D" w:rsidRDefault="00311F6D" w:rsidP="00B51D97">
            <w:pPr>
              <w:numPr>
                <w:ilvl w:val="0"/>
                <w:numId w:val="7"/>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Pedestrian walkways and car parking facilities</w:t>
            </w:r>
          </w:p>
          <w:p w:rsidR="00311F6D" w:rsidRPr="00311F6D" w:rsidRDefault="00311F6D" w:rsidP="00311F6D">
            <w:pPr>
              <w:spacing w:before="72" w:after="72"/>
              <w:ind w:left="150" w:right="150"/>
              <w:textAlignment w:val="baseline"/>
              <w:outlineLvl w:val="2"/>
              <w:rPr>
                <w:rFonts w:ascii="Arial Black" w:eastAsia="Times New Roman" w:hAnsi="Arial Black" w:cs="Times New Roman"/>
                <w:color w:val="006699"/>
                <w:sz w:val="24"/>
                <w:szCs w:val="24"/>
              </w:rPr>
            </w:pPr>
            <w:r w:rsidRPr="00311F6D">
              <w:rPr>
                <w:rFonts w:ascii="Arial Black" w:eastAsia="Times New Roman" w:hAnsi="Arial Black" w:cs="Times New Roman"/>
                <w:color w:val="006699"/>
                <w:sz w:val="24"/>
                <w:szCs w:val="24"/>
              </w:rPr>
              <w:t xml:space="preserve">Top Warehouse </w:t>
            </w:r>
            <w:proofErr w:type="spellStart"/>
            <w:r w:rsidRPr="00311F6D">
              <w:rPr>
                <w:rFonts w:ascii="Arial Black" w:eastAsia="Times New Roman" w:hAnsi="Arial Black" w:cs="Times New Roman"/>
                <w:color w:val="006699"/>
                <w:sz w:val="24"/>
                <w:szCs w:val="24"/>
              </w:rPr>
              <w:t>Plannning</w:t>
            </w:r>
            <w:proofErr w:type="spellEnd"/>
            <w:r w:rsidRPr="00311F6D">
              <w:rPr>
                <w:rFonts w:ascii="Arial Black" w:eastAsia="Times New Roman" w:hAnsi="Arial Black" w:cs="Times New Roman"/>
                <w:color w:val="006699"/>
                <w:sz w:val="24"/>
                <w:szCs w:val="24"/>
              </w:rPr>
              <w:t xml:space="preserve"> Tips</w:t>
            </w:r>
          </w:p>
          <w:p w:rsidR="00311F6D" w:rsidRPr="00311F6D" w:rsidRDefault="00311F6D" w:rsidP="00311F6D">
            <w:pPr>
              <w:spacing w:before="192" w:after="192"/>
              <w:ind w:left="150"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Tips for the best results in warehouse planning include:</w:t>
            </w:r>
          </w:p>
          <w:p w:rsidR="00311F6D" w:rsidRPr="00311F6D" w:rsidRDefault="00311F6D" w:rsidP="00B51D97">
            <w:pPr>
              <w:numPr>
                <w:ilvl w:val="0"/>
                <w:numId w:val="8"/>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Create a detailed materials flow chart</w:t>
            </w:r>
          </w:p>
          <w:p w:rsidR="00311F6D" w:rsidRPr="00311F6D" w:rsidRDefault="00311F6D" w:rsidP="00B51D97">
            <w:pPr>
              <w:numPr>
                <w:ilvl w:val="0"/>
                <w:numId w:val="8"/>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Consider the specific space requirements of each activity in terms of the supply chain operation</w:t>
            </w:r>
          </w:p>
          <w:p w:rsidR="00311F6D" w:rsidRPr="00311F6D" w:rsidRDefault="00311F6D" w:rsidP="00B51D97">
            <w:pPr>
              <w:numPr>
                <w:ilvl w:val="0"/>
                <w:numId w:val="8"/>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Compare a range of layout configurations</w:t>
            </w:r>
          </w:p>
          <w:p w:rsidR="00311F6D" w:rsidRPr="00311F6D" w:rsidRDefault="00311F6D" w:rsidP="00B51D97">
            <w:pPr>
              <w:numPr>
                <w:ilvl w:val="0"/>
                <w:numId w:val="8"/>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Plan for further expansion</w:t>
            </w:r>
          </w:p>
          <w:p w:rsidR="00311F6D" w:rsidRPr="00311F6D" w:rsidRDefault="00311F6D" w:rsidP="00B51D97">
            <w:pPr>
              <w:numPr>
                <w:ilvl w:val="0"/>
                <w:numId w:val="8"/>
              </w:numPr>
              <w:spacing w:before="60" w:after="60"/>
              <w:ind w:right="150"/>
              <w:textAlignment w:val="baseline"/>
              <w:rPr>
                <w:rFonts w:ascii="Trebuchet MS" w:eastAsia="Times New Roman" w:hAnsi="Trebuchet MS" w:cs="Times New Roman"/>
                <w:color w:val="0070C0"/>
                <w:sz w:val="18"/>
                <w:szCs w:val="18"/>
              </w:rPr>
            </w:pPr>
            <w:r w:rsidRPr="00311F6D">
              <w:rPr>
                <w:rFonts w:ascii="Trebuchet MS" w:eastAsia="Times New Roman" w:hAnsi="Trebuchet MS" w:cs="Times New Roman"/>
                <w:color w:val="0070C0"/>
                <w:sz w:val="18"/>
                <w:szCs w:val="18"/>
              </w:rPr>
              <w:t>Check the layout against the general principles identified above</w:t>
            </w:r>
          </w:p>
          <w:p w:rsidR="00F91FC4" w:rsidRPr="00091BAA" w:rsidRDefault="00F91FC4" w:rsidP="00311F6D">
            <w:pPr>
              <w:ind w:left="720"/>
              <w:rPr>
                <w:b/>
              </w:rPr>
            </w:pPr>
          </w:p>
          <w:p w:rsidR="00823AC7" w:rsidRPr="00AE705C" w:rsidRDefault="00823AC7" w:rsidP="00A44B32">
            <w:pPr>
              <w:ind w:left="720"/>
              <w:rPr>
                <w:bCs/>
              </w:rPr>
            </w:pPr>
          </w:p>
        </w:tc>
      </w:tr>
    </w:tbl>
    <w:p w:rsidR="00AB3A1F" w:rsidRPr="00AB3A1F" w:rsidRDefault="00AB3A1F" w:rsidP="00AB3A1F">
      <w:pPr>
        <w:rPr>
          <w:b/>
          <w:bCs/>
        </w:rPr>
      </w:pPr>
    </w:p>
    <w:p w:rsidR="00AB3A1F" w:rsidRPr="00AB3A1F" w:rsidRDefault="00AB3A1F" w:rsidP="00AE705C">
      <w:pPr>
        <w:rPr>
          <w:b/>
          <w:bCs/>
        </w:rPr>
      </w:pPr>
      <w:r w:rsidRPr="00AB3A1F">
        <w:rPr>
          <w:b/>
          <w:bCs/>
        </w:rPr>
        <w:t>Student Statement:</w:t>
      </w:r>
    </w:p>
    <w:p w:rsidR="00AB3A1F" w:rsidRPr="00AB3A1F" w:rsidRDefault="00AB3A1F" w:rsidP="00AE705C">
      <w:r w:rsidRPr="00AB3A1F">
        <w:t>By submitting this assignment, I c</w:t>
      </w:r>
      <w:r w:rsidR="00AE705C">
        <w:t>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AB3A1F" w:rsidRPr="00AB3A1F" w:rsidTr="00A833C4">
        <w:tc>
          <w:tcPr>
            <w:tcW w:w="2310" w:type="dxa"/>
            <w:shd w:val="clear" w:color="auto" w:fill="D9D9D9" w:themeFill="background1" w:themeFillShade="D9"/>
          </w:tcPr>
          <w:p w:rsidR="00AB3A1F" w:rsidRPr="00AB3A1F" w:rsidRDefault="00AB3A1F" w:rsidP="00AB3A1F">
            <w:pPr>
              <w:spacing w:after="200" w:line="276" w:lineRule="auto"/>
            </w:pPr>
            <w:r w:rsidRPr="00AB3A1F">
              <w:t>Student Signature</w:t>
            </w:r>
          </w:p>
        </w:tc>
        <w:tc>
          <w:tcPr>
            <w:tcW w:w="4035" w:type="dxa"/>
          </w:tcPr>
          <w:p w:rsidR="00AB3A1F" w:rsidRPr="00AB3A1F" w:rsidRDefault="00DA48A4" w:rsidP="00AB3A1F">
            <w:pPr>
              <w:spacing w:after="200" w:line="276" w:lineRule="auto"/>
            </w:pPr>
            <w:r>
              <w:t>Moham</w:t>
            </w:r>
            <w:r w:rsidR="00AB3A1F">
              <w:t>ed</w:t>
            </w:r>
          </w:p>
        </w:tc>
        <w:tc>
          <w:tcPr>
            <w:tcW w:w="1276" w:type="dxa"/>
            <w:shd w:val="clear" w:color="auto" w:fill="D9D9D9" w:themeFill="background1" w:themeFillShade="D9"/>
          </w:tcPr>
          <w:p w:rsidR="00AB3A1F" w:rsidRPr="00AB3A1F" w:rsidRDefault="00AB3A1F" w:rsidP="00AB3A1F">
            <w:pPr>
              <w:spacing w:after="200" w:line="276" w:lineRule="auto"/>
            </w:pPr>
            <w:r w:rsidRPr="00AB3A1F">
              <w:t>Date</w:t>
            </w:r>
          </w:p>
        </w:tc>
        <w:tc>
          <w:tcPr>
            <w:tcW w:w="1621" w:type="dxa"/>
          </w:tcPr>
          <w:p w:rsidR="00AB3A1F" w:rsidRPr="00AB3A1F" w:rsidRDefault="00007FDD" w:rsidP="00AB3A1F">
            <w:pPr>
              <w:spacing w:after="200" w:line="276" w:lineRule="auto"/>
            </w:pPr>
            <w:r>
              <w:t>16</w:t>
            </w:r>
            <w:bookmarkStart w:id="0" w:name="_GoBack"/>
            <w:bookmarkEnd w:id="0"/>
            <w:r w:rsidR="002D298C">
              <w:t>/</w:t>
            </w:r>
            <w:r w:rsidR="00AB3A1F" w:rsidRPr="00AB3A1F">
              <w:t>0</w:t>
            </w:r>
            <w:r w:rsidR="00B62ECD">
              <w:t>8</w:t>
            </w:r>
            <w:r w:rsidR="00AB3A1F" w:rsidRPr="00AB3A1F">
              <w:t>/2017</w:t>
            </w:r>
          </w:p>
        </w:tc>
      </w:tr>
    </w:tbl>
    <w:p w:rsidR="00AB3A1F" w:rsidRPr="00AB3A1F" w:rsidRDefault="00AB3A1F" w:rsidP="00AB3A1F"/>
    <w:p w:rsidR="00AB3A1F" w:rsidRPr="00AB3A1F" w:rsidRDefault="00AB3A1F" w:rsidP="00AB3A1F"/>
    <w:p w:rsidR="00AB3A1F" w:rsidRPr="00AB3A1F" w:rsidRDefault="00AB3A1F" w:rsidP="00AB3A1F">
      <w:pPr>
        <w:rPr>
          <w:b/>
        </w:rPr>
      </w:pPr>
      <w:r w:rsidRPr="00AB3A1F">
        <w:rPr>
          <w:b/>
        </w:rPr>
        <w:t>For Tutor / Assessor Use Only</w:t>
      </w:r>
    </w:p>
    <w:tbl>
      <w:tblPr>
        <w:tblStyle w:val="TableGrid"/>
        <w:tblW w:w="0" w:type="auto"/>
        <w:tblLook w:val="04A0" w:firstRow="1" w:lastRow="0" w:firstColumn="1" w:lastColumn="0" w:noHBand="0" w:noVBand="1"/>
      </w:tblPr>
      <w:tblGrid>
        <w:gridCol w:w="4621"/>
        <w:gridCol w:w="4621"/>
      </w:tblGrid>
      <w:tr w:rsidR="00AB3A1F" w:rsidRPr="00AB3A1F" w:rsidTr="00A833C4">
        <w:trPr>
          <w:trHeight w:val="249"/>
        </w:trPr>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Total Marks</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t>Marks Obtained</w:t>
            </w:r>
          </w:p>
        </w:tc>
        <w:tc>
          <w:tcPr>
            <w:tcW w:w="4621" w:type="dxa"/>
          </w:tcPr>
          <w:p w:rsidR="00AB3A1F" w:rsidRPr="00AB3A1F" w:rsidRDefault="00AB3A1F" w:rsidP="00AB3A1F">
            <w:pPr>
              <w:spacing w:after="200" w:line="276" w:lineRule="auto"/>
            </w:pPr>
          </w:p>
        </w:tc>
      </w:tr>
      <w:tr w:rsidR="00AB3A1F" w:rsidRPr="00AB3A1F" w:rsidTr="00A833C4">
        <w:tc>
          <w:tcPr>
            <w:tcW w:w="4621" w:type="dxa"/>
            <w:shd w:val="clear" w:color="auto" w:fill="D9D9D9" w:themeFill="background1" w:themeFillShade="D9"/>
          </w:tcPr>
          <w:p w:rsidR="00AB3A1F" w:rsidRPr="00AB3A1F" w:rsidRDefault="00AB3A1F" w:rsidP="00AB3A1F">
            <w:pPr>
              <w:spacing w:after="200" w:line="276" w:lineRule="auto"/>
              <w:rPr>
                <w:b/>
              </w:rPr>
            </w:pPr>
            <w:r w:rsidRPr="00AB3A1F">
              <w:rPr>
                <w:b/>
              </w:rPr>
              <w:lastRenderedPageBreak/>
              <w:t>Percentage / Grade</w:t>
            </w:r>
          </w:p>
        </w:tc>
        <w:tc>
          <w:tcPr>
            <w:tcW w:w="4621" w:type="dxa"/>
          </w:tcPr>
          <w:p w:rsidR="00AB3A1F" w:rsidRPr="00AB3A1F" w:rsidRDefault="00AB3A1F" w:rsidP="00AB3A1F">
            <w:pPr>
              <w:spacing w:after="200" w:line="276" w:lineRule="auto"/>
            </w:pPr>
          </w:p>
        </w:tc>
      </w:tr>
    </w:tbl>
    <w:p w:rsidR="00AB3A1F" w:rsidRPr="00AB3A1F" w:rsidRDefault="00AB3A1F" w:rsidP="00AB3A1F">
      <w:pPr>
        <w:rPr>
          <w:lang w:val="en-GB"/>
        </w:rPr>
      </w:pPr>
    </w:p>
    <w:p w:rsidR="00957223" w:rsidRDefault="00957223"/>
    <w:sectPr w:rsidR="00957223" w:rsidSect="00A625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B5D9A"/>
    <w:multiLevelType w:val="multilevel"/>
    <w:tmpl w:val="2DDCC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A02925"/>
    <w:multiLevelType w:val="multilevel"/>
    <w:tmpl w:val="6490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6B7295"/>
    <w:multiLevelType w:val="hybridMultilevel"/>
    <w:tmpl w:val="076AB1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413FB7"/>
    <w:multiLevelType w:val="hybridMultilevel"/>
    <w:tmpl w:val="26E6A3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FB17CCE"/>
    <w:multiLevelType w:val="hybridMultilevel"/>
    <w:tmpl w:val="8CC4D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D5A0490"/>
    <w:multiLevelType w:val="hybridMultilevel"/>
    <w:tmpl w:val="8092DC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7FA7871"/>
    <w:multiLevelType w:val="hybridMultilevel"/>
    <w:tmpl w:val="A8C8B342"/>
    <w:lvl w:ilvl="0" w:tplc="0409000F">
      <w:start w:val="1"/>
      <w:numFmt w:val="decimal"/>
      <w:lvlText w:val="%1."/>
      <w:lvlJc w:val="left"/>
      <w:pPr>
        <w:ind w:left="720" w:hanging="360"/>
      </w:pPr>
      <w:rPr>
        <w:rFonts w:hint="default"/>
      </w:rPr>
    </w:lvl>
    <w:lvl w:ilvl="1" w:tplc="D60050DA">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934D30"/>
    <w:multiLevelType w:val="multilevel"/>
    <w:tmpl w:val="0170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3"/>
  </w:num>
  <w:num w:numId="3">
    <w:abstractNumId w:val="4"/>
  </w:num>
  <w:num w:numId="4">
    <w:abstractNumId w:val="5"/>
  </w:num>
  <w:num w:numId="5">
    <w:abstractNumId w:val="2"/>
  </w:num>
  <w:num w:numId="6">
    <w:abstractNumId w:val="1"/>
  </w:num>
  <w:num w:numId="7">
    <w:abstractNumId w:val="0"/>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A1F"/>
    <w:rsid w:val="00007FDD"/>
    <w:rsid w:val="000123D0"/>
    <w:rsid w:val="00091BAA"/>
    <w:rsid w:val="000E5283"/>
    <w:rsid w:val="00122E2C"/>
    <w:rsid w:val="001B131A"/>
    <w:rsid w:val="001B4538"/>
    <w:rsid w:val="00205480"/>
    <w:rsid w:val="00221A03"/>
    <w:rsid w:val="002901D0"/>
    <w:rsid w:val="002D298C"/>
    <w:rsid w:val="002D31DF"/>
    <w:rsid w:val="00311F6D"/>
    <w:rsid w:val="0031682D"/>
    <w:rsid w:val="0033327B"/>
    <w:rsid w:val="00345F7D"/>
    <w:rsid w:val="003835BF"/>
    <w:rsid w:val="00386FB9"/>
    <w:rsid w:val="00393617"/>
    <w:rsid w:val="003F6294"/>
    <w:rsid w:val="0041290B"/>
    <w:rsid w:val="00414E67"/>
    <w:rsid w:val="00426F16"/>
    <w:rsid w:val="00455A22"/>
    <w:rsid w:val="00497D5A"/>
    <w:rsid w:val="004C3CB2"/>
    <w:rsid w:val="004E30A6"/>
    <w:rsid w:val="004F6F11"/>
    <w:rsid w:val="00565CFE"/>
    <w:rsid w:val="005873CB"/>
    <w:rsid w:val="0059760B"/>
    <w:rsid w:val="005C1A5D"/>
    <w:rsid w:val="005E4CEE"/>
    <w:rsid w:val="006029AD"/>
    <w:rsid w:val="00624A0F"/>
    <w:rsid w:val="00665801"/>
    <w:rsid w:val="006708B9"/>
    <w:rsid w:val="00672FBB"/>
    <w:rsid w:val="00721928"/>
    <w:rsid w:val="00744360"/>
    <w:rsid w:val="00765B1F"/>
    <w:rsid w:val="007743DA"/>
    <w:rsid w:val="007D6E40"/>
    <w:rsid w:val="007F5F45"/>
    <w:rsid w:val="0080469F"/>
    <w:rsid w:val="00823AC7"/>
    <w:rsid w:val="00843DEA"/>
    <w:rsid w:val="008C06A3"/>
    <w:rsid w:val="008D7215"/>
    <w:rsid w:val="00906674"/>
    <w:rsid w:val="0093464A"/>
    <w:rsid w:val="009456F0"/>
    <w:rsid w:val="00957223"/>
    <w:rsid w:val="00A27DBC"/>
    <w:rsid w:val="00A42D19"/>
    <w:rsid w:val="00A44B32"/>
    <w:rsid w:val="00A625FC"/>
    <w:rsid w:val="00A6308D"/>
    <w:rsid w:val="00AA70F5"/>
    <w:rsid w:val="00AB3A1F"/>
    <w:rsid w:val="00AE705C"/>
    <w:rsid w:val="00B51D97"/>
    <w:rsid w:val="00B62ECD"/>
    <w:rsid w:val="00B76819"/>
    <w:rsid w:val="00BC6EF6"/>
    <w:rsid w:val="00CB2BC6"/>
    <w:rsid w:val="00CD0CA9"/>
    <w:rsid w:val="00CE2CED"/>
    <w:rsid w:val="00CE7E61"/>
    <w:rsid w:val="00CF66AB"/>
    <w:rsid w:val="00D04620"/>
    <w:rsid w:val="00D25014"/>
    <w:rsid w:val="00D43212"/>
    <w:rsid w:val="00D60847"/>
    <w:rsid w:val="00D777FF"/>
    <w:rsid w:val="00DA48A4"/>
    <w:rsid w:val="00DB7FFD"/>
    <w:rsid w:val="00E012AF"/>
    <w:rsid w:val="00E7318D"/>
    <w:rsid w:val="00EF4785"/>
    <w:rsid w:val="00F350F5"/>
    <w:rsid w:val="00F91FC4"/>
    <w:rsid w:val="00FA5AE2"/>
    <w:rsid w:val="00FA5C49"/>
    <w:rsid w:val="00FB509E"/>
    <w:rsid w:val="00FE1B33"/>
    <w:rsid w:val="00FF59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D1ED58-89C7-4F9F-B935-39B87089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11F6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221A0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semiHidden/>
    <w:unhideWhenUsed/>
    <w:rsid w:val="00AB3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3A1F"/>
    <w:pPr>
      <w:ind w:left="720"/>
      <w:contextualSpacing/>
    </w:pPr>
  </w:style>
  <w:style w:type="paragraph" w:styleId="NormalWeb">
    <w:name w:val="Normal (Web)"/>
    <w:basedOn w:val="Normal"/>
    <w:uiPriority w:val="99"/>
    <w:semiHidden/>
    <w:unhideWhenUsed/>
    <w:rsid w:val="00386F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21A03"/>
    <w:rPr>
      <w:rFonts w:ascii="Times New Roman" w:eastAsia="Times New Roman" w:hAnsi="Times New Roman" w:cs="Times New Roman"/>
      <w:b/>
      <w:bCs/>
      <w:sz w:val="24"/>
      <w:szCs w:val="24"/>
    </w:rPr>
  </w:style>
  <w:style w:type="character" w:styleId="Strong">
    <w:name w:val="Strong"/>
    <w:basedOn w:val="DefaultParagraphFont"/>
    <w:uiPriority w:val="22"/>
    <w:qFormat/>
    <w:rsid w:val="00221A03"/>
    <w:rPr>
      <w:b/>
      <w:bCs/>
    </w:rPr>
  </w:style>
  <w:style w:type="character" w:customStyle="1" w:styleId="Heading3Char">
    <w:name w:val="Heading 3 Char"/>
    <w:basedOn w:val="DefaultParagraphFont"/>
    <w:link w:val="Heading3"/>
    <w:uiPriority w:val="9"/>
    <w:semiHidden/>
    <w:rsid w:val="00311F6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662237">
      <w:bodyDiv w:val="1"/>
      <w:marLeft w:val="0"/>
      <w:marRight w:val="0"/>
      <w:marTop w:val="0"/>
      <w:marBottom w:val="0"/>
      <w:divBdr>
        <w:top w:val="none" w:sz="0" w:space="0" w:color="auto"/>
        <w:left w:val="none" w:sz="0" w:space="0" w:color="auto"/>
        <w:bottom w:val="none" w:sz="0" w:space="0" w:color="auto"/>
        <w:right w:val="none" w:sz="0" w:space="0" w:color="auto"/>
      </w:divBdr>
    </w:div>
    <w:div w:id="1209226377">
      <w:bodyDiv w:val="1"/>
      <w:marLeft w:val="0"/>
      <w:marRight w:val="0"/>
      <w:marTop w:val="0"/>
      <w:marBottom w:val="0"/>
      <w:divBdr>
        <w:top w:val="none" w:sz="0" w:space="0" w:color="auto"/>
        <w:left w:val="none" w:sz="0" w:space="0" w:color="auto"/>
        <w:bottom w:val="none" w:sz="0" w:space="0" w:color="auto"/>
        <w:right w:val="none" w:sz="0" w:space="0" w:color="auto"/>
      </w:divBdr>
    </w:div>
    <w:div w:id="1899511279">
      <w:bodyDiv w:val="1"/>
      <w:marLeft w:val="0"/>
      <w:marRight w:val="0"/>
      <w:marTop w:val="0"/>
      <w:marBottom w:val="0"/>
      <w:divBdr>
        <w:top w:val="none" w:sz="0" w:space="0" w:color="auto"/>
        <w:left w:val="none" w:sz="0" w:space="0" w:color="auto"/>
        <w:bottom w:val="none" w:sz="0" w:space="0" w:color="auto"/>
        <w:right w:val="none" w:sz="0" w:space="0" w:color="auto"/>
      </w:divBdr>
    </w:div>
    <w:div w:id="196195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5</Pages>
  <Words>1246</Words>
  <Characters>7106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alshehhi</dc:creator>
  <cp:keywords/>
  <dc:description/>
  <cp:lastModifiedBy>mohamed alshehhi</cp:lastModifiedBy>
  <cp:revision>43</cp:revision>
  <dcterms:created xsi:type="dcterms:W3CDTF">2017-07-11T08:37:00Z</dcterms:created>
  <dcterms:modified xsi:type="dcterms:W3CDTF">2017-08-16T10:37:00Z</dcterms:modified>
</cp:coreProperties>
</file>