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70B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70B8">
            <w:pPr>
              <w:pStyle w:val="Default"/>
              <w:rPr>
                <w:rFonts w:asciiTheme="minorHAnsi" w:hAnsiTheme="minorHAnsi"/>
              </w:rPr>
            </w:pPr>
            <w:r w:rsidRPr="00FC70B8">
              <w:rPr>
                <w:rFonts w:asciiTheme="minorHAnsi" w:hAnsiTheme="minorHAnsi"/>
              </w:rPr>
              <w:t>Denise Ensam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70B8">
            <w:pPr>
              <w:pStyle w:val="Default"/>
              <w:rPr>
                <w:rFonts w:asciiTheme="minorHAnsi" w:hAnsiTheme="minorHAnsi"/>
              </w:rPr>
            </w:pPr>
            <w:r>
              <w:rPr>
                <w:rFonts w:asciiTheme="minorHAnsi" w:hAnsiTheme="minorHAnsi"/>
              </w:rPr>
              <w:t>22590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70B8">
            <w:pPr>
              <w:pStyle w:val="Default"/>
              <w:rPr>
                <w:rFonts w:asciiTheme="minorHAnsi" w:hAnsiTheme="minorHAnsi"/>
              </w:rPr>
            </w:pPr>
            <w:r>
              <w:rPr>
                <w:rFonts w:asciiTheme="minorHAnsi" w:hAnsiTheme="minorHAnsi"/>
              </w:rPr>
              <w:t xml:space="preserve">Diploma of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70B8">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C70B8" w:rsidRDefault="00FC70B8" w:rsidP="00853DA5">
            <w:pPr>
              <w:spacing w:line="360" w:lineRule="auto"/>
              <w:jc w:val="right"/>
              <w:rPr>
                <w:rFonts w:ascii="Arial" w:hAnsi="Arial" w:cs="Arial"/>
                <w:b/>
                <w:sz w:val="24"/>
                <w:szCs w:val="24"/>
              </w:rPr>
            </w:pPr>
            <w:r>
              <w:rPr>
                <w:rFonts w:ascii="Arial" w:hAnsi="Arial" w:cs="Arial"/>
                <w:b/>
                <w:sz w:val="24"/>
                <w:szCs w:val="24"/>
              </w:rPr>
              <w:t>Student Name: Denise Ensam</w:t>
            </w:r>
          </w:p>
          <w:p w:rsidR="00FC70B8" w:rsidRDefault="00FC70B8" w:rsidP="00853DA5">
            <w:pPr>
              <w:spacing w:line="360" w:lineRule="auto"/>
              <w:jc w:val="right"/>
              <w:rPr>
                <w:rFonts w:ascii="Arial" w:eastAsia="Calibri" w:hAnsi="Arial" w:cs="Arial"/>
                <w:b/>
                <w:sz w:val="24"/>
                <w:szCs w:val="24"/>
              </w:rPr>
            </w:pPr>
            <w:r>
              <w:rPr>
                <w:rFonts w:ascii="Arial" w:eastAsia="Calibri" w:hAnsi="Arial" w:cs="Arial"/>
                <w:b/>
                <w:sz w:val="24"/>
                <w:szCs w:val="24"/>
              </w:rPr>
              <w:t xml:space="preserve">                                                                           Student Number: 22590  </w:t>
            </w:r>
          </w:p>
          <w:p w:rsidR="00FC70B8" w:rsidRDefault="00FC70B8" w:rsidP="00853DA5">
            <w:pPr>
              <w:spacing w:line="360" w:lineRule="auto"/>
              <w:jc w:val="right"/>
              <w:rPr>
                <w:rFonts w:ascii="Arial" w:eastAsia="Calibri" w:hAnsi="Arial" w:cs="Arial"/>
                <w:b/>
                <w:sz w:val="24"/>
                <w:szCs w:val="24"/>
              </w:rPr>
            </w:pPr>
            <w:r>
              <w:rPr>
                <w:rFonts w:ascii="Arial" w:eastAsia="Calibri" w:hAnsi="Arial" w:cs="Arial"/>
                <w:b/>
                <w:sz w:val="24"/>
                <w:szCs w:val="24"/>
              </w:rPr>
              <w:t xml:space="preserve">                                                                           Assignment Number: 10</w:t>
            </w:r>
          </w:p>
          <w:p w:rsidR="00FC70B8" w:rsidRDefault="00FC70B8" w:rsidP="00853DA5">
            <w:pPr>
              <w:spacing w:line="360" w:lineRule="auto"/>
              <w:jc w:val="right"/>
              <w:rPr>
                <w:rFonts w:ascii="Arial" w:eastAsia="Calibri" w:hAnsi="Arial" w:cs="Arial"/>
                <w:b/>
                <w:sz w:val="24"/>
                <w:szCs w:val="24"/>
              </w:rPr>
            </w:pPr>
            <w:r>
              <w:rPr>
                <w:rFonts w:ascii="Arial" w:eastAsia="Calibri" w:hAnsi="Arial" w:cs="Arial"/>
                <w:b/>
                <w:sz w:val="24"/>
                <w:szCs w:val="24"/>
              </w:rPr>
              <w:t>Page No. 1</w:t>
            </w:r>
          </w:p>
          <w:p w:rsidR="00FC70B8" w:rsidRDefault="00FC70B8" w:rsidP="00853DA5">
            <w:pPr>
              <w:jc w:val="both"/>
            </w:pPr>
          </w:p>
          <w:p w:rsidR="00FC70B8" w:rsidRDefault="00FC70B8" w:rsidP="00853DA5">
            <w:pPr>
              <w:jc w:val="both"/>
            </w:pPr>
          </w:p>
          <w:p w:rsidR="00FC70B8" w:rsidRDefault="00FC70B8" w:rsidP="00C75AB2">
            <w:pPr>
              <w:spacing w:line="360" w:lineRule="auto"/>
              <w:jc w:val="both"/>
              <w:rPr>
                <w:rFonts w:ascii="Arial" w:hAnsi="Arial" w:cs="Arial"/>
                <w:sz w:val="24"/>
                <w:szCs w:val="24"/>
              </w:rPr>
            </w:pPr>
            <w:r>
              <w:rPr>
                <w:rFonts w:ascii="Arial" w:hAnsi="Arial" w:cs="Arial"/>
                <w:b/>
                <w:sz w:val="24"/>
                <w:szCs w:val="24"/>
              </w:rPr>
              <w:t xml:space="preserve">1. (i)   </w:t>
            </w:r>
            <w:r w:rsidRPr="00853DA5">
              <w:rPr>
                <w:rFonts w:ascii="Arial" w:hAnsi="Arial" w:cs="Arial"/>
                <w:b/>
                <w:sz w:val="24"/>
                <w:szCs w:val="24"/>
              </w:rPr>
              <w:t>Policies</w:t>
            </w:r>
            <w:r>
              <w:rPr>
                <w:rFonts w:ascii="Arial" w:hAnsi="Arial" w:cs="Arial"/>
                <w:sz w:val="24"/>
                <w:szCs w:val="24"/>
              </w:rPr>
              <w:t xml:space="preserve"> are the objectives and principles of an entity.  </w:t>
            </w:r>
            <w:r>
              <w:rPr>
                <w:rFonts w:ascii="Arial" w:hAnsi="Arial" w:cs="Arial"/>
                <w:b/>
                <w:sz w:val="24"/>
                <w:szCs w:val="24"/>
              </w:rPr>
              <w:t xml:space="preserve">Procedures </w:t>
            </w:r>
            <w:r>
              <w:rPr>
                <w:rFonts w:ascii="Arial" w:hAnsi="Arial" w:cs="Arial"/>
                <w:sz w:val="24"/>
                <w:szCs w:val="24"/>
              </w:rPr>
              <w:t xml:space="preserve">are the organisation’s actions taken to ensure that objectives are achieved. </w:t>
            </w:r>
            <w:r>
              <w:rPr>
                <w:rFonts w:ascii="Arial" w:hAnsi="Arial" w:cs="Arial"/>
                <w:b/>
                <w:sz w:val="24"/>
                <w:szCs w:val="24"/>
              </w:rPr>
              <w:t xml:space="preserve"> </w:t>
            </w:r>
            <w:r w:rsidRPr="00E03574">
              <w:rPr>
                <w:rFonts w:ascii="Arial" w:hAnsi="Arial" w:cs="Arial"/>
                <w:sz w:val="24"/>
                <w:szCs w:val="24"/>
              </w:rPr>
              <w:t>Policies and procedures</w:t>
            </w:r>
            <w:r>
              <w:rPr>
                <w:rFonts w:ascii="Arial" w:hAnsi="Arial" w:cs="Arial"/>
                <w:sz w:val="24"/>
                <w:szCs w:val="24"/>
              </w:rPr>
              <w:t xml:space="preserve"> </w:t>
            </w:r>
            <w:r w:rsidRPr="00E03574">
              <w:rPr>
                <w:rFonts w:ascii="Arial" w:hAnsi="Arial" w:cs="Arial"/>
                <w:sz w:val="24"/>
                <w:szCs w:val="24"/>
              </w:rPr>
              <w:t xml:space="preserve">detail all unethical actions and transactions and </w:t>
            </w:r>
            <w:r>
              <w:rPr>
                <w:rFonts w:ascii="Arial" w:hAnsi="Arial" w:cs="Arial"/>
                <w:sz w:val="24"/>
                <w:szCs w:val="24"/>
              </w:rPr>
              <w:t>govern</w:t>
            </w:r>
            <w:r w:rsidRPr="00E03574">
              <w:rPr>
                <w:rFonts w:ascii="Arial" w:hAnsi="Arial" w:cs="Arial"/>
                <w:sz w:val="24"/>
                <w:szCs w:val="24"/>
              </w:rPr>
              <w:t xml:space="preserve"> how </w:t>
            </w:r>
            <w:r>
              <w:rPr>
                <w:rFonts w:ascii="Arial" w:hAnsi="Arial" w:cs="Arial"/>
                <w:sz w:val="24"/>
                <w:szCs w:val="24"/>
              </w:rPr>
              <w:t>infringements</w:t>
            </w:r>
            <w:r w:rsidRPr="00E03574">
              <w:rPr>
                <w:rFonts w:ascii="Arial" w:hAnsi="Arial" w:cs="Arial"/>
                <w:sz w:val="24"/>
                <w:szCs w:val="24"/>
              </w:rPr>
              <w:t xml:space="preserve"> </w:t>
            </w:r>
            <w:r>
              <w:rPr>
                <w:rFonts w:ascii="Arial" w:hAnsi="Arial" w:cs="Arial"/>
                <w:sz w:val="24"/>
                <w:szCs w:val="24"/>
              </w:rPr>
              <w:t>should be treated. A strong</w:t>
            </w:r>
            <w:r w:rsidRPr="00E03574">
              <w:rPr>
                <w:rFonts w:ascii="Arial" w:hAnsi="Arial" w:cs="Arial"/>
                <w:sz w:val="24"/>
                <w:szCs w:val="24"/>
              </w:rPr>
              <w:t xml:space="preserve"> fraud policy and procedures based on that policy contribute </w:t>
            </w:r>
            <w:r>
              <w:rPr>
                <w:rFonts w:ascii="Arial" w:hAnsi="Arial" w:cs="Arial"/>
                <w:sz w:val="24"/>
                <w:szCs w:val="24"/>
              </w:rPr>
              <w:t>greatly</w:t>
            </w:r>
            <w:r w:rsidRPr="00E03574">
              <w:rPr>
                <w:rFonts w:ascii="Arial" w:hAnsi="Arial" w:cs="Arial"/>
                <w:sz w:val="24"/>
                <w:szCs w:val="24"/>
              </w:rPr>
              <w:t xml:space="preserve"> to laying a firm foundation for an anti-fraud environment.</w:t>
            </w:r>
          </w:p>
          <w:p w:rsidR="00FC70B8" w:rsidRDefault="00FC70B8" w:rsidP="00853DA5">
            <w:pPr>
              <w:jc w:val="both"/>
              <w:rPr>
                <w:rFonts w:ascii="Arial" w:hAnsi="Arial" w:cs="Arial"/>
                <w:sz w:val="24"/>
                <w:szCs w:val="24"/>
              </w:rPr>
            </w:pPr>
          </w:p>
          <w:p w:rsidR="00FC70B8" w:rsidRDefault="00FC70B8" w:rsidP="00C75AB2">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(ii)   </w:t>
            </w:r>
            <w:r w:rsidRPr="00C75AB2">
              <w:rPr>
                <w:rFonts w:ascii="Arial" w:hAnsi="Arial" w:cs="Arial"/>
                <w:b/>
                <w:sz w:val="24"/>
                <w:szCs w:val="24"/>
              </w:rPr>
              <w:t>Perception of detection</w:t>
            </w:r>
            <w:r w:rsidRPr="00C75AB2">
              <w:rPr>
                <w:rFonts w:ascii="Arial" w:hAnsi="Arial" w:cs="Arial"/>
                <w:sz w:val="24"/>
                <w:szCs w:val="24"/>
              </w:rPr>
              <w:t xml:space="preserve"> is one of the </w:t>
            </w:r>
            <w:r>
              <w:rPr>
                <w:rFonts w:ascii="Arial" w:hAnsi="Arial" w:cs="Arial"/>
                <w:sz w:val="24"/>
                <w:szCs w:val="24"/>
              </w:rPr>
              <w:t>important</w:t>
            </w:r>
            <w:r w:rsidRPr="00C75AB2">
              <w:rPr>
                <w:rFonts w:ascii="Arial" w:hAnsi="Arial" w:cs="Arial"/>
                <w:sz w:val="24"/>
                <w:szCs w:val="24"/>
              </w:rPr>
              <w:t xml:space="preserve"> </w:t>
            </w:r>
            <w:r>
              <w:rPr>
                <w:rFonts w:ascii="Arial" w:hAnsi="Arial" w:cs="Arial"/>
                <w:sz w:val="24"/>
                <w:szCs w:val="24"/>
              </w:rPr>
              <w:t>fundamentals</w:t>
            </w:r>
            <w:r w:rsidRPr="00C75AB2">
              <w:rPr>
                <w:rFonts w:ascii="Arial" w:hAnsi="Arial" w:cs="Arial"/>
                <w:sz w:val="24"/>
                <w:szCs w:val="24"/>
              </w:rPr>
              <w:t xml:space="preserve"> in fraud prevention. According to crime </w:t>
            </w:r>
            <w:r>
              <w:rPr>
                <w:rFonts w:ascii="Arial" w:hAnsi="Arial" w:cs="Arial"/>
                <w:sz w:val="24"/>
                <w:szCs w:val="24"/>
              </w:rPr>
              <w:t>specialists</w:t>
            </w:r>
            <w:r w:rsidRPr="00C75AB2">
              <w:rPr>
                <w:rFonts w:ascii="Arial" w:hAnsi="Arial" w:cs="Arial"/>
                <w:sz w:val="24"/>
                <w:szCs w:val="24"/>
              </w:rPr>
              <w:t xml:space="preserve"> with years of experience in law enforcement and criminal justice, the perception of detection is the biggest </w:t>
            </w:r>
            <w:r>
              <w:rPr>
                <w:rFonts w:ascii="Arial" w:hAnsi="Arial" w:cs="Arial"/>
                <w:sz w:val="24"/>
                <w:szCs w:val="24"/>
              </w:rPr>
              <w:t>prevention</w:t>
            </w:r>
            <w:r w:rsidRPr="00C75AB2">
              <w:rPr>
                <w:rFonts w:ascii="Arial" w:hAnsi="Arial" w:cs="Arial"/>
                <w:sz w:val="24"/>
                <w:szCs w:val="24"/>
              </w:rPr>
              <w:t xml:space="preserve"> to any kind of crime, including fraud. The </w:t>
            </w:r>
            <w:r>
              <w:rPr>
                <w:rFonts w:ascii="Arial" w:hAnsi="Arial" w:cs="Arial"/>
                <w:sz w:val="24"/>
                <w:szCs w:val="24"/>
              </w:rPr>
              <w:t>apprehension</w:t>
            </w:r>
            <w:r w:rsidRPr="00C75AB2">
              <w:rPr>
                <w:rFonts w:ascii="Arial" w:hAnsi="Arial" w:cs="Arial"/>
                <w:sz w:val="24"/>
                <w:szCs w:val="24"/>
              </w:rPr>
              <w:t xml:space="preserve"> of punishment, imprisonment, humiliation, and the loss of personal relationships are enough to make a </w:t>
            </w:r>
            <w:r>
              <w:rPr>
                <w:rFonts w:ascii="Arial" w:hAnsi="Arial" w:cs="Arial"/>
                <w:sz w:val="24"/>
                <w:szCs w:val="24"/>
              </w:rPr>
              <w:t>possible</w:t>
            </w:r>
            <w:r w:rsidRPr="00C75AB2">
              <w:rPr>
                <w:rFonts w:ascii="Arial" w:hAnsi="Arial" w:cs="Arial"/>
                <w:sz w:val="24"/>
                <w:szCs w:val="24"/>
              </w:rPr>
              <w:t xml:space="preserve"> fraudster think several times before committing fraud and </w:t>
            </w:r>
            <w:r>
              <w:rPr>
                <w:rFonts w:ascii="Arial" w:hAnsi="Arial" w:cs="Arial"/>
                <w:sz w:val="24"/>
                <w:szCs w:val="24"/>
              </w:rPr>
              <w:t>assess</w:t>
            </w:r>
            <w:r w:rsidRPr="00C75AB2">
              <w:rPr>
                <w:rFonts w:ascii="Arial" w:hAnsi="Arial" w:cs="Arial"/>
                <w:sz w:val="24"/>
                <w:szCs w:val="24"/>
              </w:rPr>
              <w:t xml:space="preserve"> whether it is worth all the risk or not. This technique for deterring fraud is more effective in </w:t>
            </w:r>
            <w:r w:rsidRPr="00C75AB2">
              <w:rPr>
                <w:rFonts w:ascii="Arial" w:hAnsi="Arial" w:cs="Arial"/>
                <w:sz w:val="24"/>
                <w:szCs w:val="24"/>
              </w:rPr>
              <w:lastRenderedPageBreak/>
              <w:t xml:space="preserve">financial fraud cases than in street crime because most white-collar criminals follow their own personal ethical codes. Therefore, increasing the perception of detection is the best, most cost-efficient way of </w:t>
            </w:r>
            <w:r>
              <w:rPr>
                <w:rFonts w:ascii="Arial" w:hAnsi="Arial" w:cs="Arial"/>
                <w:sz w:val="24"/>
                <w:szCs w:val="24"/>
              </w:rPr>
              <w:t>minimis</w:t>
            </w:r>
            <w:r w:rsidRPr="00C75AB2">
              <w:rPr>
                <w:rFonts w:ascii="Arial" w:hAnsi="Arial" w:cs="Arial"/>
                <w:sz w:val="24"/>
                <w:szCs w:val="24"/>
              </w:rPr>
              <w:t>ing the risk of fraud</w:t>
            </w:r>
            <w:r>
              <w:rPr>
                <w:rFonts w:ascii="Arial" w:hAnsi="Arial" w:cs="Arial"/>
                <w:sz w:val="24"/>
                <w:szCs w:val="24"/>
              </w:rPr>
              <w:t xml:space="preserve">. Techniques that increase the perception of detection include </w:t>
            </w:r>
            <w:r w:rsidRPr="00FD6CA2">
              <w:rPr>
                <w:rFonts w:ascii="Arial" w:hAnsi="Arial" w:cs="Arial"/>
                <w:b/>
                <w:sz w:val="24"/>
                <w:szCs w:val="24"/>
              </w:rPr>
              <w:t>Surveillance</w:t>
            </w:r>
            <w:r>
              <w:rPr>
                <w:rFonts w:ascii="Arial" w:hAnsi="Arial" w:cs="Arial"/>
                <w:b/>
                <w:sz w:val="24"/>
                <w:szCs w:val="24"/>
              </w:rPr>
              <w:t xml:space="preserve"> - </w:t>
            </w:r>
            <w:r w:rsidRPr="008E7A0E">
              <w:rPr>
                <w:rFonts w:ascii="Arial" w:hAnsi="Arial" w:cs="Arial"/>
                <w:sz w:val="24"/>
                <w:szCs w:val="24"/>
              </w:rPr>
              <w:t xml:space="preserve">Surveillance cameras might be </w:t>
            </w:r>
            <w:r>
              <w:rPr>
                <w:rFonts w:ascii="Arial" w:hAnsi="Arial" w:cs="Arial"/>
                <w:sz w:val="24"/>
                <w:szCs w:val="24"/>
              </w:rPr>
              <w:t>fitted</w:t>
            </w:r>
            <w:r w:rsidRPr="008E7A0E">
              <w:rPr>
                <w:rFonts w:ascii="Arial" w:hAnsi="Arial" w:cs="Arial"/>
                <w:sz w:val="24"/>
                <w:szCs w:val="24"/>
              </w:rPr>
              <w:t xml:space="preserve"> in places such as mailrooms, where </w:t>
            </w:r>
            <w:r>
              <w:rPr>
                <w:rFonts w:ascii="Arial" w:hAnsi="Arial" w:cs="Arial"/>
                <w:sz w:val="24"/>
                <w:szCs w:val="24"/>
              </w:rPr>
              <w:t>letters</w:t>
            </w:r>
            <w:r w:rsidRPr="008E7A0E">
              <w:rPr>
                <w:rFonts w:ascii="Arial" w:hAnsi="Arial" w:cs="Arial"/>
                <w:sz w:val="24"/>
                <w:szCs w:val="24"/>
              </w:rPr>
              <w:t xml:space="preserve"> containing cheques or cash is opened, and where assets are subject to high risk, in order to increase the perception of detection.</w:t>
            </w:r>
            <w:r>
              <w:rPr>
                <w:rFonts w:ascii="Arial" w:hAnsi="Arial" w:cs="Arial"/>
                <w:sz w:val="24"/>
                <w:szCs w:val="24"/>
              </w:rPr>
              <w:t xml:space="preserve"> </w:t>
            </w:r>
            <w:r w:rsidRPr="002B3D84">
              <w:rPr>
                <w:rFonts w:ascii="Arial" w:hAnsi="Arial" w:cs="Arial"/>
                <w:b/>
                <w:sz w:val="24"/>
                <w:szCs w:val="24"/>
              </w:rPr>
              <w:t>Anonymous Tips -</w:t>
            </w:r>
            <w:r>
              <w:rPr>
                <w:rFonts w:ascii="Arial" w:hAnsi="Arial" w:cs="Arial"/>
                <w:sz w:val="24"/>
                <w:szCs w:val="24"/>
              </w:rPr>
              <w:t xml:space="preserve"> Anonymous tips are one of</w:t>
            </w:r>
            <w:r w:rsidRPr="002B3D84">
              <w:rPr>
                <w:rFonts w:ascii="Arial" w:hAnsi="Arial" w:cs="Arial"/>
                <w:sz w:val="24"/>
                <w:szCs w:val="24"/>
              </w:rPr>
              <w:t xml:space="preserve"> the best </w:t>
            </w:r>
            <w:r>
              <w:rPr>
                <w:rFonts w:ascii="Arial" w:hAnsi="Arial" w:cs="Arial"/>
                <w:sz w:val="24"/>
                <w:szCs w:val="24"/>
              </w:rPr>
              <w:t>approaches</w:t>
            </w:r>
            <w:r w:rsidRPr="002B3D84">
              <w:rPr>
                <w:rFonts w:ascii="Arial" w:hAnsi="Arial" w:cs="Arial"/>
                <w:sz w:val="24"/>
                <w:szCs w:val="24"/>
              </w:rPr>
              <w:t xml:space="preserve"> of fraud detection, as well as prevention. If employe</w:t>
            </w:r>
            <w:r>
              <w:rPr>
                <w:rFonts w:ascii="Arial" w:hAnsi="Arial" w:cs="Arial"/>
                <w:sz w:val="24"/>
                <w:szCs w:val="24"/>
              </w:rPr>
              <w:t xml:space="preserve">es and potential fraudsters are under the impression </w:t>
            </w:r>
            <w:r w:rsidRPr="002B3D84">
              <w:rPr>
                <w:rFonts w:ascii="Arial" w:hAnsi="Arial" w:cs="Arial"/>
                <w:sz w:val="24"/>
                <w:szCs w:val="24"/>
              </w:rPr>
              <w:t xml:space="preserve">that anyone may turn them in and that they are </w:t>
            </w:r>
            <w:r>
              <w:rPr>
                <w:rFonts w:ascii="Arial" w:hAnsi="Arial" w:cs="Arial"/>
                <w:sz w:val="24"/>
                <w:szCs w:val="24"/>
              </w:rPr>
              <w:t>continually</w:t>
            </w:r>
            <w:r w:rsidRPr="002B3D84">
              <w:rPr>
                <w:rFonts w:ascii="Arial" w:hAnsi="Arial" w:cs="Arial"/>
                <w:sz w:val="24"/>
                <w:szCs w:val="24"/>
              </w:rPr>
              <w:t xml:space="preserve"> being watched, this </w:t>
            </w:r>
            <w:r>
              <w:rPr>
                <w:rFonts w:ascii="Arial" w:hAnsi="Arial" w:cs="Arial"/>
                <w:sz w:val="24"/>
                <w:szCs w:val="24"/>
              </w:rPr>
              <w:t>cultivates</w:t>
            </w:r>
            <w:r w:rsidRPr="002B3D84">
              <w:rPr>
                <w:rFonts w:ascii="Arial" w:hAnsi="Arial" w:cs="Arial"/>
                <w:sz w:val="24"/>
                <w:szCs w:val="24"/>
              </w:rPr>
              <w:t xml:space="preserve"> a very strong perception of detection</w:t>
            </w:r>
            <w:r>
              <w:rPr>
                <w:rFonts w:ascii="Arial" w:hAnsi="Arial" w:cs="Arial"/>
                <w:sz w:val="24"/>
                <w:szCs w:val="24"/>
              </w:rPr>
              <w:t xml:space="preserve">. </w:t>
            </w:r>
            <w:r w:rsidRPr="00BA47F0">
              <w:rPr>
                <w:rFonts w:ascii="Arial" w:hAnsi="Arial" w:cs="Arial"/>
                <w:b/>
                <w:sz w:val="24"/>
                <w:szCs w:val="24"/>
              </w:rPr>
              <w:t xml:space="preserve">Surprise Audits - </w:t>
            </w:r>
            <w:r w:rsidRPr="00E70DFA">
              <w:rPr>
                <w:rFonts w:ascii="Arial" w:hAnsi="Arial" w:cs="Arial"/>
                <w:sz w:val="24"/>
                <w:szCs w:val="24"/>
              </w:rPr>
              <w:t xml:space="preserve">According to the Association of Certified Fraud Examiners’ [ACFE] Report to the Nation [RTTN] statistics, the internal audit is the highest ranked, </w:t>
            </w:r>
            <w:r>
              <w:rPr>
                <w:rFonts w:ascii="Arial" w:hAnsi="Arial" w:cs="Arial"/>
                <w:sz w:val="24"/>
                <w:szCs w:val="24"/>
              </w:rPr>
              <w:t>pre-emptive</w:t>
            </w:r>
            <w:r w:rsidRPr="00E70DFA">
              <w:rPr>
                <w:rFonts w:ascii="Arial" w:hAnsi="Arial" w:cs="Arial"/>
                <w:sz w:val="24"/>
                <w:szCs w:val="24"/>
              </w:rPr>
              <w:t xml:space="preserve"> method of detection. However, surprise audits conducted by internal or </w:t>
            </w:r>
            <w:r>
              <w:rPr>
                <w:rFonts w:ascii="Arial" w:hAnsi="Arial" w:cs="Arial"/>
                <w:sz w:val="24"/>
                <w:szCs w:val="24"/>
              </w:rPr>
              <w:t>appointed</w:t>
            </w:r>
            <w:r w:rsidRPr="00E70DFA">
              <w:rPr>
                <w:rFonts w:ascii="Arial" w:hAnsi="Arial" w:cs="Arial"/>
                <w:sz w:val="24"/>
                <w:szCs w:val="24"/>
              </w:rPr>
              <w:t xml:space="preserve"> auditors is an even more effective method. These methods are effective for more than just fraud</w:t>
            </w:r>
            <w:r w:rsidRPr="00E70DFA">
              <w:rPr>
                <w:rFonts w:ascii="Arial" w:hAnsi="Arial" w:cs="Arial"/>
                <w:b/>
                <w:sz w:val="24"/>
                <w:szCs w:val="24"/>
              </w:rPr>
              <w:t xml:space="preserve"> </w:t>
            </w:r>
            <w:r w:rsidRPr="00E70DFA">
              <w:rPr>
                <w:rFonts w:ascii="Arial" w:hAnsi="Arial" w:cs="Arial"/>
                <w:sz w:val="24"/>
                <w:szCs w:val="24"/>
              </w:rPr>
              <w:t xml:space="preserve">detection; the mere </w:t>
            </w:r>
          </w:p>
          <w:p w:rsidR="00FC70B8" w:rsidRDefault="00FC70B8" w:rsidP="00E70DFA">
            <w:pPr>
              <w:spacing w:line="360" w:lineRule="auto"/>
              <w:jc w:val="right"/>
              <w:rPr>
                <w:rFonts w:ascii="Arial" w:hAnsi="Arial" w:cs="Arial"/>
                <w:b/>
                <w:sz w:val="24"/>
                <w:szCs w:val="24"/>
              </w:rPr>
            </w:pPr>
          </w:p>
          <w:p w:rsidR="00FC70B8" w:rsidRDefault="00FC70B8" w:rsidP="00E70DFA">
            <w:pPr>
              <w:spacing w:line="360" w:lineRule="auto"/>
              <w:jc w:val="right"/>
              <w:rPr>
                <w:rFonts w:ascii="Arial" w:hAnsi="Arial" w:cs="Arial"/>
                <w:b/>
                <w:sz w:val="24"/>
                <w:szCs w:val="24"/>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lang w:val="en-GB"/>
              </w:rPr>
            </w:pPr>
          </w:p>
          <w:p w:rsidR="00FC70B8" w:rsidRDefault="00FC70B8" w:rsidP="00E70DFA">
            <w:pPr>
              <w:spacing w:line="360" w:lineRule="auto"/>
              <w:jc w:val="right"/>
              <w:rPr>
                <w:rFonts w:ascii="Arial" w:hAnsi="Arial" w:cs="Arial"/>
                <w:b/>
                <w:sz w:val="24"/>
                <w:szCs w:val="24"/>
              </w:rPr>
            </w:pPr>
            <w:r>
              <w:rPr>
                <w:rFonts w:ascii="Arial" w:hAnsi="Arial" w:cs="Arial"/>
                <w:b/>
                <w:sz w:val="24"/>
                <w:szCs w:val="24"/>
              </w:rPr>
              <w:lastRenderedPageBreak/>
              <w:t>Student Name: Denise Ensam</w:t>
            </w:r>
          </w:p>
          <w:p w:rsidR="00FC70B8" w:rsidRDefault="00FC70B8" w:rsidP="00E70DFA">
            <w:pPr>
              <w:spacing w:line="360" w:lineRule="auto"/>
              <w:jc w:val="right"/>
              <w:rPr>
                <w:rFonts w:ascii="Arial" w:eastAsia="Calibri" w:hAnsi="Arial" w:cs="Arial"/>
                <w:b/>
                <w:sz w:val="24"/>
                <w:szCs w:val="24"/>
              </w:rPr>
            </w:pPr>
            <w:r>
              <w:rPr>
                <w:rFonts w:ascii="Arial" w:eastAsia="Calibri" w:hAnsi="Arial" w:cs="Arial"/>
                <w:b/>
                <w:sz w:val="24"/>
                <w:szCs w:val="24"/>
              </w:rPr>
              <w:t xml:space="preserve">                                                                           Student Number: 22590  </w:t>
            </w:r>
          </w:p>
          <w:p w:rsidR="00FC70B8" w:rsidRDefault="00FC70B8" w:rsidP="00E70DFA">
            <w:pPr>
              <w:spacing w:line="360" w:lineRule="auto"/>
              <w:jc w:val="right"/>
              <w:rPr>
                <w:rFonts w:ascii="Arial" w:eastAsia="Calibri" w:hAnsi="Arial" w:cs="Arial"/>
                <w:b/>
                <w:sz w:val="24"/>
                <w:szCs w:val="24"/>
              </w:rPr>
            </w:pPr>
            <w:r>
              <w:rPr>
                <w:rFonts w:ascii="Arial" w:eastAsia="Calibri" w:hAnsi="Arial" w:cs="Arial"/>
                <w:b/>
                <w:sz w:val="24"/>
                <w:szCs w:val="24"/>
              </w:rPr>
              <w:t xml:space="preserve">                                                                           Assignment Number: 10</w:t>
            </w:r>
          </w:p>
          <w:p w:rsidR="00FC70B8" w:rsidRDefault="00FC70B8" w:rsidP="00E70DFA">
            <w:pPr>
              <w:spacing w:line="360" w:lineRule="auto"/>
              <w:jc w:val="right"/>
              <w:rPr>
                <w:rFonts w:ascii="Arial" w:eastAsia="Calibri" w:hAnsi="Arial" w:cs="Arial"/>
                <w:b/>
                <w:sz w:val="24"/>
                <w:szCs w:val="24"/>
              </w:rPr>
            </w:pPr>
            <w:r>
              <w:rPr>
                <w:rFonts w:ascii="Arial" w:eastAsia="Calibri" w:hAnsi="Arial" w:cs="Arial"/>
                <w:b/>
                <w:sz w:val="24"/>
                <w:szCs w:val="24"/>
              </w:rPr>
              <w:t>Page No. 2</w:t>
            </w:r>
          </w:p>
          <w:p w:rsidR="00FC70B8" w:rsidRDefault="00FC70B8" w:rsidP="00E70DFA">
            <w:pPr>
              <w:spacing w:line="360" w:lineRule="auto"/>
              <w:jc w:val="right"/>
              <w:rPr>
                <w:rFonts w:ascii="Arial" w:eastAsia="Calibri" w:hAnsi="Arial" w:cs="Arial"/>
                <w:b/>
                <w:sz w:val="24"/>
                <w:szCs w:val="24"/>
              </w:rPr>
            </w:pPr>
          </w:p>
          <w:p w:rsidR="00FC70B8" w:rsidRDefault="00FC70B8" w:rsidP="00123F80">
            <w:pPr>
              <w:spacing w:line="360" w:lineRule="auto"/>
              <w:jc w:val="both"/>
              <w:rPr>
                <w:rFonts w:ascii="Arial" w:eastAsia="Calibri" w:hAnsi="Arial" w:cs="Arial"/>
                <w:sz w:val="24"/>
                <w:szCs w:val="24"/>
              </w:rPr>
            </w:pPr>
            <w:r w:rsidRPr="00E70DFA">
              <w:rPr>
                <w:rFonts w:ascii="Arial" w:hAnsi="Arial" w:cs="Arial"/>
                <w:sz w:val="24"/>
                <w:szCs w:val="24"/>
              </w:rPr>
              <w:t xml:space="preserve">announcement that an audit might take place at any time creates a perception of detection. </w:t>
            </w:r>
            <w:r>
              <w:rPr>
                <w:rFonts w:ascii="Arial" w:hAnsi="Arial" w:cs="Arial"/>
                <w:sz w:val="24"/>
                <w:szCs w:val="24"/>
              </w:rPr>
              <w:t xml:space="preserve"> </w:t>
            </w:r>
            <w:r>
              <w:rPr>
                <w:rFonts w:ascii="Arial" w:hAnsi="Arial" w:cs="Arial"/>
                <w:b/>
                <w:sz w:val="24"/>
                <w:szCs w:val="24"/>
              </w:rPr>
              <w:t xml:space="preserve"> Prosecution -</w:t>
            </w:r>
            <w:r w:rsidRPr="00E70DFA">
              <w:rPr>
                <w:rFonts w:ascii="Arial" w:hAnsi="Arial" w:cs="Arial"/>
                <w:sz w:val="24"/>
                <w:szCs w:val="24"/>
              </w:rPr>
              <w:t xml:space="preserve"> </w:t>
            </w:r>
            <w:r>
              <w:rPr>
                <w:rFonts w:ascii="Arial" w:hAnsi="Arial" w:cs="Arial"/>
                <w:sz w:val="24"/>
                <w:szCs w:val="24"/>
              </w:rPr>
              <w:t>Arraigning</w:t>
            </w:r>
            <w:r w:rsidRPr="00BC7106">
              <w:rPr>
                <w:rFonts w:ascii="Arial" w:hAnsi="Arial" w:cs="Arial"/>
                <w:sz w:val="24"/>
                <w:szCs w:val="24"/>
              </w:rPr>
              <w:t xml:space="preserve"> fraudsters to the </w:t>
            </w:r>
            <w:r>
              <w:rPr>
                <w:rFonts w:ascii="Arial" w:hAnsi="Arial" w:cs="Arial"/>
                <w:sz w:val="24"/>
                <w:szCs w:val="24"/>
              </w:rPr>
              <w:t>largest</w:t>
            </w:r>
            <w:r w:rsidRPr="00BC7106">
              <w:rPr>
                <w:rFonts w:ascii="Arial" w:hAnsi="Arial" w:cs="Arial"/>
                <w:sz w:val="24"/>
                <w:szCs w:val="24"/>
              </w:rPr>
              <w:t xml:space="preserve"> extent of the law sends a strong </w:t>
            </w:r>
            <w:r>
              <w:rPr>
                <w:rFonts w:ascii="Arial" w:hAnsi="Arial" w:cs="Arial"/>
                <w:sz w:val="24"/>
                <w:szCs w:val="24"/>
              </w:rPr>
              <w:t>warning sign</w:t>
            </w:r>
            <w:r w:rsidRPr="00BC7106">
              <w:rPr>
                <w:rFonts w:ascii="Arial" w:hAnsi="Arial" w:cs="Arial"/>
                <w:sz w:val="24"/>
                <w:szCs w:val="24"/>
              </w:rPr>
              <w:t xml:space="preserve"> that no one can get away with financial crimes. However, there is</w:t>
            </w:r>
            <w:r>
              <w:rPr>
                <w:rFonts w:ascii="Arial" w:hAnsi="Arial" w:cs="Arial"/>
                <w:sz w:val="24"/>
                <w:szCs w:val="24"/>
              </w:rPr>
              <w:t xml:space="preserve"> </w:t>
            </w:r>
            <w:r w:rsidRPr="00BC7106">
              <w:rPr>
                <w:rFonts w:ascii="Arial" w:hAnsi="Arial" w:cs="Arial"/>
                <w:sz w:val="24"/>
                <w:szCs w:val="24"/>
              </w:rPr>
              <w:t xml:space="preserve">risk </w:t>
            </w:r>
            <w:r>
              <w:rPr>
                <w:rFonts w:ascii="Arial" w:hAnsi="Arial" w:cs="Arial"/>
                <w:sz w:val="24"/>
                <w:szCs w:val="24"/>
              </w:rPr>
              <w:t>connected</w:t>
            </w:r>
            <w:r w:rsidRPr="00BC7106">
              <w:rPr>
                <w:rFonts w:ascii="Arial" w:hAnsi="Arial" w:cs="Arial"/>
                <w:sz w:val="24"/>
                <w:szCs w:val="24"/>
              </w:rPr>
              <w:t xml:space="preserve"> with public trials and the </w:t>
            </w:r>
            <w:r>
              <w:rPr>
                <w:rFonts w:ascii="Arial" w:hAnsi="Arial" w:cs="Arial"/>
                <w:sz w:val="24"/>
                <w:szCs w:val="24"/>
              </w:rPr>
              <w:t>chance</w:t>
            </w:r>
            <w:r w:rsidRPr="00BC7106">
              <w:rPr>
                <w:rFonts w:ascii="Arial" w:hAnsi="Arial" w:cs="Arial"/>
                <w:sz w:val="24"/>
                <w:szCs w:val="24"/>
              </w:rPr>
              <w:t xml:space="preserve"> of the prosecuting agency failing to do its job. According to most experts, prosecuting fraudsters is the key to </w:t>
            </w:r>
            <w:r>
              <w:rPr>
                <w:rFonts w:ascii="Arial" w:hAnsi="Arial" w:cs="Arial"/>
                <w:sz w:val="24"/>
                <w:szCs w:val="24"/>
              </w:rPr>
              <w:t>upholding</w:t>
            </w:r>
            <w:r w:rsidRPr="00BC7106">
              <w:rPr>
                <w:rFonts w:ascii="Arial" w:hAnsi="Arial" w:cs="Arial"/>
                <w:sz w:val="24"/>
                <w:szCs w:val="24"/>
              </w:rPr>
              <w:t xml:space="preserve"> </w:t>
            </w:r>
            <w:r>
              <w:rPr>
                <w:rFonts w:ascii="Arial" w:hAnsi="Arial" w:cs="Arial"/>
                <w:sz w:val="24"/>
                <w:szCs w:val="24"/>
              </w:rPr>
              <w:t xml:space="preserve">a perception of detection. </w:t>
            </w:r>
            <w:r w:rsidRPr="00CB72C7">
              <w:rPr>
                <w:rFonts w:ascii="Arial" w:hAnsi="Arial" w:cs="Arial"/>
                <w:b/>
                <w:sz w:val="24"/>
                <w:szCs w:val="24"/>
              </w:rPr>
              <w:t>Enforcement of Ethics and Fraud Policies -</w:t>
            </w:r>
            <w:r>
              <w:rPr>
                <w:rFonts w:ascii="Arial" w:hAnsi="Arial" w:cs="Arial"/>
                <w:sz w:val="24"/>
                <w:szCs w:val="24"/>
              </w:rPr>
              <w:t xml:space="preserve"> An organisation </w:t>
            </w:r>
            <w:r w:rsidRPr="00CB72C7">
              <w:rPr>
                <w:rFonts w:ascii="Arial" w:hAnsi="Arial" w:cs="Arial"/>
                <w:sz w:val="24"/>
                <w:szCs w:val="24"/>
              </w:rPr>
              <w:t xml:space="preserve">should have a clear plan of action in case a fraud occurs, including </w:t>
            </w:r>
            <w:r>
              <w:rPr>
                <w:rFonts w:ascii="Arial" w:hAnsi="Arial" w:cs="Arial"/>
                <w:sz w:val="24"/>
                <w:szCs w:val="24"/>
              </w:rPr>
              <w:t>deciding</w:t>
            </w:r>
            <w:r w:rsidRPr="00CB72C7">
              <w:rPr>
                <w:rFonts w:ascii="Arial" w:hAnsi="Arial" w:cs="Arial"/>
                <w:sz w:val="24"/>
                <w:szCs w:val="24"/>
              </w:rPr>
              <w:t xml:space="preserve"> the penalties for different</w:t>
            </w:r>
            <w:r>
              <w:rPr>
                <w:rFonts w:ascii="Arial" w:hAnsi="Arial" w:cs="Arial"/>
                <w:sz w:val="24"/>
                <w:szCs w:val="24"/>
              </w:rPr>
              <w:t xml:space="preserve"> </w:t>
            </w:r>
            <w:r w:rsidRPr="00CB72C7">
              <w:rPr>
                <w:rFonts w:ascii="Arial" w:hAnsi="Arial" w:cs="Arial"/>
                <w:sz w:val="24"/>
                <w:szCs w:val="24"/>
              </w:rPr>
              <w:t xml:space="preserve">kinds and levels of fraud. </w:t>
            </w:r>
            <w:r>
              <w:rPr>
                <w:rFonts w:ascii="Arial" w:hAnsi="Arial" w:cs="Arial"/>
                <w:sz w:val="24"/>
                <w:szCs w:val="24"/>
              </w:rPr>
              <w:t>Safeguarding</w:t>
            </w:r>
            <w:r w:rsidRPr="00CB72C7">
              <w:rPr>
                <w:rFonts w:ascii="Arial" w:hAnsi="Arial" w:cs="Arial"/>
                <w:sz w:val="24"/>
                <w:szCs w:val="24"/>
              </w:rPr>
              <w:t xml:space="preserve"> compliance with the entity’s fraud and ethics policy has the same effect on the perception of detection as that of prosecution and surprise audits</w:t>
            </w:r>
            <w:r>
              <w:rPr>
                <w:rFonts w:ascii="Arial" w:hAnsi="Arial" w:cs="Arial"/>
                <w:sz w:val="24"/>
                <w:szCs w:val="24"/>
              </w:rPr>
              <w:t xml:space="preserve">.  </w:t>
            </w:r>
            <w:r w:rsidRPr="00CB72C7">
              <w:rPr>
                <w:rFonts w:ascii="Arial" w:hAnsi="Arial" w:cs="Arial"/>
                <w:b/>
                <w:sz w:val="24"/>
                <w:szCs w:val="24"/>
              </w:rPr>
              <w:t>Catch me if you can -</w:t>
            </w:r>
            <w:r>
              <w:rPr>
                <w:rFonts w:ascii="Arial" w:eastAsia="Calibri" w:hAnsi="Arial" w:cs="Arial"/>
                <w:b/>
                <w:sz w:val="24"/>
                <w:szCs w:val="24"/>
              </w:rPr>
              <w:t xml:space="preserve"> </w:t>
            </w:r>
            <w:r>
              <w:rPr>
                <w:rFonts w:ascii="Arial" w:eastAsia="Calibri" w:hAnsi="Arial" w:cs="Arial"/>
                <w:sz w:val="24"/>
                <w:szCs w:val="24"/>
              </w:rPr>
              <w:t>T</w:t>
            </w:r>
            <w:r w:rsidRPr="00CB72C7">
              <w:rPr>
                <w:rFonts w:ascii="Arial" w:eastAsia="Calibri" w:hAnsi="Arial" w:cs="Arial"/>
                <w:sz w:val="24"/>
                <w:szCs w:val="24"/>
              </w:rPr>
              <w:t xml:space="preserve">he greatest perception of detection is to catch the fraudster, </w:t>
            </w:r>
            <w:r>
              <w:rPr>
                <w:rFonts w:ascii="Arial" w:eastAsia="Calibri" w:hAnsi="Arial" w:cs="Arial"/>
                <w:sz w:val="24"/>
                <w:szCs w:val="24"/>
              </w:rPr>
              <w:t>impeach</w:t>
            </w:r>
            <w:r w:rsidRPr="00CB72C7">
              <w:rPr>
                <w:rFonts w:ascii="Arial" w:eastAsia="Calibri" w:hAnsi="Arial" w:cs="Arial"/>
                <w:sz w:val="24"/>
                <w:szCs w:val="24"/>
              </w:rPr>
              <w:t xml:space="preserve"> him/her according to the law and org</w:t>
            </w:r>
            <w:r>
              <w:rPr>
                <w:rFonts w:ascii="Arial" w:eastAsia="Calibri" w:hAnsi="Arial" w:cs="Arial"/>
                <w:sz w:val="24"/>
                <w:szCs w:val="24"/>
              </w:rPr>
              <w:t>anisational policy, and expose</w:t>
            </w:r>
            <w:r w:rsidRPr="00CB72C7">
              <w:rPr>
                <w:rFonts w:ascii="Arial" w:eastAsia="Calibri" w:hAnsi="Arial" w:cs="Arial"/>
                <w:sz w:val="24"/>
                <w:szCs w:val="24"/>
              </w:rPr>
              <w:t xml:space="preserve"> the </w:t>
            </w:r>
            <w:r>
              <w:rPr>
                <w:rFonts w:ascii="Arial" w:eastAsia="Calibri" w:hAnsi="Arial" w:cs="Arial"/>
                <w:sz w:val="24"/>
                <w:szCs w:val="24"/>
              </w:rPr>
              <w:t>behaviour</w:t>
            </w:r>
            <w:r w:rsidRPr="00CB72C7">
              <w:rPr>
                <w:rFonts w:ascii="Arial" w:eastAsia="Calibri" w:hAnsi="Arial" w:cs="Arial"/>
                <w:sz w:val="24"/>
                <w:szCs w:val="24"/>
              </w:rPr>
              <w:t xml:space="preserve"> of the fraudster. </w:t>
            </w:r>
            <w:r>
              <w:rPr>
                <w:rFonts w:ascii="Arial" w:eastAsia="Calibri" w:hAnsi="Arial" w:cs="Arial"/>
                <w:sz w:val="24"/>
                <w:szCs w:val="24"/>
              </w:rPr>
              <w:t xml:space="preserve"> S</w:t>
            </w:r>
            <w:r w:rsidRPr="00CB72C7">
              <w:rPr>
                <w:rFonts w:ascii="Arial" w:eastAsia="Calibri" w:hAnsi="Arial" w:cs="Arial"/>
                <w:sz w:val="24"/>
                <w:szCs w:val="24"/>
              </w:rPr>
              <w:t xml:space="preserve">uccessful fraud detection </w:t>
            </w:r>
            <w:r>
              <w:rPr>
                <w:rFonts w:ascii="Arial" w:eastAsia="Calibri" w:hAnsi="Arial" w:cs="Arial"/>
                <w:sz w:val="24"/>
                <w:szCs w:val="24"/>
              </w:rPr>
              <w:t>aid</w:t>
            </w:r>
            <w:r w:rsidRPr="00CB72C7">
              <w:rPr>
                <w:rFonts w:ascii="Arial" w:eastAsia="Calibri" w:hAnsi="Arial" w:cs="Arial"/>
                <w:sz w:val="24"/>
                <w:szCs w:val="24"/>
              </w:rPr>
              <w:t xml:space="preserve"> as a message that the entity is not only </w:t>
            </w:r>
            <w:r>
              <w:rPr>
                <w:rFonts w:ascii="Arial" w:eastAsia="Calibri" w:hAnsi="Arial" w:cs="Arial"/>
                <w:sz w:val="24"/>
                <w:szCs w:val="24"/>
              </w:rPr>
              <w:t>efficient in</w:t>
            </w:r>
            <w:r w:rsidRPr="00CB72C7">
              <w:rPr>
                <w:rFonts w:ascii="Arial" w:eastAsia="Calibri" w:hAnsi="Arial" w:cs="Arial"/>
                <w:sz w:val="24"/>
                <w:szCs w:val="24"/>
              </w:rPr>
              <w:t xml:space="preserve"> detecting fraud but is also willing to prosecute those who </w:t>
            </w:r>
            <w:r>
              <w:rPr>
                <w:rFonts w:ascii="Arial" w:eastAsia="Calibri" w:hAnsi="Arial" w:cs="Arial"/>
                <w:sz w:val="24"/>
                <w:szCs w:val="24"/>
              </w:rPr>
              <w:t>execute</w:t>
            </w:r>
            <w:r w:rsidRPr="00CB72C7">
              <w:rPr>
                <w:rFonts w:ascii="Arial" w:eastAsia="Calibri" w:hAnsi="Arial" w:cs="Arial"/>
                <w:sz w:val="24"/>
                <w:szCs w:val="24"/>
              </w:rPr>
              <w:t xml:space="preserve"> it, in addition to rewarding those who helped detect fraud and </w:t>
            </w:r>
            <w:r>
              <w:rPr>
                <w:rFonts w:ascii="Arial" w:eastAsia="Calibri" w:hAnsi="Arial" w:cs="Arial"/>
                <w:sz w:val="24"/>
                <w:szCs w:val="24"/>
              </w:rPr>
              <w:t>participated</w:t>
            </w:r>
            <w:r w:rsidRPr="00CB72C7">
              <w:rPr>
                <w:rFonts w:ascii="Arial" w:eastAsia="Calibri" w:hAnsi="Arial" w:cs="Arial"/>
                <w:sz w:val="24"/>
                <w:szCs w:val="24"/>
              </w:rPr>
              <w:t xml:space="preserve"> </w:t>
            </w:r>
            <w:r>
              <w:rPr>
                <w:rFonts w:ascii="Arial" w:eastAsia="Calibri" w:hAnsi="Arial" w:cs="Arial"/>
                <w:sz w:val="24"/>
                <w:szCs w:val="24"/>
              </w:rPr>
              <w:t>optimistically</w:t>
            </w:r>
            <w:r w:rsidRPr="00CB72C7">
              <w:rPr>
                <w:rFonts w:ascii="Arial" w:eastAsia="Calibri" w:hAnsi="Arial" w:cs="Arial"/>
                <w:sz w:val="24"/>
                <w:szCs w:val="24"/>
              </w:rPr>
              <w:t xml:space="preserve"> to the anti-fraud culture.</w:t>
            </w:r>
          </w:p>
          <w:p w:rsidR="00FC70B8" w:rsidRDefault="00FC70B8" w:rsidP="00123F80">
            <w:pPr>
              <w:spacing w:line="360" w:lineRule="auto"/>
              <w:jc w:val="both"/>
              <w:rPr>
                <w:rFonts w:ascii="Arial" w:eastAsia="Calibri" w:hAnsi="Arial" w:cs="Arial"/>
                <w:sz w:val="24"/>
                <w:szCs w:val="24"/>
              </w:rPr>
            </w:pPr>
          </w:p>
          <w:p w:rsidR="00FC70B8" w:rsidRDefault="00FC70B8" w:rsidP="00123F80">
            <w:pPr>
              <w:spacing w:line="360" w:lineRule="auto"/>
              <w:jc w:val="both"/>
              <w:rPr>
                <w:rFonts w:ascii="Arial" w:eastAsia="Calibri" w:hAnsi="Arial" w:cs="Arial"/>
                <w:sz w:val="24"/>
                <w:szCs w:val="24"/>
              </w:rPr>
            </w:pPr>
          </w:p>
          <w:p w:rsidR="00FC70B8" w:rsidRPr="00D06F3F" w:rsidRDefault="00FC70B8" w:rsidP="00123F80">
            <w:pPr>
              <w:spacing w:line="360" w:lineRule="auto"/>
              <w:jc w:val="both"/>
              <w:rPr>
                <w:rFonts w:ascii="Arial" w:eastAsia="Calibri" w:hAnsi="Arial" w:cs="Arial"/>
                <w:b/>
                <w:sz w:val="24"/>
                <w:szCs w:val="24"/>
              </w:rPr>
            </w:pPr>
            <w:r>
              <w:rPr>
                <w:rFonts w:ascii="Arial" w:eastAsia="Calibri" w:hAnsi="Arial" w:cs="Arial"/>
                <w:b/>
                <w:sz w:val="24"/>
                <w:szCs w:val="24"/>
              </w:rPr>
              <w:t>(iii</w:t>
            </w:r>
            <w:r w:rsidRPr="00D06F3F">
              <w:rPr>
                <w:rFonts w:ascii="Arial" w:eastAsia="Calibri" w:hAnsi="Arial" w:cs="Arial"/>
                <w:sz w:val="24"/>
                <w:szCs w:val="24"/>
              </w:rPr>
              <w:t>)  Consistent visits by auditors are an efficient prevention measure. While the major aim of the audit is detective by nature, it still creates a strong perception of detection and can therefore serve as a prevention measure. Identifying, reviewing and analysing irregularities</w:t>
            </w:r>
            <w:r w:rsidRPr="002C4DF3">
              <w:rPr>
                <w:rFonts w:ascii="Arial" w:eastAsia="Calibri" w:hAnsi="Arial" w:cs="Arial"/>
                <w:color w:val="FF0000"/>
                <w:sz w:val="24"/>
                <w:szCs w:val="24"/>
              </w:rPr>
              <w:t xml:space="preserve"> </w:t>
            </w:r>
            <w:r w:rsidRPr="00D06F3F">
              <w:rPr>
                <w:rFonts w:ascii="Arial" w:eastAsia="Calibri" w:hAnsi="Arial" w:cs="Arial"/>
                <w:sz w:val="24"/>
                <w:szCs w:val="24"/>
              </w:rPr>
              <w:t>are important if regular audits are to be effective, and if the auditors use their tools to pursue fraud determinedly, regular audits become more effective as a prevention measure.</w:t>
            </w:r>
          </w:p>
          <w:p w:rsidR="00FC70B8" w:rsidRDefault="00FC70B8" w:rsidP="00123F80">
            <w:pPr>
              <w:spacing w:line="360" w:lineRule="auto"/>
              <w:jc w:val="both"/>
              <w:rPr>
                <w:rFonts w:ascii="Arial" w:eastAsia="Calibri" w:hAnsi="Arial" w:cs="Arial"/>
                <w:b/>
                <w:sz w:val="24"/>
                <w:szCs w:val="24"/>
              </w:rPr>
            </w:pPr>
          </w:p>
          <w:p w:rsidR="00FC70B8" w:rsidRDefault="00FC70B8" w:rsidP="00123F80">
            <w:pPr>
              <w:spacing w:line="360" w:lineRule="auto"/>
              <w:jc w:val="both"/>
              <w:rPr>
                <w:rFonts w:ascii="Arial" w:eastAsia="Calibri" w:hAnsi="Arial" w:cs="Arial"/>
                <w:b/>
                <w:sz w:val="24"/>
                <w:szCs w:val="24"/>
              </w:rPr>
            </w:pPr>
          </w:p>
          <w:p w:rsidR="00FC70B8" w:rsidRDefault="00FC70B8" w:rsidP="00123F80">
            <w:pPr>
              <w:spacing w:line="360" w:lineRule="auto"/>
              <w:jc w:val="both"/>
              <w:rPr>
                <w:rFonts w:ascii="Arial" w:eastAsia="Calibri" w:hAnsi="Arial" w:cs="Arial"/>
                <w:sz w:val="24"/>
                <w:szCs w:val="24"/>
              </w:rPr>
            </w:pPr>
            <w:r>
              <w:rPr>
                <w:rFonts w:ascii="Arial" w:eastAsia="Calibri" w:hAnsi="Arial" w:cs="Arial"/>
                <w:b/>
                <w:sz w:val="24"/>
                <w:szCs w:val="24"/>
              </w:rPr>
              <w:t xml:space="preserve">(iv)  </w:t>
            </w:r>
            <w:r w:rsidRPr="00EE4140">
              <w:rPr>
                <w:rFonts w:ascii="Arial" w:eastAsia="Calibri" w:hAnsi="Arial" w:cs="Arial"/>
                <w:sz w:val="24"/>
                <w:szCs w:val="24"/>
              </w:rPr>
              <w:t>The commanding approach</w:t>
            </w:r>
            <w:r>
              <w:rPr>
                <w:rFonts w:ascii="Arial" w:eastAsia="Calibri" w:hAnsi="Arial" w:cs="Arial"/>
                <w:b/>
                <w:sz w:val="24"/>
                <w:szCs w:val="24"/>
              </w:rPr>
              <w:t>,</w:t>
            </w:r>
            <w:r w:rsidRPr="00D06F3F">
              <w:rPr>
                <w:rFonts w:ascii="Arial" w:eastAsia="Calibri" w:hAnsi="Arial" w:cs="Arial"/>
                <w:sz w:val="24"/>
                <w:szCs w:val="24"/>
              </w:rPr>
              <w:t xml:space="preserve"> is a confrontational and authoritative approach, clearly stating that if someone</w:t>
            </w:r>
            <w:r w:rsidRPr="00EE4140">
              <w:rPr>
                <w:rFonts w:ascii="Arial" w:eastAsia="Calibri" w:hAnsi="Arial" w:cs="Arial"/>
                <w:sz w:val="24"/>
                <w:szCs w:val="24"/>
              </w:rPr>
              <w:t xml:space="preserve"> </w:t>
            </w:r>
            <w:r>
              <w:rPr>
                <w:rFonts w:ascii="Arial" w:eastAsia="Calibri" w:hAnsi="Arial" w:cs="Arial"/>
                <w:sz w:val="24"/>
                <w:szCs w:val="24"/>
              </w:rPr>
              <w:t>embezzles</w:t>
            </w:r>
            <w:r w:rsidRPr="00D06F3F">
              <w:rPr>
                <w:rFonts w:ascii="Arial" w:eastAsia="Calibri" w:hAnsi="Arial" w:cs="Arial"/>
                <w:sz w:val="24"/>
                <w:szCs w:val="24"/>
              </w:rPr>
              <w:t xml:space="preserve">, they will be caught and </w:t>
            </w:r>
            <w:r>
              <w:rPr>
                <w:rFonts w:ascii="Arial" w:eastAsia="Calibri" w:hAnsi="Arial" w:cs="Arial"/>
                <w:sz w:val="24"/>
                <w:szCs w:val="24"/>
              </w:rPr>
              <w:t>sacked</w:t>
            </w:r>
            <w:r w:rsidRPr="00D06F3F">
              <w:rPr>
                <w:rFonts w:ascii="Arial" w:eastAsia="Calibri" w:hAnsi="Arial" w:cs="Arial"/>
                <w:sz w:val="24"/>
                <w:szCs w:val="24"/>
              </w:rPr>
              <w:t xml:space="preserve"> from their </w:t>
            </w:r>
            <w:r w:rsidRPr="00D06F3F">
              <w:rPr>
                <w:rFonts w:ascii="Arial" w:eastAsia="Calibri" w:hAnsi="Arial" w:cs="Arial"/>
                <w:sz w:val="24"/>
                <w:szCs w:val="24"/>
              </w:rPr>
              <w:lastRenderedPageBreak/>
              <w:t xml:space="preserve">job. In </w:t>
            </w:r>
            <w:r>
              <w:rPr>
                <w:rFonts w:ascii="Arial" w:eastAsia="Calibri" w:hAnsi="Arial" w:cs="Arial"/>
                <w:sz w:val="24"/>
                <w:szCs w:val="24"/>
              </w:rPr>
              <w:t>taking this approach, the organisation</w:t>
            </w:r>
            <w:r w:rsidRPr="00D06F3F">
              <w:rPr>
                <w:rFonts w:ascii="Arial" w:eastAsia="Calibri" w:hAnsi="Arial" w:cs="Arial"/>
                <w:sz w:val="24"/>
                <w:szCs w:val="24"/>
              </w:rPr>
              <w:t xml:space="preserve"> does not take measures to prevent fraud. If a fraud occurs and is detected, </w:t>
            </w:r>
          </w:p>
          <w:p w:rsidR="00FC70B8" w:rsidRDefault="00FC70B8" w:rsidP="00123F80">
            <w:pPr>
              <w:spacing w:line="360" w:lineRule="auto"/>
              <w:jc w:val="both"/>
              <w:rPr>
                <w:rFonts w:ascii="Arial" w:eastAsia="Calibri" w:hAnsi="Arial" w:cs="Arial"/>
                <w:sz w:val="24"/>
                <w:szCs w:val="24"/>
              </w:rPr>
            </w:pPr>
          </w:p>
          <w:p w:rsidR="00FC70B8" w:rsidRDefault="00FC70B8" w:rsidP="00EE4140">
            <w:pPr>
              <w:spacing w:line="360" w:lineRule="auto"/>
              <w:jc w:val="right"/>
              <w:rPr>
                <w:rFonts w:ascii="Arial" w:hAnsi="Arial" w:cs="Arial"/>
                <w:b/>
                <w:sz w:val="24"/>
                <w:szCs w:val="24"/>
              </w:rPr>
            </w:pPr>
            <w:r>
              <w:rPr>
                <w:rFonts w:ascii="Arial" w:hAnsi="Arial" w:cs="Arial"/>
                <w:b/>
                <w:sz w:val="24"/>
                <w:szCs w:val="24"/>
              </w:rPr>
              <w:t>Student Name: Denise Ensam</w:t>
            </w:r>
          </w:p>
          <w:p w:rsidR="00FC70B8" w:rsidRDefault="00FC70B8" w:rsidP="00EE4140">
            <w:pPr>
              <w:spacing w:line="360" w:lineRule="auto"/>
              <w:jc w:val="right"/>
              <w:rPr>
                <w:rFonts w:ascii="Arial" w:eastAsia="Calibri" w:hAnsi="Arial" w:cs="Arial"/>
                <w:b/>
                <w:sz w:val="24"/>
                <w:szCs w:val="24"/>
              </w:rPr>
            </w:pPr>
            <w:r>
              <w:rPr>
                <w:rFonts w:ascii="Arial" w:eastAsia="Calibri" w:hAnsi="Arial" w:cs="Arial"/>
                <w:b/>
                <w:sz w:val="24"/>
                <w:szCs w:val="24"/>
              </w:rPr>
              <w:t xml:space="preserve">                                                                           Student Number: 22590  </w:t>
            </w:r>
          </w:p>
          <w:p w:rsidR="00FC70B8" w:rsidRDefault="00FC70B8" w:rsidP="00EE4140">
            <w:pPr>
              <w:spacing w:line="360" w:lineRule="auto"/>
              <w:jc w:val="right"/>
              <w:rPr>
                <w:rFonts w:ascii="Arial" w:eastAsia="Calibri" w:hAnsi="Arial" w:cs="Arial"/>
                <w:b/>
                <w:sz w:val="24"/>
                <w:szCs w:val="24"/>
              </w:rPr>
            </w:pPr>
            <w:r>
              <w:rPr>
                <w:rFonts w:ascii="Arial" w:eastAsia="Calibri" w:hAnsi="Arial" w:cs="Arial"/>
                <w:b/>
                <w:sz w:val="24"/>
                <w:szCs w:val="24"/>
              </w:rPr>
              <w:t xml:space="preserve">                                                                           Assignment Number: 10</w:t>
            </w:r>
          </w:p>
          <w:p w:rsidR="00FC70B8" w:rsidRDefault="00FC70B8" w:rsidP="00EE4140">
            <w:pPr>
              <w:spacing w:line="360" w:lineRule="auto"/>
              <w:jc w:val="right"/>
              <w:rPr>
                <w:rFonts w:ascii="Arial" w:eastAsia="Calibri" w:hAnsi="Arial" w:cs="Arial"/>
                <w:b/>
                <w:sz w:val="24"/>
                <w:szCs w:val="24"/>
              </w:rPr>
            </w:pPr>
            <w:r>
              <w:rPr>
                <w:rFonts w:ascii="Arial" w:eastAsia="Calibri" w:hAnsi="Arial" w:cs="Arial"/>
                <w:b/>
                <w:sz w:val="24"/>
                <w:szCs w:val="24"/>
              </w:rPr>
              <w:t>Page No. 3</w:t>
            </w:r>
          </w:p>
          <w:p w:rsidR="00FC70B8" w:rsidRDefault="00FC70B8" w:rsidP="00123F80">
            <w:pPr>
              <w:spacing w:line="360" w:lineRule="auto"/>
              <w:jc w:val="both"/>
              <w:rPr>
                <w:rFonts w:ascii="Arial" w:eastAsia="Calibri" w:hAnsi="Arial" w:cs="Arial"/>
                <w:sz w:val="24"/>
                <w:szCs w:val="24"/>
              </w:rPr>
            </w:pPr>
          </w:p>
          <w:p w:rsidR="00FC70B8" w:rsidRDefault="00FC70B8" w:rsidP="00123F80">
            <w:pPr>
              <w:spacing w:line="360" w:lineRule="auto"/>
              <w:jc w:val="both"/>
              <w:rPr>
                <w:rFonts w:ascii="Arial" w:eastAsia="Calibri" w:hAnsi="Arial" w:cs="Arial"/>
                <w:sz w:val="24"/>
                <w:szCs w:val="24"/>
              </w:rPr>
            </w:pPr>
          </w:p>
          <w:p w:rsidR="00FC70B8" w:rsidRDefault="00FC70B8" w:rsidP="00123F80">
            <w:pPr>
              <w:spacing w:line="360" w:lineRule="auto"/>
              <w:jc w:val="both"/>
              <w:rPr>
                <w:rFonts w:ascii="Arial" w:eastAsia="Calibri" w:hAnsi="Arial" w:cs="Arial"/>
                <w:sz w:val="24"/>
                <w:szCs w:val="24"/>
              </w:rPr>
            </w:pPr>
            <w:r w:rsidRPr="00D06F3F">
              <w:rPr>
                <w:rFonts w:ascii="Arial" w:eastAsia="Calibri" w:hAnsi="Arial" w:cs="Arial"/>
                <w:sz w:val="24"/>
                <w:szCs w:val="24"/>
              </w:rPr>
              <w:t>the accused is simply fired without a prosecution. In such a case, the management itself would be s</w:t>
            </w:r>
            <w:r>
              <w:rPr>
                <w:rFonts w:ascii="Arial" w:eastAsia="Calibri" w:hAnsi="Arial" w:cs="Arial"/>
                <w:sz w:val="24"/>
                <w:szCs w:val="24"/>
              </w:rPr>
              <w:t>hocked to learn that someone has</w:t>
            </w:r>
            <w:r w:rsidRPr="00D06F3F">
              <w:rPr>
                <w:rFonts w:ascii="Arial" w:eastAsia="Calibri" w:hAnsi="Arial" w:cs="Arial"/>
                <w:sz w:val="24"/>
                <w:szCs w:val="24"/>
              </w:rPr>
              <w:t xml:space="preserve"> </w:t>
            </w:r>
            <w:r>
              <w:rPr>
                <w:rFonts w:ascii="Arial" w:eastAsia="Calibri" w:hAnsi="Arial" w:cs="Arial"/>
                <w:sz w:val="24"/>
                <w:szCs w:val="24"/>
              </w:rPr>
              <w:t>carry out</w:t>
            </w:r>
            <w:r w:rsidRPr="00D06F3F">
              <w:rPr>
                <w:rFonts w:ascii="Arial" w:eastAsia="Calibri" w:hAnsi="Arial" w:cs="Arial"/>
                <w:sz w:val="24"/>
                <w:szCs w:val="24"/>
              </w:rPr>
              <w:t xml:space="preserve"> a fraud.</w:t>
            </w:r>
            <w:r>
              <w:rPr>
                <w:rFonts w:ascii="Arial" w:eastAsia="Calibri" w:hAnsi="Arial" w:cs="Arial"/>
                <w:sz w:val="24"/>
                <w:szCs w:val="24"/>
              </w:rPr>
              <w:t xml:space="preserve"> </w:t>
            </w:r>
          </w:p>
          <w:p w:rsidR="00FC70B8" w:rsidRDefault="00FC70B8" w:rsidP="00123F80">
            <w:pPr>
              <w:spacing w:line="360" w:lineRule="auto"/>
              <w:jc w:val="both"/>
              <w:rPr>
                <w:rFonts w:ascii="Arial" w:eastAsia="Calibri" w:hAnsi="Arial" w:cs="Arial"/>
                <w:sz w:val="24"/>
                <w:szCs w:val="24"/>
              </w:rPr>
            </w:pPr>
          </w:p>
          <w:p w:rsidR="00FC70B8" w:rsidRDefault="00FC70B8" w:rsidP="00123F80">
            <w:pPr>
              <w:spacing w:line="360" w:lineRule="auto"/>
              <w:jc w:val="both"/>
              <w:rPr>
                <w:rFonts w:ascii="Arial" w:eastAsia="Calibri" w:hAnsi="Arial" w:cs="Arial"/>
                <w:sz w:val="24"/>
                <w:szCs w:val="24"/>
              </w:rPr>
            </w:pPr>
          </w:p>
          <w:p w:rsidR="00FC70B8" w:rsidRDefault="00FC70B8" w:rsidP="00123F80">
            <w:pPr>
              <w:spacing w:line="360" w:lineRule="auto"/>
              <w:jc w:val="both"/>
              <w:rPr>
                <w:rFonts w:ascii="Arial" w:eastAsia="Calibri" w:hAnsi="Arial" w:cs="Arial"/>
                <w:sz w:val="24"/>
                <w:szCs w:val="24"/>
              </w:rPr>
            </w:pPr>
            <w:r w:rsidRPr="004D151D">
              <w:rPr>
                <w:rFonts w:ascii="Arial" w:eastAsia="Calibri" w:hAnsi="Arial" w:cs="Arial"/>
                <w:b/>
                <w:sz w:val="24"/>
                <w:szCs w:val="24"/>
              </w:rPr>
              <w:t xml:space="preserve">(v) </w:t>
            </w:r>
            <w:r>
              <w:rPr>
                <w:rFonts w:ascii="Arial" w:eastAsia="Calibri" w:hAnsi="Arial" w:cs="Arial"/>
                <w:b/>
                <w:sz w:val="24"/>
                <w:szCs w:val="24"/>
              </w:rPr>
              <w:t xml:space="preserve">  </w:t>
            </w:r>
            <w:r w:rsidRPr="004D151D">
              <w:rPr>
                <w:rFonts w:ascii="Arial" w:eastAsia="Calibri" w:hAnsi="Arial" w:cs="Arial"/>
                <w:b/>
                <w:sz w:val="24"/>
                <w:szCs w:val="24"/>
              </w:rPr>
              <w:t>Preventive approach -</w:t>
            </w:r>
            <w:r>
              <w:rPr>
                <w:rFonts w:ascii="Arial" w:eastAsia="Calibri" w:hAnsi="Arial" w:cs="Arial"/>
                <w:sz w:val="24"/>
                <w:szCs w:val="24"/>
              </w:rPr>
              <w:t xml:space="preserve">   A</w:t>
            </w:r>
            <w:r w:rsidRPr="004D151D">
              <w:rPr>
                <w:rFonts w:ascii="Arial" w:eastAsia="Calibri" w:hAnsi="Arial" w:cs="Arial"/>
                <w:sz w:val="24"/>
                <w:szCs w:val="24"/>
              </w:rPr>
              <w:t xml:space="preserve">ccording to this approach, preventive measures are taken to </w:t>
            </w:r>
            <w:r>
              <w:rPr>
                <w:rFonts w:ascii="Arial" w:eastAsia="Calibri" w:hAnsi="Arial" w:cs="Arial"/>
                <w:sz w:val="24"/>
                <w:szCs w:val="24"/>
              </w:rPr>
              <w:t>sift</w:t>
            </w:r>
            <w:r w:rsidRPr="004D151D">
              <w:rPr>
                <w:rFonts w:ascii="Arial" w:eastAsia="Calibri" w:hAnsi="Arial" w:cs="Arial"/>
                <w:sz w:val="24"/>
                <w:szCs w:val="24"/>
              </w:rPr>
              <w:t xml:space="preserve"> out </w:t>
            </w:r>
            <w:r>
              <w:rPr>
                <w:rFonts w:ascii="Arial" w:eastAsia="Calibri" w:hAnsi="Arial" w:cs="Arial"/>
                <w:sz w:val="24"/>
                <w:szCs w:val="24"/>
              </w:rPr>
              <w:t>prospective</w:t>
            </w:r>
            <w:r w:rsidRPr="003C408E">
              <w:rPr>
                <w:rFonts w:ascii="Arial" w:eastAsia="Calibri" w:hAnsi="Arial" w:cs="Arial"/>
                <w:sz w:val="24"/>
                <w:szCs w:val="24"/>
              </w:rPr>
              <w:t xml:space="preserve"> </w:t>
            </w:r>
            <w:r>
              <w:rPr>
                <w:rFonts w:ascii="Arial" w:eastAsia="Calibri" w:hAnsi="Arial" w:cs="Arial"/>
                <w:sz w:val="24"/>
                <w:szCs w:val="24"/>
              </w:rPr>
              <w:t>impostors</w:t>
            </w:r>
            <w:r w:rsidRPr="004D151D">
              <w:rPr>
                <w:rFonts w:ascii="Arial" w:eastAsia="Calibri" w:hAnsi="Arial" w:cs="Arial"/>
                <w:sz w:val="24"/>
                <w:szCs w:val="24"/>
              </w:rPr>
              <w:t xml:space="preserve">; these measures include background checks for previous criminal records and credit reports. </w:t>
            </w:r>
            <w:r>
              <w:rPr>
                <w:rFonts w:ascii="Arial" w:eastAsia="Calibri" w:hAnsi="Arial" w:cs="Arial"/>
                <w:sz w:val="24"/>
                <w:szCs w:val="24"/>
              </w:rPr>
              <w:t>Functional</w:t>
            </w:r>
            <w:r w:rsidRPr="004D151D">
              <w:rPr>
                <w:rFonts w:ascii="Arial" w:eastAsia="Calibri" w:hAnsi="Arial" w:cs="Arial"/>
                <w:sz w:val="24"/>
                <w:szCs w:val="24"/>
              </w:rPr>
              <w:t xml:space="preserve"> and efficient internal controls also </w:t>
            </w:r>
            <w:r>
              <w:rPr>
                <w:rFonts w:ascii="Arial" w:eastAsia="Calibri" w:hAnsi="Arial" w:cs="Arial"/>
                <w:sz w:val="24"/>
                <w:szCs w:val="24"/>
              </w:rPr>
              <w:t xml:space="preserve">aid </w:t>
            </w:r>
            <w:r w:rsidRPr="004D151D">
              <w:rPr>
                <w:rFonts w:ascii="Arial" w:eastAsia="Calibri" w:hAnsi="Arial" w:cs="Arial"/>
                <w:sz w:val="24"/>
                <w:szCs w:val="24"/>
              </w:rPr>
              <w:t xml:space="preserve">fraud prevention. Segregation of duties to the </w:t>
            </w:r>
            <w:r>
              <w:rPr>
                <w:rFonts w:ascii="Arial" w:eastAsia="Calibri" w:hAnsi="Arial" w:cs="Arial"/>
                <w:sz w:val="24"/>
                <w:szCs w:val="24"/>
              </w:rPr>
              <w:t>point</w:t>
            </w:r>
            <w:r w:rsidRPr="004D151D">
              <w:rPr>
                <w:rFonts w:ascii="Arial" w:eastAsia="Calibri" w:hAnsi="Arial" w:cs="Arial"/>
                <w:sz w:val="24"/>
                <w:szCs w:val="24"/>
              </w:rPr>
              <w:t xml:space="preserve"> that the management must </w:t>
            </w:r>
            <w:r>
              <w:rPr>
                <w:rFonts w:ascii="Arial" w:eastAsia="Calibri" w:hAnsi="Arial" w:cs="Arial"/>
                <w:sz w:val="24"/>
                <w:szCs w:val="24"/>
              </w:rPr>
              <w:t>take priority over</w:t>
            </w:r>
            <w:r w:rsidRPr="004D151D">
              <w:rPr>
                <w:rFonts w:ascii="Arial" w:eastAsia="Calibri" w:hAnsi="Arial" w:cs="Arial"/>
                <w:sz w:val="24"/>
                <w:szCs w:val="24"/>
              </w:rPr>
              <w:t xml:space="preserve"> controls or people must collude in order to commit fraud is also a </w:t>
            </w:r>
            <w:r>
              <w:rPr>
                <w:rFonts w:ascii="Arial" w:eastAsia="Calibri" w:hAnsi="Arial" w:cs="Arial"/>
                <w:sz w:val="24"/>
                <w:szCs w:val="24"/>
              </w:rPr>
              <w:t>method</w:t>
            </w:r>
            <w:r w:rsidRPr="004D151D">
              <w:rPr>
                <w:rFonts w:ascii="Arial" w:eastAsia="Calibri" w:hAnsi="Arial" w:cs="Arial"/>
                <w:sz w:val="24"/>
                <w:szCs w:val="24"/>
              </w:rPr>
              <w:t xml:space="preserve"> use</w:t>
            </w:r>
            <w:r>
              <w:rPr>
                <w:rFonts w:ascii="Arial" w:eastAsia="Calibri" w:hAnsi="Arial" w:cs="Arial"/>
                <w:sz w:val="24"/>
                <w:szCs w:val="24"/>
              </w:rPr>
              <w:t xml:space="preserve">d in the preventive approach. </w:t>
            </w:r>
            <w:r>
              <w:rPr>
                <w:rFonts w:ascii="Arial" w:eastAsia="Calibri" w:hAnsi="Arial" w:cs="Arial"/>
                <w:b/>
                <w:sz w:val="24"/>
                <w:szCs w:val="24"/>
              </w:rPr>
              <w:t xml:space="preserve">Detective approach - </w:t>
            </w:r>
            <w:r w:rsidRPr="004D151D">
              <w:rPr>
                <w:rFonts w:ascii="Arial" w:eastAsia="Calibri" w:hAnsi="Arial" w:cs="Arial"/>
                <w:sz w:val="24"/>
                <w:szCs w:val="24"/>
              </w:rPr>
              <w:t xml:space="preserve">This </w:t>
            </w:r>
            <w:r>
              <w:rPr>
                <w:rFonts w:ascii="Arial" w:eastAsia="Calibri" w:hAnsi="Arial" w:cs="Arial"/>
                <w:sz w:val="24"/>
                <w:szCs w:val="24"/>
              </w:rPr>
              <w:t>involves</w:t>
            </w:r>
            <w:r w:rsidRPr="004D151D">
              <w:rPr>
                <w:rFonts w:ascii="Arial" w:eastAsia="Calibri" w:hAnsi="Arial" w:cs="Arial"/>
                <w:sz w:val="24"/>
                <w:szCs w:val="24"/>
              </w:rPr>
              <w:t xml:space="preserve"> setting up strong accounting controls and an internal audit function to </w:t>
            </w:r>
            <w:r>
              <w:rPr>
                <w:rFonts w:ascii="Arial" w:eastAsia="Calibri" w:hAnsi="Arial" w:cs="Arial"/>
                <w:sz w:val="24"/>
                <w:szCs w:val="24"/>
              </w:rPr>
              <w:t>scrutinise</w:t>
            </w:r>
            <w:r w:rsidRPr="004D151D">
              <w:rPr>
                <w:rFonts w:ascii="Arial" w:eastAsia="Calibri" w:hAnsi="Arial" w:cs="Arial"/>
                <w:sz w:val="24"/>
                <w:szCs w:val="24"/>
              </w:rPr>
              <w:t xml:space="preserve"> transactions against </w:t>
            </w:r>
            <w:r>
              <w:rPr>
                <w:rFonts w:ascii="Arial" w:eastAsia="Calibri" w:hAnsi="Arial" w:cs="Arial"/>
                <w:sz w:val="24"/>
                <w:szCs w:val="24"/>
              </w:rPr>
              <w:t>possible</w:t>
            </w:r>
            <w:r w:rsidRPr="004D151D">
              <w:rPr>
                <w:rFonts w:ascii="Arial" w:eastAsia="Calibri" w:hAnsi="Arial" w:cs="Arial"/>
                <w:sz w:val="24"/>
                <w:szCs w:val="24"/>
              </w:rPr>
              <w:t xml:space="preserve"> frauds. The internal audit function is responsible for </w:t>
            </w:r>
            <w:r>
              <w:rPr>
                <w:rFonts w:ascii="Arial" w:eastAsia="Calibri" w:hAnsi="Arial" w:cs="Arial"/>
                <w:sz w:val="24"/>
                <w:szCs w:val="24"/>
              </w:rPr>
              <w:t>continually</w:t>
            </w:r>
            <w:r w:rsidRPr="004D151D">
              <w:rPr>
                <w:rFonts w:ascii="Arial" w:eastAsia="Calibri" w:hAnsi="Arial" w:cs="Arial"/>
                <w:sz w:val="24"/>
                <w:szCs w:val="24"/>
              </w:rPr>
              <w:t xml:space="preserve"> verifying the </w:t>
            </w:r>
            <w:r>
              <w:rPr>
                <w:rFonts w:ascii="Arial" w:eastAsia="Calibri" w:hAnsi="Arial" w:cs="Arial"/>
                <w:sz w:val="24"/>
                <w:szCs w:val="24"/>
              </w:rPr>
              <w:t>authenticity</w:t>
            </w:r>
            <w:r w:rsidRPr="004D151D">
              <w:rPr>
                <w:rFonts w:ascii="Arial" w:eastAsia="Calibri" w:hAnsi="Arial" w:cs="Arial"/>
                <w:sz w:val="24"/>
                <w:szCs w:val="24"/>
              </w:rPr>
              <w:t xml:space="preserve"> of transactions </w:t>
            </w:r>
            <w:r>
              <w:rPr>
                <w:rFonts w:ascii="Arial" w:eastAsia="Calibri" w:hAnsi="Arial" w:cs="Arial"/>
                <w:sz w:val="24"/>
                <w:szCs w:val="24"/>
              </w:rPr>
              <w:t>and confirming that the organisation’s</w:t>
            </w:r>
            <w:r w:rsidRPr="004D151D">
              <w:rPr>
                <w:rFonts w:ascii="Arial" w:eastAsia="Calibri" w:hAnsi="Arial" w:cs="Arial"/>
                <w:sz w:val="24"/>
                <w:szCs w:val="24"/>
              </w:rPr>
              <w:t xml:space="preserve"> assets exist. Accounting controls are </w:t>
            </w:r>
            <w:r>
              <w:rPr>
                <w:rFonts w:ascii="Arial" w:eastAsia="Calibri" w:hAnsi="Arial" w:cs="Arial"/>
                <w:sz w:val="24"/>
                <w:szCs w:val="24"/>
              </w:rPr>
              <w:t>set up</w:t>
            </w:r>
            <w:r w:rsidRPr="004D151D">
              <w:rPr>
                <w:rFonts w:ascii="Arial" w:eastAsia="Calibri" w:hAnsi="Arial" w:cs="Arial"/>
                <w:sz w:val="24"/>
                <w:szCs w:val="24"/>
              </w:rPr>
              <w:t xml:space="preserve"> to detect any fraud that may occur in between periodic audits.</w:t>
            </w:r>
          </w:p>
          <w:p w:rsidR="00FC70B8" w:rsidRDefault="00FC70B8" w:rsidP="00123F80">
            <w:pPr>
              <w:spacing w:line="360" w:lineRule="auto"/>
              <w:jc w:val="both"/>
              <w:rPr>
                <w:rFonts w:ascii="Arial" w:eastAsia="Calibri" w:hAnsi="Arial" w:cs="Arial"/>
                <w:sz w:val="24"/>
                <w:szCs w:val="24"/>
              </w:rPr>
            </w:pPr>
          </w:p>
          <w:p w:rsidR="00FC70B8" w:rsidRDefault="00FC70B8" w:rsidP="00123F80">
            <w:pPr>
              <w:spacing w:line="360" w:lineRule="auto"/>
              <w:jc w:val="both"/>
              <w:rPr>
                <w:rFonts w:ascii="Arial" w:eastAsia="Calibri" w:hAnsi="Arial" w:cs="Arial"/>
                <w:sz w:val="24"/>
                <w:szCs w:val="24"/>
              </w:rPr>
            </w:pPr>
          </w:p>
          <w:p w:rsidR="00FC70B8" w:rsidRPr="00213DA1" w:rsidRDefault="00FC70B8" w:rsidP="00123F80">
            <w:pPr>
              <w:spacing w:line="360" w:lineRule="auto"/>
              <w:jc w:val="both"/>
              <w:rPr>
                <w:rFonts w:ascii="Arial" w:eastAsia="Calibri" w:hAnsi="Arial" w:cs="Arial"/>
                <w:sz w:val="24"/>
                <w:szCs w:val="24"/>
              </w:rPr>
            </w:pPr>
            <w:r w:rsidRPr="00F55EF1">
              <w:rPr>
                <w:rFonts w:ascii="Arial" w:eastAsia="Calibri" w:hAnsi="Arial" w:cs="Arial"/>
                <w:b/>
                <w:sz w:val="24"/>
                <w:szCs w:val="24"/>
              </w:rPr>
              <w:t>(vi)</w:t>
            </w:r>
            <w:r>
              <w:rPr>
                <w:rFonts w:ascii="Arial" w:eastAsia="Calibri" w:hAnsi="Arial" w:cs="Arial"/>
                <w:b/>
                <w:sz w:val="24"/>
                <w:szCs w:val="24"/>
              </w:rPr>
              <w:t xml:space="preserve">    </w:t>
            </w:r>
            <w:r w:rsidRPr="00290ECA">
              <w:rPr>
                <w:rFonts w:ascii="Arial" w:eastAsia="Calibri" w:hAnsi="Arial" w:cs="Arial"/>
                <w:sz w:val="24"/>
                <w:szCs w:val="24"/>
              </w:rPr>
              <w:t>An internal control is a procedure or policy put in place by management to safeguard assets, promote accountability, increase efficiency, and stop fraudulent behaviour. In other words, an internal control is a process put in place to prevent employees from stealing assets or committing fraud.</w:t>
            </w:r>
            <w:r>
              <w:rPr>
                <w:rFonts w:ascii="Arial" w:eastAsia="Calibri" w:hAnsi="Arial" w:cs="Arial"/>
                <w:b/>
                <w:sz w:val="24"/>
                <w:szCs w:val="24"/>
              </w:rPr>
              <w:t xml:space="preserve"> </w:t>
            </w:r>
            <w:r w:rsidRPr="00A3703C">
              <w:rPr>
                <w:rFonts w:ascii="Arial" w:eastAsia="Calibri" w:hAnsi="Arial" w:cs="Arial"/>
                <w:sz w:val="24"/>
                <w:szCs w:val="24"/>
              </w:rPr>
              <w:t>One of the most common internal control lapses is the</w:t>
            </w:r>
            <w:r>
              <w:rPr>
                <w:rFonts w:ascii="Arial" w:eastAsia="Calibri" w:hAnsi="Arial" w:cs="Arial"/>
                <w:sz w:val="24"/>
                <w:szCs w:val="24"/>
              </w:rPr>
              <w:t xml:space="preserve"> lack of </w:t>
            </w:r>
            <w:r w:rsidRPr="007D57B2">
              <w:rPr>
                <w:rFonts w:ascii="Arial" w:eastAsia="Calibri" w:hAnsi="Arial" w:cs="Arial"/>
                <w:b/>
                <w:sz w:val="24"/>
                <w:szCs w:val="24"/>
              </w:rPr>
              <w:t>segregation of duties</w:t>
            </w:r>
            <w:r>
              <w:rPr>
                <w:rFonts w:ascii="Arial" w:eastAsia="Calibri" w:hAnsi="Arial" w:cs="Arial"/>
                <w:sz w:val="24"/>
                <w:szCs w:val="24"/>
              </w:rPr>
              <w:t>, t</w:t>
            </w:r>
            <w:r w:rsidRPr="007D57B2">
              <w:rPr>
                <w:rFonts w:ascii="Arial" w:eastAsia="Calibri" w:hAnsi="Arial" w:cs="Arial"/>
                <w:sz w:val="24"/>
                <w:szCs w:val="24"/>
              </w:rPr>
              <w:t>o minimise the risk of errors and fraud, duties associa</w:t>
            </w:r>
            <w:r>
              <w:rPr>
                <w:rFonts w:ascii="Arial" w:eastAsia="Calibri" w:hAnsi="Arial" w:cs="Arial"/>
                <w:sz w:val="24"/>
                <w:szCs w:val="24"/>
              </w:rPr>
              <w:t>ted with cash handling should be</w:t>
            </w:r>
            <w:r w:rsidRPr="007D57B2">
              <w:rPr>
                <w:rFonts w:ascii="Arial" w:eastAsia="Calibri" w:hAnsi="Arial" w:cs="Arial"/>
                <w:sz w:val="24"/>
                <w:szCs w:val="24"/>
              </w:rPr>
              <w:t xml:space="preserve"> segregated. For example, in the post room of a company that received cash by post, the employee </w:t>
            </w:r>
            <w:r w:rsidRPr="007D57B2">
              <w:rPr>
                <w:rFonts w:ascii="Arial" w:eastAsia="Calibri" w:hAnsi="Arial" w:cs="Arial"/>
                <w:sz w:val="24"/>
                <w:szCs w:val="24"/>
              </w:rPr>
              <w:lastRenderedPageBreak/>
              <w:t>recording the cash will be a different person to the one who opens the post. Segregation is also relevant to other functions. At executive level, it is now best practice to segregate the roles of chairman and chief executive officer, and as an</w:t>
            </w:r>
            <w:r>
              <w:rPr>
                <w:rFonts w:ascii="Arial" w:eastAsia="Calibri" w:hAnsi="Arial" w:cs="Arial"/>
                <w:sz w:val="24"/>
                <w:szCs w:val="24"/>
              </w:rPr>
              <w:t xml:space="preserve"> independent assurance function.</w:t>
            </w:r>
          </w:p>
          <w:p w:rsidR="00FC70B8" w:rsidRDefault="00FC70B8" w:rsidP="00E70DFA">
            <w:pPr>
              <w:spacing w:line="360" w:lineRule="auto"/>
              <w:jc w:val="right"/>
              <w:rPr>
                <w:rFonts w:ascii="Arial" w:eastAsia="Calibri" w:hAnsi="Arial" w:cs="Arial"/>
                <w:b/>
                <w:sz w:val="24"/>
                <w:szCs w:val="24"/>
              </w:rPr>
            </w:pPr>
          </w:p>
          <w:p w:rsidR="00FC70B8" w:rsidRDefault="00FC70B8" w:rsidP="007D57B2">
            <w:pPr>
              <w:spacing w:line="360" w:lineRule="auto"/>
              <w:jc w:val="right"/>
              <w:rPr>
                <w:rFonts w:ascii="Arial" w:hAnsi="Arial" w:cs="Arial"/>
                <w:b/>
                <w:sz w:val="24"/>
                <w:szCs w:val="24"/>
              </w:rPr>
            </w:pPr>
            <w:r>
              <w:rPr>
                <w:rFonts w:ascii="Arial" w:hAnsi="Arial" w:cs="Arial"/>
                <w:b/>
                <w:sz w:val="24"/>
                <w:szCs w:val="24"/>
              </w:rPr>
              <w:t>Student Name: Denise Ensam</w:t>
            </w:r>
          </w:p>
          <w:p w:rsidR="00FC70B8" w:rsidRDefault="00FC70B8" w:rsidP="007D57B2">
            <w:pPr>
              <w:spacing w:line="360" w:lineRule="auto"/>
              <w:jc w:val="right"/>
              <w:rPr>
                <w:rFonts w:ascii="Arial" w:eastAsia="Calibri" w:hAnsi="Arial" w:cs="Arial"/>
                <w:b/>
                <w:sz w:val="24"/>
                <w:szCs w:val="24"/>
              </w:rPr>
            </w:pPr>
            <w:r>
              <w:rPr>
                <w:rFonts w:ascii="Arial" w:eastAsia="Calibri" w:hAnsi="Arial" w:cs="Arial"/>
                <w:b/>
                <w:sz w:val="24"/>
                <w:szCs w:val="24"/>
              </w:rPr>
              <w:t xml:space="preserve">                                                                           Student Number: 22590  </w:t>
            </w:r>
          </w:p>
          <w:p w:rsidR="00FC70B8" w:rsidRDefault="00FC70B8" w:rsidP="007D57B2">
            <w:pPr>
              <w:spacing w:line="360" w:lineRule="auto"/>
              <w:jc w:val="right"/>
              <w:rPr>
                <w:rFonts w:ascii="Arial" w:eastAsia="Calibri" w:hAnsi="Arial" w:cs="Arial"/>
                <w:b/>
                <w:sz w:val="24"/>
                <w:szCs w:val="24"/>
              </w:rPr>
            </w:pPr>
            <w:r>
              <w:rPr>
                <w:rFonts w:ascii="Arial" w:eastAsia="Calibri" w:hAnsi="Arial" w:cs="Arial"/>
                <w:b/>
                <w:sz w:val="24"/>
                <w:szCs w:val="24"/>
              </w:rPr>
              <w:t xml:space="preserve">                                                                           Assignment Number: 10</w:t>
            </w:r>
          </w:p>
          <w:p w:rsidR="00FC70B8" w:rsidRDefault="00FC70B8" w:rsidP="007D57B2">
            <w:pPr>
              <w:spacing w:line="360" w:lineRule="auto"/>
              <w:jc w:val="right"/>
              <w:rPr>
                <w:rFonts w:ascii="Arial" w:eastAsia="Calibri" w:hAnsi="Arial" w:cs="Arial"/>
                <w:b/>
                <w:sz w:val="24"/>
                <w:szCs w:val="24"/>
              </w:rPr>
            </w:pPr>
            <w:r>
              <w:rPr>
                <w:rFonts w:ascii="Arial" w:eastAsia="Calibri" w:hAnsi="Arial" w:cs="Arial"/>
                <w:b/>
                <w:sz w:val="24"/>
                <w:szCs w:val="24"/>
              </w:rPr>
              <w:t>Page No. 4</w:t>
            </w:r>
          </w:p>
          <w:p w:rsidR="00FC70B8" w:rsidRDefault="00FC70B8" w:rsidP="007D57B2">
            <w:pPr>
              <w:spacing w:line="360" w:lineRule="auto"/>
              <w:jc w:val="right"/>
              <w:rPr>
                <w:rFonts w:ascii="Arial" w:eastAsia="Calibri" w:hAnsi="Arial" w:cs="Arial"/>
                <w:b/>
                <w:sz w:val="24"/>
                <w:szCs w:val="24"/>
              </w:rPr>
            </w:pPr>
          </w:p>
          <w:p w:rsidR="00FC70B8" w:rsidRDefault="00FC70B8" w:rsidP="007D57B2">
            <w:pPr>
              <w:spacing w:line="360" w:lineRule="auto"/>
              <w:jc w:val="right"/>
              <w:rPr>
                <w:rFonts w:ascii="Arial" w:eastAsia="Calibri" w:hAnsi="Arial" w:cs="Arial"/>
                <w:b/>
                <w:sz w:val="24"/>
                <w:szCs w:val="24"/>
              </w:rPr>
            </w:pPr>
          </w:p>
          <w:p w:rsidR="00FC70B8" w:rsidRPr="007D57B2" w:rsidRDefault="00FC70B8" w:rsidP="007D57B2">
            <w:pPr>
              <w:spacing w:line="360" w:lineRule="auto"/>
              <w:jc w:val="both"/>
              <w:rPr>
                <w:rFonts w:ascii="Arial" w:eastAsia="Calibri" w:hAnsi="Arial" w:cs="Arial"/>
                <w:sz w:val="24"/>
                <w:szCs w:val="24"/>
              </w:rPr>
            </w:pPr>
            <w:r>
              <w:rPr>
                <w:rFonts w:ascii="Arial" w:eastAsia="Calibri" w:hAnsi="Arial" w:cs="Arial"/>
                <w:sz w:val="24"/>
                <w:szCs w:val="24"/>
              </w:rPr>
              <w:t xml:space="preserve">All organisations should ensure that transactions should be </w:t>
            </w:r>
            <w:r w:rsidRPr="00691E71">
              <w:rPr>
                <w:rFonts w:ascii="Arial" w:eastAsia="Calibri" w:hAnsi="Arial" w:cs="Arial"/>
                <w:b/>
                <w:sz w:val="24"/>
                <w:szCs w:val="24"/>
              </w:rPr>
              <w:t>authorised and approved</w:t>
            </w:r>
            <w:r w:rsidRPr="007E448C">
              <w:rPr>
                <w:rFonts w:ascii="Arial" w:eastAsia="Calibri" w:hAnsi="Arial" w:cs="Arial"/>
                <w:sz w:val="24"/>
                <w:szCs w:val="24"/>
              </w:rPr>
              <w:t xml:space="preserve"> to help </w:t>
            </w:r>
            <w:r>
              <w:rPr>
                <w:rFonts w:ascii="Arial" w:eastAsia="Calibri" w:hAnsi="Arial" w:cs="Arial"/>
                <w:sz w:val="24"/>
                <w:szCs w:val="24"/>
              </w:rPr>
              <w:t>safeguard</w:t>
            </w:r>
            <w:r w:rsidRPr="007E448C">
              <w:rPr>
                <w:rFonts w:ascii="Arial" w:eastAsia="Calibri" w:hAnsi="Arial" w:cs="Arial"/>
                <w:sz w:val="24"/>
                <w:szCs w:val="24"/>
              </w:rPr>
              <w:t xml:space="preserve"> the activity is consistent with departmental or institutional goals and objectives. For example, a department may have a policy that all purchase requisitions and invoice vouchers must be approved by the director. It is important that the person who approves transactions have the authority to do so and the necessary knowledge to make informed decisions.</w:t>
            </w:r>
            <w:r>
              <w:rPr>
                <w:rFonts w:ascii="Arial" w:eastAsia="Calibri" w:hAnsi="Arial" w:cs="Arial"/>
                <w:sz w:val="24"/>
                <w:szCs w:val="24"/>
              </w:rPr>
              <w:t xml:space="preserve"> </w:t>
            </w:r>
            <w:r w:rsidRPr="00763DC8">
              <w:rPr>
                <w:rFonts w:ascii="Arial" w:eastAsia="Calibri" w:hAnsi="Arial" w:cs="Arial"/>
                <w:b/>
                <w:sz w:val="24"/>
                <w:szCs w:val="24"/>
              </w:rPr>
              <w:t xml:space="preserve">Performance reviews </w:t>
            </w:r>
            <w:r w:rsidRPr="00C45E65">
              <w:rPr>
                <w:rFonts w:ascii="Arial" w:eastAsia="Calibri" w:hAnsi="Arial" w:cs="Arial"/>
                <w:sz w:val="24"/>
                <w:szCs w:val="24"/>
              </w:rPr>
              <w:t>of specific functions or activities may focus on compliance, financial, or operational issues. Reconciliation involves cross-checking transactions or records of activity to ensure that the information reported is accurate. For example, revenue and expense activity recorded on accounting reports should be reconciled or compared to supporting documents to ensure that the transactions are recorded in the correct account and for the right amount.</w:t>
            </w:r>
            <w:r>
              <w:rPr>
                <w:rFonts w:ascii="Arial" w:eastAsia="Calibri" w:hAnsi="Arial" w:cs="Arial"/>
                <w:sz w:val="24"/>
                <w:szCs w:val="24"/>
              </w:rPr>
              <w:t xml:space="preserve"> Organisations should ensure that there are </w:t>
            </w:r>
            <w:r w:rsidRPr="00DC489D">
              <w:rPr>
                <w:rFonts w:ascii="Arial" w:eastAsia="Calibri" w:hAnsi="Arial" w:cs="Arial"/>
                <w:b/>
                <w:sz w:val="24"/>
                <w:szCs w:val="24"/>
              </w:rPr>
              <w:t>adequate documents and records</w:t>
            </w:r>
            <w:r>
              <w:rPr>
                <w:rFonts w:ascii="Arial" w:eastAsia="Calibri" w:hAnsi="Arial" w:cs="Arial"/>
                <w:sz w:val="24"/>
                <w:szCs w:val="24"/>
              </w:rPr>
              <w:t xml:space="preserve"> for example, having pre-numbered consecutive, so missing items are noticed. Documents should ideally be prepared as near to the transaction time as possible, with good design and instructions and appropriate spaces where necessary. </w:t>
            </w:r>
            <w:r w:rsidRPr="00F70AE1">
              <w:rPr>
                <w:rFonts w:ascii="Arial" w:eastAsia="Calibri" w:hAnsi="Arial" w:cs="Arial"/>
                <w:sz w:val="24"/>
                <w:szCs w:val="24"/>
              </w:rPr>
              <w:t xml:space="preserve">Equipment, inventories, cash, checks, and other assets should be </w:t>
            </w:r>
            <w:r w:rsidRPr="00F70AE1">
              <w:rPr>
                <w:rFonts w:ascii="Arial" w:eastAsia="Calibri" w:hAnsi="Arial" w:cs="Arial"/>
                <w:b/>
                <w:sz w:val="24"/>
                <w:szCs w:val="24"/>
              </w:rPr>
              <w:t>physically secured</w:t>
            </w:r>
            <w:r w:rsidRPr="00F70AE1">
              <w:rPr>
                <w:rFonts w:ascii="Arial" w:eastAsia="Calibri" w:hAnsi="Arial" w:cs="Arial"/>
                <w:sz w:val="24"/>
                <w:szCs w:val="24"/>
              </w:rPr>
              <w:t xml:space="preserve"> and periodically counted and compared with amounts shown on control records. For example, the periodic confirmation of equipment by individual departments is a physical security control.</w:t>
            </w:r>
            <w:r>
              <w:rPr>
                <w:rFonts w:ascii="Arial" w:eastAsia="Calibri" w:hAnsi="Arial" w:cs="Arial"/>
                <w:sz w:val="24"/>
                <w:szCs w:val="24"/>
              </w:rPr>
              <w:t xml:space="preserve">  For many organisations, especially big ones, an internal audit department is essential for </w:t>
            </w:r>
            <w:r w:rsidRPr="00F70AE1">
              <w:rPr>
                <w:rFonts w:ascii="Arial" w:eastAsia="Calibri" w:hAnsi="Arial" w:cs="Arial"/>
                <w:b/>
                <w:sz w:val="24"/>
                <w:szCs w:val="24"/>
              </w:rPr>
              <w:t>effective monitoring</w:t>
            </w:r>
            <w:r>
              <w:rPr>
                <w:rFonts w:ascii="Arial" w:eastAsia="Calibri" w:hAnsi="Arial" w:cs="Arial"/>
                <w:sz w:val="24"/>
                <w:szCs w:val="24"/>
              </w:rPr>
              <w:t xml:space="preserve">. To maintain internal audit independence, it is imperative that they be independent of operating and accounting departments and that they report to a high </w:t>
            </w:r>
            <w:r>
              <w:rPr>
                <w:rFonts w:ascii="Arial" w:eastAsia="Calibri" w:hAnsi="Arial" w:cs="Arial"/>
                <w:sz w:val="24"/>
                <w:szCs w:val="24"/>
              </w:rPr>
              <w:lastRenderedPageBreak/>
              <w:t xml:space="preserve">level of authority, preferably the audit committee of the board of directors. </w:t>
            </w:r>
          </w:p>
          <w:p w:rsidR="00FC70B8" w:rsidRDefault="00FC70B8" w:rsidP="007D57B2">
            <w:pPr>
              <w:spacing w:line="360" w:lineRule="auto"/>
              <w:jc w:val="both"/>
              <w:rPr>
                <w:rFonts w:ascii="Arial" w:eastAsia="Calibri" w:hAnsi="Arial" w:cs="Arial"/>
                <w:sz w:val="24"/>
                <w:szCs w:val="24"/>
              </w:rPr>
            </w:pPr>
          </w:p>
          <w:p w:rsidR="00FC70B8" w:rsidRPr="00F210FB" w:rsidRDefault="00FC70B8" w:rsidP="00E70DFA">
            <w:pPr>
              <w:spacing w:line="360" w:lineRule="auto"/>
              <w:jc w:val="both"/>
              <w:rPr>
                <w:rFonts w:ascii="Arial" w:eastAsia="Calibri" w:hAnsi="Arial" w:cs="Arial"/>
                <w:sz w:val="24"/>
                <w:szCs w:val="24"/>
              </w:rPr>
            </w:pPr>
          </w:p>
          <w:p w:rsidR="00FC70B8" w:rsidRDefault="00FC70B8" w:rsidP="00C75AB2">
            <w:pPr>
              <w:spacing w:line="360" w:lineRule="auto"/>
              <w:jc w:val="both"/>
              <w:rPr>
                <w:rFonts w:ascii="Arial" w:hAnsi="Arial" w:cs="Arial"/>
                <w:sz w:val="24"/>
                <w:szCs w:val="24"/>
              </w:rPr>
            </w:pPr>
          </w:p>
          <w:p w:rsidR="00FC70B8" w:rsidRDefault="00FC70B8" w:rsidP="00C75AB2">
            <w:pPr>
              <w:spacing w:line="360" w:lineRule="auto"/>
              <w:jc w:val="both"/>
              <w:rPr>
                <w:rFonts w:ascii="Arial" w:hAnsi="Arial" w:cs="Arial"/>
                <w:sz w:val="24"/>
                <w:szCs w:val="24"/>
              </w:rPr>
            </w:pPr>
          </w:p>
          <w:p w:rsidR="00FC70B8" w:rsidRDefault="00FC70B8" w:rsidP="003515F9">
            <w:pPr>
              <w:spacing w:line="360" w:lineRule="auto"/>
              <w:jc w:val="right"/>
              <w:rPr>
                <w:rFonts w:ascii="Arial" w:hAnsi="Arial" w:cs="Arial"/>
                <w:b/>
                <w:sz w:val="24"/>
                <w:szCs w:val="24"/>
              </w:rPr>
            </w:pPr>
            <w:r>
              <w:rPr>
                <w:rFonts w:ascii="Arial" w:hAnsi="Arial" w:cs="Arial"/>
                <w:b/>
                <w:sz w:val="24"/>
                <w:szCs w:val="24"/>
              </w:rPr>
              <w:t>Student Name: Denise Ensam</w:t>
            </w:r>
          </w:p>
          <w:p w:rsidR="00FC70B8" w:rsidRDefault="00FC70B8" w:rsidP="003515F9">
            <w:pPr>
              <w:spacing w:line="360" w:lineRule="auto"/>
              <w:jc w:val="right"/>
              <w:rPr>
                <w:rFonts w:ascii="Arial" w:eastAsia="Calibri" w:hAnsi="Arial" w:cs="Arial"/>
                <w:b/>
                <w:sz w:val="24"/>
                <w:szCs w:val="24"/>
              </w:rPr>
            </w:pPr>
            <w:r>
              <w:rPr>
                <w:rFonts w:ascii="Arial" w:eastAsia="Calibri" w:hAnsi="Arial" w:cs="Arial"/>
                <w:b/>
                <w:sz w:val="24"/>
                <w:szCs w:val="24"/>
              </w:rPr>
              <w:t xml:space="preserve">                                                                           Student Number: 22590  </w:t>
            </w:r>
          </w:p>
          <w:p w:rsidR="00FC70B8" w:rsidRDefault="00FC70B8" w:rsidP="003515F9">
            <w:pPr>
              <w:spacing w:line="360" w:lineRule="auto"/>
              <w:jc w:val="right"/>
              <w:rPr>
                <w:rFonts w:ascii="Arial" w:eastAsia="Calibri" w:hAnsi="Arial" w:cs="Arial"/>
                <w:b/>
                <w:sz w:val="24"/>
                <w:szCs w:val="24"/>
              </w:rPr>
            </w:pPr>
            <w:r>
              <w:rPr>
                <w:rFonts w:ascii="Arial" w:eastAsia="Calibri" w:hAnsi="Arial" w:cs="Arial"/>
                <w:b/>
                <w:sz w:val="24"/>
                <w:szCs w:val="24"/>
              </w:rPr>
              <w:t xml:space="preserve">                                                                           Assignment Number: 10</w:t>
            </w:r>
          </w:p>
          <w:p w:rsidR="00FC70B8" w:rsidRDefault="00FC70B8" w:rsidP="003515F9">
            <w:pPr>
              <w:spacing w:line="360" w:lineRule="auto"/>
              <w:jc w:val="right"/>
              <w:rPr>
                <w:rFonts w:ascii="Arial" w:eastAsia="Calibri" w:hAnsi="Arial" w:cs="Arial"/>
                <w:b/>
                <w:sz w:val="24"/>
                <w:szCs w:val="24"/>
              </w:rPr>
            </w:pPr>
            <w:r>
              <w:rPr>
                <w:rFonts w:ascii="Arial" w:eastAsia="Calibri" w:hAnsi="Arial" w:cs="Arial"/>
                <w:b/>
                <w:sz w:val="24"/>
                <w:szCs w:val="24"/>
              </w:rPr>
              <w:t>Page No. 5</w:t>
            </w:r>
          </w:p>
          <w:p w:rsidR="00FC70B8" w:rsidRDefault="00FC70B8" w:rsidP="003515F9">
            <w:pPr>
              <w:spacing w:line="360" w:lineRule="auto"/>
              <w:jc w:val="right"/>
              <w:rPr>
                <w:rFonts w:ascii="Arial" w:eastAsia="Calibri" w:hAnsi="Arial" w:cs="Arial"/>
                <w:b/>
                <w:sz w:val="24"/>
                <w:szCs w:val="24"/>
              </w:rPr>
            </w:pPr>
          </w:p>
          <w:p w:rsidR="00FC70B8" w:rsidRPr="003515F9" w:rsidRDefault="00FC70B8" w:rsidP="003515F9">
            <w:pPr>
              <w:spacing w:line="360" w:lineRule="auto"/>
              <w:jc w:val="both"/>
              <w:rPr>
                <w:rFonts w:ascii="Arial" w:eastAsia="Calibri" w:hAnsi="Arial" w:cs="Arial"/>
                <w:sz w:val="24"/>
                <w:szCs w:val="24"/>
              </w:rPr>
            </w:pPr>
            <w:r>
              <w:rPr>
                <w:rFonts w:ascii="Arial" w:eastAsia="Calibri" w:hAnsi="Arial" w:cs="Arial"/>
                <w:b/>
                <w:sz w:val="24"/>
                <w:szCs w:val="24"/>
              </w:rPr>
              <w:t xml:space="preserve">2. </w:t>
            </w:r>
            <w:r w:rsidRPr="003515F9">
              <w:rPr>
                <w:rFonts w:ascii="Arial" w:eastAsia="Calibri" w:hAnsi="Arial" w:cs="Arial"/>
                <w:sz w:val="24"/>
                <w:szCs w:val="24"/>
              </w:rPr>
              <w:t xml:space="preserve">While developing a fraud </w:t>
            </w:r>
            <w:r>
              <w:rPr>
                <w:rFonts w:ascii="Arial" w:eastAsia="Calibri" w:hAnsi="Arial" w:cs="Arial"/>
                <w:sz w:val="24"/>
                <w:szCs w:val="24"/>
              </w:rPr>
              <w:t>policy, there are several points</w:t>
            </w:r>
            <w:r w:rsidRPr="003515F9">
              <w:rPr>
                <w:rFonts w:ascii="Arial" w:eastAsia="Calibri" w:hAnsi="Arial" w:cs="Arial"/>
                <w:sz w:val="24"/>
                <w:szCs w:val="24"/>
              </w:rPr>
              <w:t xml:space="preserve"> that need to be considered. The first is the definiti</w:t>
            </w:r>
            <w:r>
              <w:rPr>
                <w:rFonts w:ascii="Arial" w:eastAsia="Calibri" w:hAnsi="Arial" w:cs="Arial"/>
                <w:sz w:val="24"/>
                <w:szCs w:val="24"/>
              </w:rPr>
              <w:t>on of fraud. If</w:t>
            </w:r>
            <w:r w:rsidRPr="003515F9">
              <w:rPr>
                <w:rFonts w:ascii="Arial" w:eastAsia="Calibri" w:hAnsi="Arial" w:cs="Arial"/>
                <w:sz w:val="24"/>
                <w:szCs w:val="24"/>
              </w:rPr>
              <w:t xml:space="preserve"> an employee “borr</w:t>
            </w:r>
            <w:r>
              <w:rPr>
                <w:rFonts w:ascii="Arial" w:eastAsia="Calibri" w:hAnsi="Arial" w:cs="Arial"/>
                <w:sz w:val="24"/>
                <w:szCs w:val="24"/>
              </w:rPr>
              <w:t xml:space="preserve">ows” the employer’s camera then the </w:t>
            </w:r>
            <w:r w:rsidRPr="003515F9">
              <w:rPr>
                <w:rFonts w:ascii="Arial" w:eastAsia="Calibri" w:hAnsi="Arial" w:cs="Arial"/>
                <w:sz w:val="24"/>
                <w:szCs w:val="24"/>
              </w:rPr>
              <w:t>employee uses the</w:t>
            </w:r>
            <w:r>
              <w:rPr>
                <w:rFonts w:ascii="Arial" w:eastAsia="Calibri" w:hAnsi="Arial" w:cs="Arial"/>
                <w:sz w:val="24"/>
                <w:szCs w:val="24"/>
              </w:rPr>
              <w:t xml:space="preserve"> camera to take pictures of his or </w:t>
            </w:r>
            <w:r w:rsidRPr="003515F9">
              <w:rPr>
                <w:rFonts w:ascii="Arial" w:eastAsia="Calibri" w:hAnsi="Arial" w:cs="Arial"/>
                <w:sz w:val="24"/>
                <w:szCs w:val="24"/>
              </w:rPr>
              <w:t>her personal</w:t>
            </w:r>
            <w:r>
              <w:rPr>
                <w:rFonts w:ascii="Arial" w:eastAsia="Calibri" w:hAnsi="Arial" w:cs="Arial"/>
                <w:sz w:val="24"/>
                <w:szCs w:val="24"/>
              </w:rPr>
              <w:t xml:space="preserve"> </w:t>
            </w:r>
            <w:r w:rsidRPr="003515F9">
              <w:rPr>
                <w:rFonts w:ascii="Arial" w:eastAsia="Calibri" w:hAnsi="Arial" w:cs="Arial"/>
                <w:sz w:val="24"/>
                <w:szCs w:val="24"/>
              </w:rPr>
              <w:t>property or personal belongings and then uses the company’s computer to set up an eBay account and sell hi</w:t>
            </w:r>
            <w:r>
              <w:rPr>
                <w:rFonts w:ascii="Arial" w:eastAsia="Calibri" w:hAnsi="Arial" w:cs="Arial"/>
                <w:sz w:val="24"/>
                <w:szCs w:val="24"/>
              </w:rPr>
              <w:t xml:space="preserve">s or </w:t>
            </w:r>
            <w:r w:rsidRPr="003515F9">
              <w:rPr>
                <w:rFonts w:ascii="Arial" w:eastAsia="Calibri" w:hAnsi="Arial" w:cs="Arial"/>
                <w:sz w:val="24"/>
                <w:szCs w:val="24"/>
              </w:rPr>
              <w:t>her belongi</w:t>
            </w:r>
            <w:r>
              <w:rPr>
                <w:rFonts w:ascii="Arial" w:eastAsia="Calibri" w:hAnsi="Arial" w:cs="Arial"/>
                <w:sz w:val="24"/>
                <w:szCs w:val="24"/>
              </w:rPr>
              <w:t>ngs all during work hours. T</w:t>
            </w:r>
            <w:r w:rsidRPr="003515F9">
              <w:rPr>
                <w:rFonts w:ascii="Arial" w:eastAsia="Calibri" w:hAnsi="Arial" w:cs="Arial"/>
                <w:sz w:val="24"/>
                <w:szCs w:val="24"/>
              </w:rPr>
              <w:t>his</w:t>
            </w:r>
            <w:r>
              <w:rPr>
                <w:rFonts w:ascii="Arial" w:eastAsia="Calibri" w:hAnsi="Arial" w:cs="Arial"/>
                <w:sz w:val="24"/>
                <w:szCs w:val="24"/>
              </w:rPr>
              <w:t xml:space="preserve"> maybe categorised as a fraud but w</w:t>
            </w:r>
            <w:r w:rsidRPr="003515F9">
              <w:rPr>
                <w:rFonts w:ascii="Arial" w:eastAsia="Calibri" w:hAnsi="Arial" w:cs="Arial"/>
                <w:sz w:val="24"/>
                <w:szCs w:val="24"/>
              </w:rPr>
              <w:t>ithout a proper definition of fraud, a judge or jury would struggle to call it a fraud</w:t>
            </w:r>
            <w:r>
              <w:rPr>
                <w:rFonts w:ascii="Arial" w:eastAsia="Calibri" w:hAnsi="Arial" w:cs="Arial"/>
                <w:sz w:val="24"/>
                <w:szCs w:val="24"/>
              </w:rPr>
              <w:t xml:space="preserve">. </w:t>
            </w:r>
            <w:r w:rsidRPr="003515F9">
              <w:rPr>
                <w:rFonts w:ascii="Arial" w:eastAsia="Calibri" w:hAnsi="Arial" w:cs="Arial"/>
                <w:sz w:val="24"/>
                <w:szCs w:val="24"/>
              </w:rPr>
              <w:t>Therefore, it is important that the company</w:t>
            </w:r>
            <w:r>
              <w:rPr>
                <w:rFonts w:ascii="Arial" w:eastAsia="Calibri" w:hAnsi="Arial" w:cs="Arial"/>
                <w:sz w:val="24"/>
                <w:szCs w:val="24"/>
              </w:rPr>
              <w:t xml:space="preserve"> needs to create</w:t>
            </w:r>
            <w:r w:rsidRPr="003515F9">
              <w:rPr>
                <w:rFonts w:ascii="Arial" w:eastAsia="Calibri" w:hAnsi="Arial" w:cs="Arial"/>
                <w:sz w:val="24"/>
                <w:szCs w:val="24"/>
              </w:rPr>
              <w:t xml:space="preserve"> a definition of fraud and make it a part of their fraud policy.  The following should</w:t>
            </w:r>
            <w:r>
              <w:rPr>
                <w:rFonts w:ascii="Arial" w:eastAsia="Calibri" w:hAnsi="Arial" w:cs="Arial"/>
                <w:sz w:val="24"/>
                <w:szCs w:val="24"/>
              </w:rPr>
              <w:t xml:space="preserve"> also</w:t>
            </w:r>
            <w:r w:rsidRPr="003515F9">
              <w:rPr>
                <w:rFonts w:ascii="Arial" w:eastAsia="Calibri" w:hAnsi="Arial" w:cs="Arial"/>
                <w:sz w:val="24"/>
                <w:szCs w:val="24"/>
              </w:rPr>
              <w:t xml:space="preserve"> be</w:t>
            </w:r>
            <w:r>
              <w:rPr>
                <w:rFonts w:ascii="Arial" w:eastAsia="Calibri" w:hAnsi="Arial" w:cs="Arial"/>
                <w:sz w:val="24"/>
                <w:szCs w:val="24"/>
              </w:rPr>
              <w:t xml:space="preserve"> considered when defining fraud,</w:t>
            </w:r>
            <w:r>
              <w:rPr>
                <w:rFonts w:ascii="Arial" w:hAnsi="Arial" w:cs="Arial"/>
                <w:sz w:val="24"/>
                <w:szCs w:val="24"/>
              </w:rPr>
              <w:t xml:space="preserve"> such as </w:t>
            </w:r>
            <w:r>
              <w:rPr>
                <w:rFonts w:ascii="Arial" w:eastAsia="Calibri" w:hAnsi="Arial" w:cs="Arial"/>
                <w:sz w:val="24"/>
                <w:szCs w:val="24"/>
              </w:rPr>
              <w:t>any dishonest or fraudulent act, v</w:t>
            </w:r>
            <w:r w:rsidRPr="003515F9">
              <w:rPr>
                <w:rFonts w:ascii="Arial" w:eastAsia="Calibri" w:hAnsi="Arial" w:cs="Arial"/>
                <w:sz w:val="24"/>
                <w:szCs w:val="24"/>
              </w:rPr>
              <w:t>iolation</w:t>
            </w:r>
            <w:r>
              <w:rPr>
                <w:rFonts w:ascii="Arial" w:eastAsia="Calibri" w:hAnsi="Arial" w:cs="Arial"/>
                <w:sz w:val="24"/>
                <w:szCs w:val="24"/>
              </w:rPr>
              <w:t xml:space="preserve"> of fiduciary responsibilities, m</w:t>
            </w:r>
            <w:r w:rsidRPr="003515F9">
              <w:rPr>
                <w:rFonts w:ascii="Arial" w:eastAsia="Calibri" w:hAnsi="Arial" w:cs="Arial"/>
                <w:sz w:val="24"/>
                <w:szCs w:val="24"/>
              </w:rPr>
              <w:t>isappropriation of funds, securities, su</w:t>
            </w:r>
            <w:r>
              <w:rPr>
                <w:rFonts w:ascii="Arial" w:eastAsia="Calibri" w:hAnsi="Arial" w:cs="Arial"/>
                <w:sz w:val="24"/>
                <w:szCs w:val="24"/>
              </w:rPr>
              <w:t xml:space="preserve">pplies, or other entity assets. </w:t>
            </w:r>
            <w:r w:rsidRPr="003515F9">
              <w:rPr>
                <w:rFonts w:ascii="Arial" w:eastAsia="Calibri" w:hAnsi="Arial" w:cs="Arial"/>
                <w:sz w:val="24"/>
                <w:szCs w:val="24"/>
              </w:rPr>
              <w:t xml:space="preserve"> Unauthorized use of the entity’s assets, such as equipment a</w:t>
            </w:r>
            <w:r>
              <w:rPr>
                <w:rFonts w:ascii="Arial" w:eastAsia="Calibri" w:hAnsi="Arial" w:cs="Arial"/>
                <w:sz w:val="24"/>
                <w:szCs w:val="24"/>
              </w:rPr>
              <w:t>nd computers for personal use and i</w:t>
            </w:r>
            <w:r w:rsidRPr="003515F9">
              <w:rPr>
                <w:rFonts w:ascii="Arial" w:eastAsia="Calibri" w:hAnsi="Arial" w:cs="Arial"/>
                <w:sz w:val="24"/>
                <w:szCs w:val="24"/>
              </w:rPr>
              <w:t>mproper handling or reporting of money or financial transactions</w:t>
            </w:r>
            <w:r>
              <w:rPr>
                <w:rFonts w:ascii="Arial" w:eastAsia="Calibri" w:hAnsi="Arial" w:cs="Arial"/>
                <w:sz w:val="24"/>
                <w:szCs w:val="24"/>
              </w:rPr>
              <w:t xml:space="preserve">.  </w:t>
            </w:r>
            <w:r w:rsidRPr="00542A46">
              <w:rPr>
                <w:rFonts w:ascii="Arial" w:eastAsia="Calibri" w:hAnsi="Arial" w:cs="Arial"/>
                <w:sz w:val="24"/>
                <w:szCs w:val="24"/>
              </w:rPr>
              <w:t xml:space="preserve">The entity’s fraud policy should also include the </w:t>
            </w:r>
            <w:r>
              <w:rPr>
                <w:rFonts w:ascii="Arial" w:eastAsia="Calibri" w:hAnsi="Arial" w:cs="Arial"/>
                <w:sz w:val="24"/>
                <w:szCs w:val="24"/>
              </w:rPr>
              <w:t>approaches</w:t>
            </w:r>
            <w:r w:rsidRPr="00542A46">
              <w:rPr>
                <w:rFonts w:ascii="Arial" w:eastAsia="Calibri" w:hAnsi="Arial" w:cs="Arial"/>
                <w:sz w:val="24"/>
                <w:szCs w:val="24"/>
              </w:rPr>
              <w:t xml:space="preserve"> management will adopt when </w:t>
            </w:r>
            <w:r>
              <w:rPr>
                <w:rFonts w:ascii="Arial" w:eastAsia="Calibri" w:hAnsi="Arial" w:cs="Arial"/>
                <w:sz w:val="24"/>
                <w:szCs w:val="24"/>
              </w:rPr>
              <w:t>wrongdoings</w:t>
            </w:r>
            <w:r w:rsidRPr="00542A46">
              <w:rPr>
                <w:rFonts w:ascii="Arial" w:eastAsia="Calibri" w:hAnsi="Arial" w:cs="Arial"/>
                <w:sz w:val="24"/>
                <w:szCs w:val="24"/>
              </w:rPr>
              <w:t xml:space="preserve"> are detected or suspected. It should include questions such as who, what, where, and when in </w:t>
            </w:r>
            <w:r>
              <w:rPr>
                <w:rFonts w:ascii="Arial" w:eastAsia="Calibri" w:hAnsi="Arial" w:cs="Arial"/>
                <w:sz w:val="24"/>
                <w:szCs w:val="24"/>
              </w:rPr>
              <w:t>association</w:t>
            </w:r>
            <w:r w:rsidRPr="00542A46">
              <w:rPr>
                <w:rFonts w:ascii="Arial" w:eastAsia="Calibri" w:hAnsi="Arial" w:cs="Arial"/>
                <w:sz w:val="24"/>
                <w:szCs w:val="24"/>
              </w:rPr>
              <w:t xml:space="preserve"> with any tips or complaints that are received and to whom such tips should be reported. The policy should ensure that the anonymity of the person providing the tip is maintained. The policy should clearly </w:t>
            </w:r>
            <w:r>
              <w:rPr>
                <w:rFonts w:ascii="Arial" w:eastAsia="Calibri" w:hAnsi="Arial" w:cs="Arial"/>
                <w:sz w:val="24"/>
                <w:szCs w:val="24"/>
              </w:rPr>
              <w:t>stipulate</w:t>
            </w:r>
            <w:r w:rsidRPr="00542A46">
              <w:rPr>
                <w:rFonts w:ascii="Arial" w:eastAsia="Calibri" w:hAnsi="Arial" w:cs="Arial"/>
                <w:sz w:val="24"/>
                <w:szCs w:val="24"/>
              </w:rPr>
              <w:t xml:space="preserve"> how such reports should be investigated, in addition to avoiding the occurrence of false or mistaken accusations, thereby alerting</w:t>
            </w:r>
            <w:r>
              <w:rPr>
                <w:rFonts w:ascii="Arial" w:eastAsia="Calibri" w:hAnsi="Arial" w:cs="Arial"/>
                <w:sz w:val="24"/>
                <w:szCs w:val="24"/>
              </w:rPr>
              <w:t xml:space="preserve"> </w:t>
            </w:r>
            <w:r w:rsidRPr="00542A46">
              <w:rPr>
                <w:rFonts w:ascii="Arial" w:eastAsia="Calibri" w:hAnsi="Arial" w:cs="Arial"/>
                <w:sz w:val="24"/>
                <w:szCs w:val="24"/>
              </w:rPr>
              <w:t>the suspect that an investigation is underway. Special care should be taken not to disclose any information on the investigation or the status of the investigation unless it is authorized by the management or required for legal reasons. The policy should</w:t>
            </w:r>
            <w:r>
              <w:rPr>
                <w:rFonts w:ascii="Arial" w:eastAsia="Calibri" w:hAnsi="Arial" w:cs="Arial"/>
                <w:sz w:val="24"/>
                <w:szCs w:val="24"/>
              </w:rPr>
              <w:t xml:space="preserve"> </w:t>
            </w:r>
            <w:r w:rsidRPr="00542A46">
              <w:rPr>
                <w:rFonts w:ascii="Arial" w:eastAsia="Calibri" w:hAnsi="Arial" w:cs="Arial"/>
                <w:sz w:val="24"/>
                <w:szCs w:val="24"/>
              </w:rPr>
              <w:t xml:space="preserve">be particular about maintaining confidentiality for the </w:t>
            </w:r>
            <w:r w:rsidRPr="00542A46">
              <w:rPr>
                <w:rFonts w:ascii="Arial" w:eastAsia="Calibri" w:hAnsi="Arial" w:cs="Arial"/>
                <w:sz w:val="24"/>
                <w:szCs w:val="24"/>
              </w:rPr>
              <w:lastRenderedPageBreak/>
              <w:t>sake of innocent employees who may have been swept up into the investigation and for the whistle-blowers</w:t>
            </w:r>
          </w:p>
          <w:p w:rsidR="00FC70B8" w:rsidRPr="00E70DFA" w:rsidRDefault="00FC70B8" w:rsidP="00C75AB2">
            <w:pPr>
              <w:spacing w:line="360" w:lineRule="auto"/>
              <w:jc w:val="both"/>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70B8" w:rsidP="00A851DA">
            <w:pPr>
              <w:rPr>
                <w:rFonts w:cs="Bliss-Regular"/>
                <w:color w:val="000000"/>
              </w:rPr>
            </w:pPr>
            <w:r w:rsidRPr="00FC70B8">
              <w:rPr>
                <w:rFonts w:cs="Bliss-Regular"/>
                <w:color w:val="000000"/>
              </w:rPr>
              <w:t>Denise Ensam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70B8" w:rsidP="00A851DA">
            <w:pPr>
              <w:rPr>
                <w:rFonts w:cs="Bliss-Regular"/>
                <w:color w:val="000000"/>
              </w:rPr>
            </w:pPr>
            <w:r>
              <w:rPr>
                <w:rFonts w:cs="Bliss-Regular"/>
                <w:color w:val="000000"/>
              </w:rPr>
              <w:t>29/07/19</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066" w:rsidRDefault="00187066" w:rsidP="00CB4D0A">
      <w:pPr>
        <w:spacing w:after="0" w:line="240" w:lineRule="auto"/>
      </w:pPr>
      <w:r>
        <w:separator/>
      </w:r>
    </w:p>
  </w:endnote>
  <w:endnote w:type="continuationSeparator" w:id="0">
    <w:p w:rsidR="00187066" w:rsidRDefault="001870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066" w:rsidRDefault="00187066" w:rsidP="00CB4D0A">
      <w:pPr>
        <w:spacing w:after="0" w:line="240" w:lineRule="auto"/>
      </w:pPr>
      <w:r>
        <w:separator/>
      </w:r>
    </w:p>
  </w:footnote>
  <w:footnote w:type="continuationSeparator" w:id="0">
    <w:p w:rsidR="00187066" w:rsidRDefault="001870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06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70B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BDADBB-0C88-4433-8C88-AA47EE0D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2E097-61D9-464F-8240-AAB7E3BAD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1772</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Denise Ensam</cp:lastModifiedBy>
  <cp:revision>1</cp:revision>
  <dcterms:created xsi:type="dcterms:W3CDTF">2015-01-26T12:24:00Z</dcterms:created>
  <dcterms:modified xsi:type="dcterms:W3CDTF">2019-07-29T18:14:00Z</dcterms:modified>
</cp:coreProperties>
</file>