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23116" w:rsidP="00A851DA">
      <w:pPr>
        <w:rPr>
          <w:lang w:val="en-US"/>
        </w:rPr>
      </w:pPr>
      <w:r w:rsidRPr="00D23116">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48B3">
            <w:pPr>
              <w:pStyle w:val="Default"/>
              <w:rPr>
                <w:rFonts w:asciiTheme="minorHAnsi" w:hAnsiTheme="minorHAnsi"/>
              </w:rPr>
            </w:pPr>
            <w:r>
              <w:rPr>
                <w:rFonts w:asciiTheme="minorHAnsi" w:hAnsiTheme="minorHAnsi"/>
              </w:rPr>
              <w:t xml:space="preserve">Chelsea Mulheir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48B3">
            <w:pPr>
              <w:pStyle w:val="Default"/>
              <w:rPr>
                <w:rFonts w:asciiTheme="minorHAnsi" w:hAnsiTheme="minorHAnsi"/>
              </w:rPr>
            </w:pPr>
            <w:r>
              <w:rPr>
                <w:rFonts w:asciiTheme="minorHAnsi" w:hAnsiTheme="minorHAnsi"/>
              </w:rPr>
              <w:t>5504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50C7">
            <w:pPr>
              <w:pStyle w:val="Default"/>
              <w:rPr>
                <w:rFonts w:asciiTheme="minorHAnsi" w:hAnsiTheme="minorHAnsi"/>
              </w:rPr>
            </w:pPr>
            <w:r>
              <w:rPr>
                <w:rFonts w:asciiTheme="minorHAnsi" w:hAnsiTheme="minorHAnsi"/>
              </w:rPr>
              <w:t xml:space="preserve">Certificate in Coaching and Mentoring Level 2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48B3">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7E1E6A" w:rsidRDefault="0090204F" w:rsidP="007E1E6A">
            <w:pPr>
              <w:spacing w:line="360" w:lineRule="auto"/>
              <w:jc w:val="right"/>
              <w:rPr>
                <w:rFonts w:ascii="Arial" w:hAnsi="Arial" w:cs="Arial"/>
                <w:sz w:val="24"/>
                <w:szCs w:val="24"/>
              </w:rPr>
            </w:pPr>
            <w:r w:rsidRPr="007E1E6A">
              <w:rPr>
                <w:rFonts w:ascii="Arial" w:hAnsi="Arial" w:cs="Arial"/>
                <w:sz w:val="24"/>
                <w:szCs w:val="24"/>
              </w:rPr>
              <w:t>Chelsea Mulheir</w:t>
            </w:r>
          </w:p>
          <w:p w:rsidR="0090204F" w:rsidRPr="007E1E6A" w:rsidRDefault="0090204F" w:rsidP="007E1E6A">
            <w:pPr>
              <w:spacing w:line="360" w:lineRule="auto"/>
              <w:jc w:val="right"/>
              <w:rPr>
                <w:rFonts w:ascii="Arial" w:hAnsi="Arial" w:cs="Arial"/>
                <w:sz w:val="24"/>
                <w:szCs w:val="24"/>
              </w:rPr>
            </w:pPr>
            <w:r w:rsidRPr="007E1E6A">
              <w:rPr>
                <w:rFonts w:ascii="Arial" w:hAnsi="Arial" w:cs="Arial"/>
                <w:sz w:val="24"/>
                <w:szCs w:val="24"/>
              </w:rPr>
              <w:t>Student Number: 5504</w:t>
            </w:r>
          </w:p>
          <w:p w:rsidR="0090204F" w:rsidRPr="007E1E6A" w:rsidRDefault="0090204F" w:rsidP="007E1E6A">
            <w:pPr>
              <w:spacing w:line="360" w:lineRule="auto"/>
              <w:jc w:val="right"/>
              <w:rPr>
                <w:rFonts w:ascii="Arial" w:hAnsi="Arial" w:cs="Arial"/>
                <w:sz w:val="24"/>
                <w:szCs w:val="24"/>
              </w:rPr>
            </w:pPr>
            <w:r w:rsidRPr="007E1E6A">
              <w:rPr>
                <w:rFonts w:ascii="Arial" w:hAnsi="Arial" w:cs="Arial"/>
                <w:sz w:val="24"/>
                <w:szCs w:val="24"/>
              </w:rPr>
              <w:t>Assignment number: 2</w:t>
            </w:r>
          </w:p>
          <w:p w:rsidR="00CC2FB3" w:rsidRPr="007E1E6A" w:rsidRDefault="0090204F" w:rsidP="007E1E6A">
            <w:pPr>
              <w:spacing w:line="360" w:lineRule="auto"/>
              <w:jc w:val="right"/>
              <w:rPr>
                <w:rFonts w:ascii="Arial" w:hAnsi="Arial" w:cs="Arial"/>
                <w:b/>
                <w:sz w:val="24"/>
                <w:szCs w:val="24"/>
              </w:rPr>
            </w:pPr>
            <w:r w:rsidRPr="007E1E6A">
              <w:rPr>
                <w:rFonts w:ascii="Arial" w:hAnsi="Arial" w:cs="Arial"/>
                <w:sz w:val="24"/>
                <w:szCs w:val="24"/>
              </w:rPr>
              <w:t xml:space="preserve">Page: 1 </w:t>
            </w:r>
          </w:p>
          <w:p w:rsidR="00CC2FB3" w:rsidRPr="007E1E6A" w:rsidRDefault="00CC2FB3" w:rsidP="007E1E6A">
            <w:pPr>
              <w:spacing w:line="360" w:lineRule="auto"/>
              <w:rPr>
                <w:rFonts w:ascii="Arial" w:hAnsi="Arial" w:cs="Arial"/>
                <w:b/>
                <w:sz w:val="24"/>
                <w:szCs w:val="24"/>
              </w:rPr>
            </w:pPr>
          </w:p>
          <w:p w:rsidR="00CC2FB3" w:rsidRPr="007E1E6A" w:rsidRDefault="0090204F" w:rsidP="007E1E6A">
            <w:pPr>
              <w:spacing w:line="360" w:lineRule="auto"/>
              <w:rPr>
                <w:rFonts w:ascii="Arial" w:hAnsi="Arial" w:cs="Arial"/>
                <w:b/>
                <w:sz w:val="24"/>
                <w:szCs w:val="24"/>
              </w:rPr>
            </w:pPr>
            <w:r w:rsidRPr="007E1E6A">
              <w:rPr>
                <w:rFonts w:ascii="Arial" w:hAnsi="Arial" w:cs="Arial"/>
                <w:b/>
                <w:sz w:val="24"/>
                <w:szCs w:val="24"/>
              </w:rPr>
              <w:t>Q1. Short Answers (20)</w:t>
            </w:r>
          </w:p>
          <w:p w:rsidR="0090204F" w:rsidRPr="007E1E6A" w:rsidRDefault="0090204F" w:rsidP="007E1E6A">
            <w:pPr>
              <w:spacing w:line="360" w:lineRule="auto"/>
              <w:rPr>
                <w:rFonts w:ascii="Arial" w:hAnsi="Arial" w:cs="Arial"/>
                <w:b/>
                <w:sz w:val="24"/>
                <w:szCs w:val="24"/>
              </w:rPr>
            </w:pPr>
          </w:p>
          <w:p w:rsidR="0090204F" w:rsidRPr="007E1E6A" w:rsidRDefault="0090204F" w:rsidP="007E1E6A">
            <w:pPr>
              <w:pStyle w:val="ListParagraph"/>
              <w:numPr>
                <w:ilvl w:val="0"/>
                <w:numId w:val="4"/>
              </w:numPr>
              <w:spacing w:line="360" w:lineRule="auto"/>
              <w:rPr>
                <w:rFonts w:ascii="Arial" w:hAnsi="Arial" w:cs="Arial"/>
                <w:b/>
                <w:sz w:val="24"/>
                <w:szCs w:val="24"/>
              </w:rPr>
            </w:pPr>
            <w:r w:rsidRPr="007E1E6A">
              <w:rPr>
                <w:rFonts w:ascii="Arial" w:hAnsi="Arial" w:cs="Arial"/>
                <w:b/>
                <w:sz w:val="24"/>
                <w:szCs w:val="24"/>
              </w:rPr>
              <w:t>What is the difference between passive and active listening? Give at least one example for each.</w:t>
            </w:r>
          </w:p>
          <w:p w:rsidR="00681E5B" w:rsidRPr="007E1E6A" w:rsidRDefault="0090204F" w:rsidP="007E1E6A">
            <w:pPr>
              <w:pStyle w:val="ListParagraph"/>
              <w:spacing w:line="360" w:lineRule="auto"/>
              <w:rPr>
                <w:rFonts w:ascii="Arial" w:hAnsi="Arial" w:cs="Arial"/>
                <w:sz w:val="24"/>
                <w:szCs w:val="24"/>
              </w:rPr>
            </w:pPr>
            <w:r w:rsidRPr="007E1E6A">
              <w:rPr>
                <w:rFonts w:ascii="Arial" w:hAnsi="Arial" w:cs="Arial"/>
                <w:sz w:val="24"/>
                <w:szCs w:val="24"/>
              </w:rPr>
              <w:t xml:space="preserve">Active listening involves trying to understand what is being said from the point of view of the person who is speaking. A feature of active listening is letting the speaker know we are listening and that we </w:t>
            </w:r>
            <w:r w:rsidR="00681E5B" w:rsidRPr="007E1E6A">
              <w:rPr>
                <w:rFonts w:ascii="Arial" w:hAnsi="Arial" w:cs="Arial"/>
                <w:sz w:val="24"/>
                <w:szCs w:val="24"/>
              </w:rPr>
              <w:t>understand</w:t>
            </w:r>
            <w:r w:rsidRPr="007E1E6A">
              <w:rPr>
                <w:rFonts w:ascii="Arial" w:hAnsi="Arial" w:cs="Arial"/>
                <w:sz w:val="24"/>
                <w:szCs w:val="24"/>
              </w:rPr>
              <w:t xml:space="preserve"> what they are saying.</w:t>
            </w:r>
            <w:r w:rsidR="00681E5B" w:rsidRPr="007E1E6A">
              <w:rPr>
                <w:rFonts w:ascii="Arial" w:hAnsi="Arial" w:cs="Arial"/>
                <w:sz w:val="24"/>
                <w:szCs w:val="24"/>
              </w:rPr>
              <w:t xml:space="preserve"> It is good practice to make eye contact with the speaker as this shows you are actively listening and paying attention. Active listening is often described as an attitude that leads to listening for shared understanding. For example you may be on your laptop at work when a colleague approaches you, you would stop what you were doing and turn and look at the person whilst they are speaking. </w:t>
            </w:r>
          </w:p>
          <w:p w:rsidR="00681E5B" w:rsidRPr="007E1E6A" w:rsidRDefault="00681E5B" w:rsidP="007E1E6A">
            <w:pPr>
              <w:pStyle w:val="ListParagraph"/>
              <w:spacing w:line="360" w:lineRule="auto"/>
              <w:rPr>
                <w:rFonts w:ascii="Arial" w:hAnsi="Arial" w:cs="Arial"/>
                <w:sz w:val="24"/>
                <w:szCs w:val="24"/>
              </w:rPr>
            </w:pPr>
          </w:p>
          <w:p w:rsidR="00B250C7" w:rsidRPr="007E1E6A" w:rsidRDefault="00B250C7" w:rsidP="007E1E6A">
            <w:pPr>
              <w:spacing w:line="360" w:lineRule="auto"/>
              <w:jc w:val="right"/>
              <w:rPr>
                <w:rFonts w:ascii="Arial" w:hAnsi="Arial" w:cs="Arial"/>
                <w:sz w:val="24"/>
                <w:szCs w:val="24"/>
              </w:rPr>
            </w:pPr>
            <w:r w:rsidRPr="007E1E6A">
              <w:rPr>
                <w:rFonts w:ascii="Arial" w:hAnsi="Arial" w:cs="Arial"/>
                <w:sz w:val="24"/>
                <w:szCs w:val="24"/>
              </w:rPr>
              <w:t>Chelsea Mulheir</w:t>
            </w:r>
          </w:p>
          <w:p w:rsidR="00B250C7" w:rsidRPr="007E1E6A" w:rsidRDefault="00B250C7" w:rsidP="007E1E6A">
            <w:pPr>
              <w:spacing w:line="360" w:lineRule="auto"/>
              <w:jc w:val="right"/>
              <w:rPr>
                <w:rFonts w:ascii="Arial" w:hAnsi="Arial" w:cs="Arial"/>
                <w:sz w:val="24"/>
                <w:szCs w:val="24"/>
              </w:rPr>
            </w:pPr>
            <w:r w:rsidRPr="007E1E6A">
              <w:rPr>
                <w:rFonts w:ascii="Arial" w:hAnsi="Arial" w:cs="Arial"/>
                <w:sz w:val="24"/>
                <w:szCs w:val="24"/>
              </w:rPr>
              <w:t>Student Number: 5504</w:t>
            </w:r>
          </w:p>
          <w:p w:rsidR="00B250C7" w:rsidRPr="007E1E6A" w:rsidRDefault="00B250C7" w:rsidP="007E1E6A">
            <w:pPr>
              <w:spacing w:line="360" w:lineRule="auto"/>
              <w:jc w:val="right"/>
              <w:rPr>
                <w:rFonts w:ascii="Arial" w:hAnsi="Arial" w:cs="Arial"/>
                <w:sz w:val="24"/>
                <w:szCs w:val="24"/>
              </w:rPr>
            </w:pPr>
            <w:r w:rsidRPr="007E1E6A">
              <w:rPr>
                <w:rFonts w:ascii="Arial" w:hAnsi="Arial" w:cs="Arial"/>
                <w:sz w:val="24"/>
                <w:szCs w:val="24"/>
              </w:rPr>
              <w:t>Assignment number: 2</w:t>
            </w:r>
          </w:p>
          <w:p w:rsidR="00B250C7" w:rsidRPr="007E1E6A" w:rsidRDefault="00B250C7" w:rsidP="007E1E6A">
            <w:pPr>
              <w:spacing w:line="360" w:lineRule="auto"/>
              <w:jc w:val="right"/>
              <w:rPr>
                <w:rFonts w:ascii="Arial" w:hAnsi="Arial" w:cs="Arial"/>
                <w:b/>
                <w:sz w:val="24"/>
                <w:szCs w:val="24"/>
              </w:rPr>
            </w:pPr>
            <w:r w:rsidRPr="007E1E6A">
              <w:rPr>
                <w:rFonts w:ascii="Arial" w:hAnsi="Arial" w:cs="Arial"/>
                <w:sz w:val="24"/>
                <w:szCs w:val="24"/>
              </w:rPr>
              <w:t xml:space="preserve">Page: 2 </w:t>
            </w:r>
          </w:p>
          <w:p w:rsidR="00B250C7" w:rsidRPr="007E1E6A" w:rsidRDefault="00B250C7" w:rsidP="007E1E6A">
            <w:pPr>
              <w:spacing w:line="360" w:lineRule="auto"/>
              <w:jc w:val="right"/>
              <w:rPr>
                <w:rFonts w:ascii="Arial" w:hAnsi="Arial" w:cs="Arial"/>
                <w:b/>
                <w:sz w:val="24"/>
                <w:szCs w:val="24"/>
              </w:rPr>
            </w:pPr>
          </w:p>
          <w:p w:rsidR="0090204F" w:rsidRPr="007E1E6A" w:rsidRDefault="00681E5B" w:rsidP="007E1E6A">
            <w:pPr>
              <w:pStyle w:val="ListParagraph"/>
              <w:spacing w:line="360" w:lineRule="auto"/>
              <w:rPr>
                <w:rFonts w:ascii="Arial" w:hAnsi="Arial" w:cs="Arial"/>
                <w:sz w:val="24"/>
                <w:szCs w:val="24"/>
              </w:rPr>
            </w:pPr>
            <w:r w:rsidRPr="007E1E6A">
              <w:rPr>
                <w:rFonts w:ascii="Arial" w:hAnsi="Arial" w:cs="Arial"/>
                <w:sz w:val="24"/>
                <w:szCs w:val="24"/>
              </w:rPr>
              <w:t xml:space="preserve">Passive Listening </w:t>
            </w:r>
            <w:r w:rsidR="00B8238D" w:rsidRPr="007E1E6A">
              <w:rPr>
                <w:rFonts w:ascii="Arial" w:hAnsi="Arial" w:cs="Arial"/>
                <w:sz w:val="24"/>
                <w:szCs w:val="24"/>
              </w:rPr>
              <w:t xml:space="preserve">is different to active listening as you do not engage with the speaker; you may receive the information without giving any external indicators. You may be sitting quietly not responding to the speaker and may make little eye contact with them. </w:t>
            </w:r>
            <w:r w:rsidRPr="007E1E6A">
              <w:rPr>
                <w:rFonts w:ascii="Arial" w:hAnsi="Arial" w:cs="Arial"/>
                <w:sz w:val="24"/>
                <w:szCs w:val="24"/>
              </w:rPr>
              <w:t xml:space="preserve"> </w:t>
            </w:r>
            <w:r w:rsidR="00B8238D" w:rsidRPr="007E1E6A">
              <w:rPr>
                <w:rFonts w:ascii="Arial" w:hAnsi="Arial" w:cs="Arial"/>
                <w:sz w:val="24"/>
                <w:szCs w:val="24"/>
              </w:rPr>
              <w:t>We practice passive listening when we listen to music or the news.</w:t>
            </w:r>
          </w:p>
          <w:p w:rsidR="00681E5B" w:rsidRPr="007E1E6A" w:rsidRDefault="00681E5B" w:rsidP="007E1E6A">
            <w:pPr>
              <w:pStyle w:val="ListParagraph"/>
              <w:spacing w:line="360" w:lineRule="auto"/>
              <w:rPr>
                <w:rFonts w:ascii="Arial" w:hAnsi="Arial" w:cs="Arial"/>
                <w:b/>
                <w:sz w:val="24"/>
                <w:szCs w:val="24"/>
              </w:rPr>
            </w:pPr>
          </w:p>
          <w:p w:rsidR="0090204F" w:rsidRPr="007E1E6A" w:rsidRDefault="0090204F" w:rsidP="007E1E6A">
            <w:pPr>
              <w:pStyle w:val="ListParagraph"/>
              <w:numPr>
                <w:ilvl w:val="0"/>
                <w:numId w:val="4"/>
              </w:numPr>
              <w:spacing w:line="360" w:lineRule="auto"/>
              <w:rPr>
                <w:rFonts w:ascii="Arial" w:hAnsi="Arial" w:cs="Arial"/>
                <w:b/>
                <w:sz w:val="24"/>
                <w:szCs w:val="24"/>
              </w:rPr>
            </w:pPr>
            <w:r w:rsidRPr="007E1E6A">
              <w:rPr>
                <w:rFonts w:ascii="Arial" w:hAnsi="Arial" w:cs="Arial"/>
                <w:b/>
                <w:sz w:val="24"/>
                <w:szCs w:val="24"/>
              </w:rPr>
              <w:t>Outline the techniques that help you to listen actively.</w:t>
            </w:r>
          </w:p>
          <w:p w:rsidR="00B8238D" w:rsidRPr="007E1E6A" w:rsidRDefault="00B8238D" w:rsidP="007E1E6A">
            <w:pPr>
              <w:pStyle w:val="ListParagraph"/>
              <w:spacing w:line="360" w:lineRule="auto"/>
              <w:rPr>
                <w:rFonts w:ascii="Arial" w:hAnsi="Arial" w:cs="Arial"/>
                <w:b/>
                <w:sz w:val="24"/>
                <w:szCs w:val="24"/>
              </w:rPr>
            </w:pPr>
          </w:p>
          <w:p w:rsidR="00B8238D" w:rsidRPr="007E1E6A" w:rsidRDefault="00B8238D" w:rsidP="007E1E6A">
            <w:pPr>
              <w:pStyle w:val="ListParagraph"/>
              <w:spacing w:line="360" w:lineRule="auto"/>
              <w:rPr>
                <w:rFonts w:ascii="Arial" w:hAnsi="Arial" w:cs="Arial"/>
                <w:sz w:val="24"/>
                <w:szCs w:val="24"/>
              </w:rPr>
            </w:pPr>
            <w:r w:rsidRPr="007E1E6A">
              <w:rPr>
                <w:rFonts w:ascii="Arial" w:hAnsi="Arial" w:cs="Arial"/>
                <w:sz w:val="24"/>
                <w:szCs w:val="24"/>
              </w:rPr>
              <w:t xml:space="preserve">In order to listen actively there are certain techniques you need to </w:t>
            </w:r>
            <w:proofErr w:type="gramStart"/>
            <w:r w:rsidRPr="007E1E6A">
              <w:rPr>
                <w:rFonts w:ascii="Arial" w:hAnsi="Arial" w:cs="Arial"/>
                <w:sz w:val="24"/>
                <w:szCs w:val="24"/>
              </w:rPr>
              <w:t>adopt</w:t>
            </w:r>
            <w:proofErr w:type="gramEnd"/>
            <w:r w:rsidRPr="007E1E6A">
              <w:rPr>
                <w:rFonts w:ascii="Arial" w:hAnsi="Arial" w:cs="Arial"/>
                <w:sz w:val="24"/>
                <w:szCs w:val="24"/>
              </w:rPr>
              <w:t xml:space="preserve">. Eye contact is </w:t>
            </w:r>
            <w:r w:rsidR="00F83EF8" w:rsidRPr="007E1E6A">
              <w:rPr>
                <w:rFonts w:ascii="Arial" w:hAnsi="Arial" w:cs="Arial"/>
                <w:sz w:val="24"/>
                <w:szCs w:val="24"/>
              </w:rPr>
              <w:t>vital</w:t>
            </w:r>
            <w:r w:rsidRPr="007E1E6A">
              <w:rPr>
                <w:rFonts w:ascii="Arial" w:hAnsi="Arial" w:cs="Arial"/>
                <w:sz w:val="24"/>
                <w:szCs w:val="24"/>
              </w:rPr>
              <w:t xml:space="preserve"> as you need to show the speaker you are focused on them</w:t>
            </w:r>
            <w:r w:rsidR="00F83EF8" w:rsidRPr="007E1E6A">
              <w:rPr>
                <w:rFonts w:ascii="Arial" w:hAnsi="Arial" w:cs="Arial"/>
                <w:sz w:val="24"/>
                <w:szCs w:val="24"/>
              </w:rPr>
              <w:t xml:space="preserve"> and that you’re paying attention to what they are saying. It is also important to make the speaker feel comfortable by portraying the appropriate body language this includes facing the speaker and having open body language towards them. </w:t>
            </w:r>
            <w:r w:rsidR="007673C8" w:rsidRPr="007E1E6A">
              <w:rPr>
                <w:rFonts w:ascii="Arial" w:hAnsi="Arial" w:cs="Arial"/>
                <w:sz w:val="24"/>
                <w:szCs w:val="24"/>
              </w:rPr>
              <w:t>Engaging with the speaker and conversation is important as it shows you are listening and interested in what they are saying</w:t>
            </w:r>
            <w:proofErr w:type="gramStart"/>
            <w:r w:rsidR="007673C8" w:rsidRPr="007E1E6A">
              <w:rPr>
                <w:rFonts w:ascii="Arial" w:hAnsi="Arial" w:cs="Arial"/>
                <w:sz w:val="24"/>
                <w:szCs w:val="24"/>
              </w:rPr>
              <w:t>,</w:t>
            </w:r>
            <w:proofErr w:type="gramEnd"/>
            <w:r w:rsidR="007673C8" w:rsidRPr="007E1E6A">
              <w:rPr>
                <w:rFonts w:ascii="Arial" w:hAnsi="Arial" w:cs="Arial"/>
                <w:sz w:val="24"/>
                <w:szCs w:val="24"/>
              </w:rPr>
              <w:t xml:space="preserve"> to show you are engaging respond when necessary and keep focused on the speaker as this shows you are absorbing the information. Try not to fidget or mess about with other objects such as pens, laptops, shoes when listening and this will mean you are giving the speaker your full attention. </w:t>
            </w:r>
          </w:p>
          <w:p w:rsidR="00B8238D" w:rsidRPr="007E1E6A" w:rsidRDefault="00B8238D" w:rsidP="007E1E6A">
            <w:pPr>
              <w:pStyle w:val="ListParagraph"/>
              <w:spacing w:line="360" w:lineRule="auto"/>
              <w:rPr>
                <w:rFonts w:ascii="Arial" w:hAnsi="Arial" w:cs="Arial"/>
                <w:b/>
                <w:sz w:val="24"/>
                <w:szCs w:val="24"/>
              </w:rPr>
            </w:pPr>
          </w:p>
          <w:p w:rsidR="007673C8" w:rsidRPr="007E1E6A" w:rsidRDefault="0090204F" w:rsidP="007E1E6A">
            <w:pPr>
              <w:pStyle w:val="ListParagraph"/>
              <w:numPr>
                <w:ilvl w:val="0"/>
                <w:numId w:val="4"/>
              </w:numPr>
              <w:spacing w:line="360" w:lineRule="auto"/>
              <w:rPr>
                <w:rFonts w:ascii="Arial" w:hAnsi="Arial" w:cs="Arial"/>
                <w:b/>
                <w:sz w:val="24"/>
                <w:szCs w:val="24"/>
              </w:rPr>
            </w:pPr>
            <w:r w:rsidRPr="007E1E6A">
              <w:rPr>
                <w:rFonts w:ascii="Arial" w:hAnsi="Arial" w:cs="Arial"/>
                <w:b/>
                <w:sz w:val="24"/>
                <w:szCs w:val="24"/>
              </w:rPr>
              <w:t>What is the difference between open and closed questions?</w:t>
            </w:r>
          </w:p>
          <w:p w:rsidR="007673C8" w:rsidRPr="007E1E6A" w:rsidRDefault="007673C8" w:rsidP="007E1E6A">
            <w:pPr>
              <w:pStyle w:val="ListParagraph"/>
              <w:spacing w:line="360" w:lineRule="auto"/>
              <w:rPr>
                <w:rFonts w:ascii="Arial" w:hAnsi="Arial" w:cs="Arial"/>
                <w:b/>
                <w:sz w:val="24"/>
                <w:szCs w:val="24"/>
              </w:rPr>
            </w:pPr>
          </w:p>
          <w:p w:rsidR="00B250C7" w:rsidRPr="007E1E6A" w:rsidRDefault="007673C8" w:rsidP="007E1E6A">
            <w:pPr>
              <w:pStyle w:val="ListParagraph"/>
              <w:spacing w:line="360" w:lineRule="auto"/>
              <w:rPr>
                <w:rFonts w:ascii="Arial" w:hAnsi="Arial" w:cs="Arial"/>
                <w:sz w:val="24"/>
                <w:szCs w:val="24"/>
              </w:rPr>
            </w:pPr>
            <w:r w:rsidRPr="007E1E6A">
              <w:rPr>
                <w:rFonts w:ascii="Arial" w:hAnsi="Arial" w:cs="Arial"/>
                <w:sz w:val="24"/>
                <w:szCs w:val="24"/>
              </w:rPr>
              <w:t xml:space="preserve">Open questions are broad and often general questions; it requires an answer with more detail than just a yes or no response. It relies on the person answering to decide how much information they need to give. Asking open questions allows the </w:t>
            </w:r>
          </w:p>
          <w:p w:rsidR="007E1E6A" w:rsidRDefault="007E1E6A" w:rsidP="007E1E6A">
            <w:pPr>
              <w:spacing w:line="360" w:lineRule="auto"/>
              <w:jc w:val="right"/>
              <w:rPr>
                <w:rFonts w:ascii="Arial" w:hAnsi="Arial" w:cs="Arial"/>
                <w:sz w:val="24"/>
                <w:szCs w:val="24"/>
              </w:rPr>
            </w:pPr>
          </w:p>
          <w:p w:rsidR="00B250C7" w:rsidRPr="007E1E6A" w:rsidRDefault="00B250C7" w:rsidP="007E1E6A">
            <w:pPr>
              <w:spacing w:line="360" w:lineRule="auto"/>
              <w:jc w:val="right"/>
              <w:rPr>
                <w:rFonts w:ascii="Arial" w:hAnsi="Arial" w:cs="Arial"/>
                <w:sz w:val="24"/>
                <w:szCs w:val="24"/>
              </w:rPr>
            </w:pPr>
            <w:r w:rsidRPr="007E1E6A">
              <w:rPr>
                <w:rFonts w:ascii="Arial" w:hAnsi="Arial" w:cs="Arial"/>
                <w:sz w:val="24"/>
                <w:szCs w:val="24"/>
              </w:rPr>
              <w:lastRenderedPageBreak/>
              <w:t>Chelsea Mulheir</w:t>
            </w:r>
          </w:p>
          <w:p w:rsidR="00B250C7" w:rsidRPr="007E1E6A" w:rsidRDefault="00B250C7" w:rsidP="007E1E6A">
            <w:pPr>
              <w:spacing w:line="360" w:lineRule="auto"/>
              <w:jc w:val="right"/>
              <w:rPr>
                <w:rFonts w:ascii="Arial" w:hAnsi="Arial" w:cs="Arial"/>
                <w:sz w:val="24"/>
                <w:szCs w:val="24"/>
              </w:rPr>
            </w:pPr>
            <w:r w:rsidRPr="007E1E6A">
              <w:rPr>
                <w:rFonts w:ascii="Arial" w:hAnsi="Arial" w:cs="Arial"/>
                <w:sz w:val="24"/>
                <w:szCs w:val="24"/>
              </w:rPr>
              <w:t>Student Number: 5504</w:t>
            </w:r>
          </w:p>
          <w:p w:rsidR="00B250C7" w:rsidRPr="007E1E6A" w:rsidRDefault="00B250C7" w:rsidP="007E1E6A">
            <w:pPr>
              <w:spacing w:line="360" w:lineRule="auto"/>
              <w:jc w:val="right"/>
              <w:rPr>
                <w:rFonts w:ascii="Arial" w:hAnsi="Arial" w:cs="Arial"/>
                <w:sz w:val="24"/>
                <w:szCs w:val="24"/>
              </w:rPr>
            </w:pPr>
            <w:r w:rsidRPr="007E1E6A">
              <w:rPr>
                <w:rFonts w:ascii="Arial" w:hAnsi="Arial" w:cs="Arial"/>
                <w:sz w:val="24"/>
                <w:szCs w:val="24"/>
              </w:rPr>
              <w:t>Assignment number: 2</w:t>
            </w:r>
          </w:p>
          <w:p w:rsidR="00B250C7" w:rsidRPr="007E1E6A" w:rsidRDefault="00B250C7" w:rsidP="007E1E6A">
            <w:pPr>
              <w:spacing w:line="360" w:lineRule="auto"/>
              <w:jc w:val="right"/>
              <w:rPr>
                <w:rFonts w:ascii="Arial" w:hAnsi="Arial" w:cs="Arial"/>
                <w:b/>
                <w:sz w:val="24"/>
                <w:szCs w:val="24"/>
              </w:rPr>
            </w:pPr>
            <w:r w:rsidRPr="007E1E6A">
              <w:rPr>
                <w:rFonts w:ascii="Arial" w:hAnsi="Arial" w:cs="Arial"/>
                <w:sz w:val="24"/>
                <w:szCs w:val="24"/>
              </w:rPr>
              <w:t xml:space="preserve">Page: 3 </w:t>
            </w:r>
          </w:p>
          <w:p w:rsidR="00B250C7" w:rsidRPr="007E1E6A" w:rsidRDefault="00B250C7" w:rsidP="007E1E6A">
            <w:pPr>
              <w:spacing w:line="360" w:lineRule="auto"/>
              <w:rPr>
                <w:rFonts w:ascii="Arial" w:hAnsi="Arial" w:cs="Arial"/>
                <w:sz w:val="24"/>
                <w:szCs w:val="24"/>
              </w:rPr>
            </w:pPr>
          </w:p>
          <w:p w:rsidR="007673C8" w:rsidRPr="007E1E6A" w:rsidRDefault="007673C8" w:rsidP="007E1E6A">
            <w:pPr>
              <w:pStyle w:val="ListParagraph"/>
              <w:spacing w:line="360" w:lineRule="auto"/>
              <w:rPr>
                <w:rFonts w:ascii="Arial" w:hAnsi="Arial" w:cs="Arial"/>
                <w:sz w:val="24"/>
                <w:szCs w:val="24"/>
              </w:rPr>
            </w:pPr>
            <w:proofErr w:type="gramStart"/>
            <w:r w:rsidRPr="007E1E6A">
              <w:rPr>
                <w:rFonts w:ascii="Arial" w:hAnsi="Arial" w:cs="Arial"/>
                <w:sz w:val="24"/>
                <w:szCs w:val="24"/>
              </w:rPr>
              <w:t>speaker</w:t>
            </w:r>
            <w:proofErr w:type="gramEnd"/>
            <w:r w:rsidRPr="007E1E6A">
              <w:rPr>
                <w:rFonts w:ascii="Arial" w:hAnsi="Arial" w:cs="Arial"/>
                <w:sz w:val="24"/>
                <w:szCs w:val="24"/>
              </w:rPr>
              <w:t xml:space="preserve"> to gain more information and determine whether what they have said has been interpreted correctly or needs more explaining. Open questions also encourage conversation and allow people to express their opinions and ideas.  An example of this is asking someone how they thought they performed in a previous session. </w:t>
            </w:r>
          </w:p>
          <w:p w:rsidR="007673C8" w:rsidRPr="007E1E6A" w:rsidRDefault="007673C8" w:rsidP="007E1E6A">
            <w:pPr>
              <w:pStyle w:val="ListParagraph"/>
              <w:spacing w:line="360" w:lineRule="auto"/>
              <w:rPr>
                <w:rFonts w:ascii="Arial" w:hAnsi="Arial" w:cs="Arial"/>
                <w:sz w:val="24"/>
                <w:szCs w:val="24"/>
              </w:rPr>
            </w:pPr>
          </w:p>
          <w:p w:rsidR="007673C8" w:rsidRPr="007E1E6A" w:rsidRDefault="007673C8" w:rsidP="007E1E6A">
            <w:pPr>
              <w:pStyle w:val="ListParagraph"/>
              <w:spacing w:line="360" w:lineRule="auto"/>
              <w:rPr>
                <w:rFonts w:ascii="Arial" w:hAnsi="Arial" w:cs="Arial"/>
                <w:sz w:val="24"/>
                <w:szCs w:val="24"/>
              </w:rPr>
            </w:pPr>
            <w:r w:rsidRPr="007E1E6A">
              <w:rPr>
                <w:rFonts w:ascii="Arial" w:hAnsi="Arial" w:cs="Arial"/>
                <w:sz w:val="24"/>
                <w:szCs w:val="24"/>
              </w:rPr>
              <w:t>On the other hand closed questions</w:t>
            </w:r>
            <w:r w:rsidR="003848B3" w:rsidRPr="007E1E6A">
              <w:rPr>
                <w:rFonts w:ascii="Arial" w:hAnsi="Arial" w:cs="Arial"/>
                <w:sz w:val="24"/>
                <w:szCs w:val="24"/>
              </w:rPr>
              <w:t xml:space="preserve"> are short and simple, they can often be answered with a word or two and often require only a “yes” or “no” response. Closed questions can be used to begin to close down a conversation or used to confirm if specific details are correct. This type of question gives you more control of the question and the type of answers you will receive; it is also easier to interpret the answers and enables you to ask more questions in a given period of time. An example of a closed question could be “Did you find that course useful?”</w:t>
            </w:r>
          </w:p>
          <w:p w:rsidR="007673C8" w:rsidRPr="007E1E6A" w:rsidRDefault="007673C8" w:rsidP="007E1E6A">
            <w:pPr>
              <w:spacing w:line="360" w:lineRule="auto"/>
              <w:rPr>
                <w:rFonts w:ascii="Arial" w:hAnsi="Arial" w:cs="Arial"/>
                <w:b/>
                <w:sz w:val="24"/>
                <w:szCs w:val="24"/>
              </w:rPr>
            </w:pPr>
          </w:p>
          <w:p w:rsidR="007673C8" w:rsidRPr="007E1E6A" w:rsidRDefault="007673C8" w:rsidP="007E1E6A">
            <w:pPr>
              <w:spacing w:line="360" w:lineRule="auto"/>
              <w:rPr>
                <w:rFonts w:ascii="Arial" w:hAnsi="Arial" w:cs="Arial"/>
                <w:b/>
                <w:sz w:val="24"/>
                <w:szCs w:val="24"/>
              </w:rPr>
            </w:pPr>
          </w:p>
          <w:p w:rsidR="0090204F" w:rsidRPr="007E1E6A" w:rsidRDefault="0090204F" w:rsidP="007E1E6A">
            <w:pPr>
              <w:pStyle w:val="ListParagraph"/>
              <w:numPr>
                <w:ilvl w:val="0"/>
                <w:numId w:val="4"/>
              </w:numPr>
              <w:spacing w:line="360" w:lineRule="auto"/>
              <w:rPr>
                <w:rFonts w:ascii="Arial" w:hAnsi="Arial" w:cs="Arial"/>
                <w:b/>
                <w:sz w:val="24"/>
                <w:szCs w:val="24"/>
              </w:rPr>
            </w:pPr>
            <w:r w:rsidRPr="007E1E6A">
              <w:rPr>
                <w:rFonts w:ascii="Arial" w:hAnsi="Arial" w:cs="Arial"/>
                <w:b/>
                <w:sz w:val="24"/>
                <w:szCs w:val="24"/>
              </w:rPr>
              <w:t>How do open questions help in the conversation?</w:t>
            </w:r>
          </w:p>
          <w:p w:rsidR="003848B3" w:rsidRPr="007E1E6A" w:rsidRDefault="003848B3" w:rsidP="007E1E6A">
            <w:pPr>
              <w:pStyle w:val="ListParagraph"/>
              <w:spacing w:line="360" w:lineRule="auto"/>
              <w:rPr>
                <w:rFonts w:ascii="Arial" w:hAnsi="Arial" w:cs="Arial"/>
                <w:b/>
                <w:sz w:val="24"/>
                <w:szCs w:val="24"/>
              </w:rPr>
            </w:pPr>
          </w:p>
          <w:p w:rsidR="003848B3" w:rsidRPr="007E1E6A" w:rsidRDefault="003848B3" w:rsidP="007E1E6A">
            <w:pPr>
              <w:pStyle w:val="ListParagraph"/>
              <w:spacing w:line="360" w:lineRule="auto"/>
              <w:rPr>
                <w:rFonts w:ascii="Arial" w:hAnsi="Arial" w:cs="Arial"/>
                <w:sz w:val="24"/>
                <w:szCs w:val="24"/>
              </w:rPr>
            </w:pPr>
            <w:r w:rsidRPr="007E1E6A">
              <w:rPr>
                <w:rFonts w:ascii="Arial" w:hAnsi="Arial" w:cs="Arial"/>
                <w:sz w:val="24"/>
                <w:szCs w:val="24"/>
              </w:rPr>
              <w:t xml:space="preserve">Open questions help the conversation as it allows the person to give a more detailed response and keeps the conversation flowing. This also will open up more opportunities to ask further questions and probe deeper into the response.  The information you gain will more about thoughts, feeling and emotions rather than them just sharing information with you. Open questions are a good way to get to know each other as you will find out a </w:t>
            </w:r>
            <w:r w:rsidR="00902861" w:rsidRPr="007E1E6A">
              <w:rPr>
                <w:rFonts w:ascii="Arial" w:hAnsi="Arial" w:cs="Arial"/>
                <w:sz w:val="24"/>
                <w:szCs w:val="24"/>
              </w:rPr>
              <w:t xml:space="preserve">lot more detail about a person and normally allows the person to feel more comfortable talking to you as they feel you are interested in their responses. </w:t>
            </w:r>
          </w:p>
          <w:p w:rsidR="00B250C7" w:rsidRPr="007E1E6A" w:rsidRDefault="00B250C7" w:rsidP="007E1E6A">
            <w:pPr>
              <w:pStyle w:val="ListParagraph"/>
              <w:spacing w:line="360" w:lineRule="auto"/>
              <w:rPr>
                <w:rFonts w:ascii="Arial" w:hAnsi="Arial" w:cs="Arial"/>
                <w:sz w:val="24"/>
                <w:szCs w:val="24"/>
              </w:rPr>
            </w:pPr>
          </w:p>
          <w:p w:rsidR="00707DAA" w:rsidRPr="007E1E6A" w:rsidRDefault="00707DAA" w:rsidP="007E1E6A">
            <w:pPr>
              <w:spacing w:line="360" w:lineRule="auto"/>
              <w:rPr>
                <w:rFonts w:ascii="Arial" w:eastAsia="Calibri" w:hAnsi="Arial" w:cs="Arial"/>
                <w:sz w:val="24"/>
                <w:szCs w:val="24"/>
              </w:rPr>
            </w:pPr>
          </w:p>
          <w:p w:rsidR="00707DAA" w:rsidRPr="007E1E6A" w:rsidRDefault="00707DAA" w:rsidP="007E1E6A">
            <w:pPr>
              <w:spacing w:line="360" w:lineRule="auto"/>
              <w:jc w:val="right"/>
              <w:rPr>
                <w:rFonts w:ascii="Arial" w:eastAsia="Calibri" w:hAnsi="Arial" w:cs="Arial"/>
                <w:sz w:val="24"/>
                <w:szCs w:val="24"/>
              </w:rPr>
            </w:pPr>
          </w:p>
          <w:p w:rsidR="00B250C7" w:rsidRPr="007E1E6A" w:rsidRDefault="00B250C7" w:rsidP="007E1E6A">
            <w:pPr>
              <w:spacing w:line="360" w:lineRule="auto"/>
              <w:jc w:val="right"/>
              <w:rPr>
                <w:rFonts w:ascii="Arial" w:hAnsi="Arial" w:cs="Arial"/>
                <w:sz w:val="24"/>
                <w:szCs w:val="24"/>
              </w:rPr>
            </w:pPr>
            <w:r w:rsidRPr="007E1E6A">
              <w:rPr>
                <w:rFonts w:ascii="Arial" w:hAnsi="Arial" w:cs="Arial"/>
                <w:sz w:val="24"/>
                <w:szCs w:val="24"/>
              </w:rPr>
              <w:t>Chelsea Mulheir</w:t>
            </w:r>
          </w:p>
          <w:p w:rsidR="00B250C7" w:rsidRPr="007E1E6A" w:rsidRDefault="00B250C7" w:rsidP="007E1E6A">
            <w:pPr>
              <w:spacing w:line="360" w:lineRule="auto"/>
              <w:jc w:val="right"/>
              <w:rPr>
                <w:rFonts w:ascii="Arial" w:hAnsi="Arial" w:cs="Arial"/>
                <w:sz w:val="24"/>
                <w:szCs w:val="24"/>
              </w:rPr>
            </w:pPr>
            <w:r w:rsidRPr="007E1E6A">
              <w:rPr>
                <w:rFonts w:ascii="Arial" w:hAnsi="Arial" w:cs="Arial"/>
                <w:sz w:val="24"/>
                <w:szCs w:val="24"/>
              </w:rPr>
              <w:t>Student Number: 5504</w:t>
            </w:r>
          </w:p>
          <w:p w:rsidR="00B250C7" w:rsidRPr="007E1E6A" w:rsidRDefault="00B250C7" w:rsidP="007E1E6A">
            <w:pPr>
              <w:spacing w:line="360" w:lineRule="auto"/>
              <w:jc w:val="right"/>
              <w:rPr>
                <w:rFonts w:ascii="Arial" w:hAnsi="Arial" w:cs="Arial"/>
                <w:sz w:val="24"/>
                <w:szCs w:val="24"/>
              </w:rPr>
            </w:pPr>
            <w:r w:rsidRPr="007E1E6A">
              <w:rPr>
                <w:rFonts w:ascii="Arial" w:hAnsi="Arial" w:cs="Arial"/>
                <w:sz w:val="24"/>
                <w:szCs w:val="24"/>
              </w:rPr>
              <w:t>Assignment number: 2</w:t>
            </w:r>
          </w:p>
          <w:p w:rsidR="00902861" w:rsidRPr="007E1E6A" w:rsidRDefault="00B250C7" w:rsidP="007E1E6A">
            <w:pPr>
              <w:spacing w:line="360" w:lineRule="auto"/>
              <w:jc w:val="right"/>
              <w:rPr>
                <w:rFonts w:ascii="Arial" w:hAnsi="Arial" w:cs="Arial"/>
                <w:b/>
                <w:sz w:val="24"/>
                <w:szCs w:val="24"/>
              </w:rPr>
            </w:pPr>
            <w:r w:rsidRPr="007E1E6A">
              <w:rPr>
                <w:rFonts w:ascii="Arial" w:hAnsi="Arial" w:cs="Arial"/>
                <w:sz w:val="24"/>
                <w:szCs w:val="24"/>
              </w:rPr>
              <w:t xml:space="preserve">Page: 4 </w:t>
            </w:r>
          </w:p>
          <w:p w:rsidR="0090204F" w:rsidRPr="007E1E6A" w:rsidRDefault="0090204F" w:rsidP="007E1E6A">
            <w:pPr>
              <w:pStyle w:val="ListParagraph"/>
              <w:numPr>
                <w:ilvl w:val="0"/>
                <w:numId w:val="4"/>
              </w:numPr>
              <w:spacing w:line="360" w:lineRule="auto"/>
              <w:rPr>
                <w:rFonts w:ascii="Arial" w:hAnsi="Arial" w:cs="Arial"/>
                <w:b/>
                <w:sz w:val="24"/>
                <w:szCs w:val="24"/>
              </w:rPr>
            </w:pPr>
            <w:r w:rsidRPr="007E1E6A">
              <w:rPr>
                <w:rFonts w:ascii="Arial" w:hAnsi="Arial" w:cs="Arial"/>
                <w:b/>
                <w:sz w:val="24"/>
                <w:szCs w:val="24"/>
              </w:rPr>
              <w:t>What is the difference between verbal and non-verbal probes? Give example for each.</w:t>
            </w:r>
          </w:p>
          <w:p w:rsidR="00902861" w:rsidRPr="007E1E6A" w:rsidRDefault="00902861" w:rsidP="007E1E6A">
            <w:pPr>
              <w:pStyle w:val="ListParagraph"/>
              <w:spacing w:line="360" w:lineRule="auto"/>
              <w:rPr>
                <w:rFonts w:ascii="Arial" w:hAnsi="Arial" w:cs="Arial"/>
                <w:b/>
                <w:sz w:val="24"/>
                <w:szCs w:val="24"/>
              </w:rPr>
            </w:pPr>
          </w:p>
          <w:p w:rsidR="00902861" w:rsidRPr="007E1E6A" w:rsidRDefault="00902861" w:rsidP="007E1E6A">
            <w:pPr>
              <w:pStyle w:val="ListParagraph"/>
              <w:spacing w:line="360" w:lineRule="auto"/>
              <w:rPr>
                <w:rFonts w:ascii="Arial" w:hAnsi="Arial" w:cs="Arial"/>
                <w:sz w:val="24"/>
                <w:szCs w:val="24"/>
              </w:rPr>
            </w:pPr>
            <w:r w:rsidRPr="007E1E6A">
              <w:rPr>
                <w:rFonts w:ascii="Arial" w:hAnsi="Arial" w:cs="Arial"/>
                <w:sz w:val="24"/>
                <w:szCs w:val="24"/>
              </w:rPr>
              <w:t xml:space="preserve">We sometimes do not gain enough or get the right information even when using open questions; therefore we have to use probes to encourage someone to share more information. Verbal probes can be single words or short phrases such as “Really”, “Why”, “Tell me more”, “Do you have a specific example for that?” this encourages the person to expand on their answer providing you with more information.  Non verbal probes aim to gain more information from a person however they are done through body language and gestures. </w:t>
            </w:r>
            <w:r w:rsidR="00B250C7" w:rsidRPr="007E1E6A">
              <w:rPr>
                <w:rFonts w:ascii="Arial" w:hAnsi="Arial" w:cs="Arial"/>
                <w:sz w:val="24"/>
                <w:szCs w:val="24"/>
              </w:rPr>
              <w:t xml:space="preserve">For example nodding to show you agree with someone, frowning if you are unhappy or worried and raising your eyebrows if you are surprised. </w:t>
            </w:r>
          </w:p>
          <w:p w:rsidR="00902861" w:rsidRPr="007E1E6A" w:rsidRDefault="00902861" w:rsidP="007E1E6A">
            <w:pPr>
              <w:spacing w:line="360" w:lineRule="auto"/>
              <w:rPr>
                <w:rFonts w:ascii="Arial" w:hAnsi="Arial" w:cs="Arial"/>
                <w:b/>
                <w:sz w:val="24"/>
                <w:szCs w:val="24"/>
              </w:rPr>
            </w:pPr>
          </w:p>
          <w:p w:rsidR="0090204F" w:rsidRPr="007E1E6A" w:rsidRDefault="0090204F" w:rsidP="007E1E6A">
            <w:pPr>
              <w:pStyle w:val="ListParagraph"/>
              <w:spacing w:line="360" w:lineRule="auto"/>
              <w:rPr>
                <w:rFonts w:ascii="Arial" w:hAnsi="Arial" w:cs="Arial"/>
                <w:b/>
                <w:sz w:val="24"/>
                <w:szCs w:val="24"/>
              </w:rPr>
            </w:pPr>
            <w:r w:rsidRPr="007E1E6A">
              <w:rPr>
                <w:rFonts w:ascii="Arial" w:hAnsi="Arial" w:cs="Arial"/>
                <w:b/>
                <w:sz w:val="24"/>
                <w:szCs w:val="24"/>
              </w:rPr>
              <w:t>Q2. Discuss some probing techniques (10)</w:t>
            </w:r>
          </w:p>
          <w:p w:rsidR="00D1604E" w:rsidRPr="007E1E6A" w:rsidRDefault="00D1604E" w:rsidP="007E1E6A">
            <w:pPr>
              <w:pStyle w:val="ListParagraph"/>
              <w:spacing w:line="360" w:lineRule="auto"/>
              <w:rPr>
                <w:rFonts w:ascii="Arial" w:hAnsi="Arial" w:cs="Arial"/>
                <w:b/>
                <w:sz w:val="24"/>
                <w:szCs w:val="24"/>
              </w:rPr>
            </w:pPr>
          </w:p>
          <w:p w:rsidR="00707DAA" w:rsidRPr="007E1E6A" w:rsidRDefault="00D1604E" w:rsidP="007E1E6A">
            <w:pPr>
              <w:pStyle w:val="ListParagraph"/>
              <w:spacing w:line="360" w:lineRule="auto"/>
              <w:rPr>
                <w:rFonts w:ascii="Arial" w:hAnsi="Arial" w:cs="Arial"/>
                <w:sz w:val="24"/>
                <w:szCs w:val="24"/>
              </w:rPr>
            </w:pPr>
            <w:r w:rsidRPr="007E1E6A">
              <w:rPr>
                <w:rFonts w:ascii="Arial" w:hAnsi="Arial" w:cs="Arial"/>
                <w:sz w:val="24"/>
                <w:szCs w:val="24"/>
              </w:rPr>
              <w:t>In order to probe effectively we need to be aware of certain probing techniques that could be used in order to gain more information of a person. Firstly when in conve</w:t>
            </w:r>
            <w:r w:rsidR="00B93ACE" w:rsidRPr="007E1E6A">
              <w:rPr>
                <w:rFonts w:ascii="Arial" w:hAnsi="Arial" w:cs="Arial"/>
                <w:sz w:val="24"/>
                <w:szCs w:val="24"/>
              </w:rPr>
              <w:t>rsation with another person use</w:t>
            </w:r>
            <w:r w:rsidRPr="007E1E6A">
              <w:rPr>
                <w:rFonts w:ascii="Arial" w:hAnsi="Arial" w:cs="Arial"/>
                <w:sz w:val="24"/>
                <w:szCs w:val="24"/>
              </w:rPr>
              <w:t xml:space="preserve"> open questions such as, “Can you give me a specific example of that?”, “Can you describe that in more detail?” these types of questions allows the person answering to go into more detail. However you need to be aware of how many questions you are asking</w:t>
            </w:r>
            <w:r w:rsidR="00B93ACE" w:rsidRPr="007E1E6A">
              <w:rPr>
                <w:rFonts w:ascii="Arial" w:hAnsi="Arial" w:cs="Arial"/>
                <w:sz w:val="24"/>
                <w:szCs w:val="24"/>
              </w:rPr>
              <w:t>,</w:t>
            </w:r>
            <w:r w:rsidRPr="007E1E6A">
              <w:rPr>
                <w:rFonts w:ascii="Arial" w:hAnsi="Arial" w:cs="Arial"/>
                <w:sz w:val="24"/>
                <w:szCs w:val="24"/>
              </w:rPr>
              <w:t xml:space="preserve"> as asking too many could make the person feel like they are being interrogated. </w:t>
            </w:r>
            <w:r w:rsidR="00B93ACE" w:rsidRPr="007E1E6A">
              <w:rPr>
                <w:rFonts w:ascii="Arial" w:hAnsi="Arial" w:cs="Arial"/>
                <w:sz w:val="24"/>
                <w:szCs w:val="24"/>
              </w:rPr>
              <w:t xml:space="preserve">Using a non verbal probe such as a pause is a useful technique which is carried out by the questioner, by taking a pause the person being questioned may feel that the silence is awkward and therefore carry on talking expanding on a previous answer. It is also good practice to ask mirroring or reflective </w:t>
            </w:r>
            <w:r w:rsidR="00707DAA" w:rsidRPr="007E1E6A">
              <w:rPr>
                <w:rFonts w:ascii="Arial" w:hAnsi="Arial" w:cs="Arial"/>
                <w:sz w:val="24"/>
                <w:szCs w:val="24"/>
              </w:rPr>
              <w:t>questions, for example a</w:t>
            </w:r>
            <w:r w:rsidR="00B93ACE" w:rsidRPr="007E1E6A">
              <w:rPr>
                <w:rFonts w:ascii="Arial" w:hAnsi="Arial" w:cs="Arial"/>
                <w:sz w:val="24"/>
                <w:szCs w:val="24"/>
              </w:rPr>
              <w:t xml:space="preserve"> person may say “</w:t>
            </w:r>
            <w:r w:rsidR="00707DAA" w:rsidRPr="007E1E6A">
              <w:rPr>
                <w:rFonts w:ascii="Arial" w:hAnsi="Arial" w:cs="Arial"/>
                <w:sz w:val="24"/>
                <w:szCs w:val="24"/>
              </w:rPr>
              <w:t xml:space="preserve"> I am not sure I </w:t>
            </w:r>
          </w:p>
          <w:p w:rsidR="00707DAA" w:rsidRPr="007E1E6A" w:rsidRDefault="00707DAA" w:rsidP="007E1E6A">
            <w:pPr>
              <w:spacing w:line="360" w:lineRule="auto"/>
              <w:jc w:val="right"/>
              <w:rPr>
                <w:rFonts w:ascii="Arial" w:hAnsi="Arial" w:cs="Arial"/>
                <w:sz w:val="24"/>
                <w:szCs w:val="24"/>
              </w:rPr>
            </w:pPr>
            <w:r w:rsidRPr="007E1E6A">
              <w:rPr>
                <w:rFonts w:ascii="Arial" w:hAnsi="Arial" w:cs="Arial"/>
                <w:sz w:val="24"/>
                <w:szCs w:val="24"/>
              </w:rPr>
              <w:lastRenderedPageBreak/>
              <w:t>Chelsea Mulheir</w:t>
            </w:r>
          </w:p>
          <w:p w:rsidR="00707DAA" w:rsidRPr="007E1E6A" w:rsidRDefault="00707DAA" w:rsidP="007E1E6A">
            <w:pPr>
              <w:spacing w:line="360" w:lineRule="auto"/>
              <w:jc w:val="right"/>
              <w:rPr>
                <w:rFonts w:ascii="Arial" w:hAnsi="Arial" w:cs="Arial"/>
                <w:sz w:val="24"/>
                <w:szCs w:val="24"/>
              </w:rPr>
            </w:pPr>
            <w:r w:rsidRPr="007E1E6A">
              <w:rPr>
                <w:rFonts w:ascii="Arial" w:hAnsi="Arial" w:cs="Arial"/>
                <w:sz w:val="24"/>
                <w:szCs w:val="24"/>
              </w:rPr>
              <w:t>Student Number: 5504</w:t>
            </w:r>
          </w:p>
          <w:p w:rsidR="00707DAA" w:rsidRPr="007E1E6A" w:rsidRDefault="00707DAA" w:rsidP="007E1E6A">
            <w:pPr>
              <w:spacing w:line="360" w:lineRule="auto"/>
              <w:jc w:val="right"/>
              <w:rPr>
                <w:rFonts w:ascii="Arial" w:hAnsi="Arial" w:cs="Arial"/>
                <w:sz w:val="24"/>
                <w:szCs w:val="24"/>
              </w:rPr>
            </w:pPr>
            <w:r w:rsidRPr="007E1E6A">
              <w:rPr>
                <w:rFonts w:ascii="Arial" w:hAnsi="Arial" w:cs="Arial"/>
                <w:sz w:val="24"/>
                <w:szCs w:val="24"/>
              </w:rPr>
              <w:t>Assignment number: 2</w:t>
            </w:r>
          </w:p>
          <w:p w:rsidR="00707DAA" w:rsidRPr="007E1E6A" w:rsidRDefault="00707DAA" w:rsidP="007E1E6A">
            <w:pPr>
              <w:spacing w:line="360" w:lineRule="auto"/>
              <w:jc w:val="right"/>
              <w:rPr>
                <w:rFonts w:ascii="Arial" w:hAnsi="Arial" w:cs="Arial"/>
                <w:b/>
                <w:sz w:val="24"/>
                <w:szCs w:val="24"/>
              </w:rPr>
            </w:pPr>
            <w:r w:rsidRPr="007E1E6A">
              <w:rPr>
                <w:rFonts w:ascii="Arial" w:hAnsi="Arial" w:cs="Arial"/>
                <w:sz w:val="24"/>
                <w:szCs w:val="24"/>
              </w:rPr>
              <w:t xml:space="preserve">Page: 5 </w:t>
            </w:r>
          </w:p>
          <w:p w:rsidR="00707DAA" w:rsidRPr="007E1E6A" w:rsidRDefault="00707DAA" w:rsidP="007E1E6A">
            <w:pPr>
              <w:spacing w:line="360" w:lineRule="auto"/>
              <w:rPr>
                <w:rFonts w:ascii="Arial" w:hAnsi="Arial" w:cs="Arial"/>
                <w:sz w:val="24"/>
                <w:szCs w:val="24"/>
              </w:rPr>
            </w:pPr>
          </w:p>
          <w:p w:rsidR="00D1604E" w:rsidRDefault="00707DAA" w:rsidP="007E1E6A">
            <w:pPr>
              <w:pStyle w:val="ListParagraph"/>
              <w:spacing w:line="360" w:lineRule="auto"/>
              <w:rPr>
                <w:sz w:val="24"/>
                <w:szCs w:val="24"/>
              </w:rPr>
            </w:pPr>
            <w:proofErr w:type="gramStart"/>
            <w:r w:rsidRPr="007E1E6A">
              <w:rPr>
                <w:rFonts w:ascii="Arial" w:hAnsi="Arial" w:cs="Arial"/>
                <w:sz w:val="24"/>
                <w:szCs w:val="24"/>
              </w:rPr>
              <w:t>have</w:t>
            </w:r>
            <w:proofErr w:type="gramEnd"/>
            <w:r w:rsidRPr="007E1E6A">
              <w:rPr>
                <w:rFonts w:ascii="Arial" w:hAnsi="Arial" w:cs="Arial"/>
                <w:sz w:val="24"/>
                <w:szCs w:val="24"/>
              </w:rPr>
              <w:t xml:space="preserve"> enough experience for the role”, you would then respond by reflecting the question back to them “Enough experience?”. This encourages the person to expand on their answer and allows you to clarify what they are saying. These types of questions also show that you are trying to understand the person’s thoughts and feelings. As a person asking the questions it is also good to paraphrase , this involves reflecting what the person has told you in your own words, this shows that you are understanding the conversation and are trying to be accurate, it also allows the person answering to hear back what they have said from the point of view of someone else. An example of this would be to start by saying “From what you have said I understand that…</w:t>
            </w:r>
            <w:r w:rsidR="007E1E6A" w:rsidRPr="007E1E6A">
              <w:rPr>
                <w:rFonts w:ascii="Arial" w:hAnsi="Arial" w:cs="Arial"/>
                <w:sz w:val="24"/>
                <w:szCs w:val="24"/>
              </w:rPr>
              <w:t>” Lastly when you feel a conversation is coming towards the end you can use summary questions to help wind it up. Summary statements show that you have listened and understood what has been said and usually end the conversation however you could ask a closed question such as “Did you want to add anything else to what has already been said?”, if you feel this is necessary to ask</w:t>
            </w:r>
            <w:r w:rsidR="007E1E6A">
              <w:rPr>
                <w:sz w:val="24"/>
                <w:szCs w:val="24"/>
              </w:rPr>
              <w:t xml:space="preserve">. </w:t>
            </w:r>
          </w:p>
          <w:p w:rsidR="007E1E6A" w:rsidRPr="00D1604E" w:rsidRDefault="007E1E6A" w:rsidP="00D1604E">
            <w:pPr>
              <w:pStyle w:val="ListParagraph"/>
              <w:spacing w:line="360" w:lineRule="auto"/>
              <w:rPr>
                <w:sz w:val="24"/>
                <w:szCs w:val="24"/>
              </w:rPr>
            </w:pPr>
          </w:p>
          <w:p w:rsidR="00D1604E" w:rsidRPr="00B250C7" w:rsidRDefault="00D1604E" w:rsidP="0090204F">
            <w:pPr>
              <w:rPr>
                <w:b/>
                <w:sz w:val="24"/>
                <w:szCs w:val="24"/>
              </w:rPr>
            </w:pPr>
          </w:p>
          <w:p w:rsidR="0090204F" w:rsidRPr="0090204F" w:rsidRDefault="0090204F" w:rsidP="0090204F">
            <w:pPr>
              <w:rPr>
                <w:b/>
              </w:rPr>
            </w:pPr>
          </w:p>
          <w:p w:rsidR="0090204F" w:rsidRPr="0090204F" w:rsidRDefault="0090204F" w:rsidP="0090204F">
            <w:pPr>
              <w:pStyle w:val="ListParagraph"/>
              <w:ind w:left="360"/>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B250C7" w:rsidRDefault="00B250C7" w:rsidP="00A851DA">
      <w:pPr>
        <w:autoSpaceDE w:val="0"/>
        <w:autoSpaceDN w:val="0"/>
        <w:adjustRightInd w:val="0"/>
        <w:spacing w:after="0" w:line="240" w:lineRule="auto"/>
        <w:rPr>
          <w:rFonts w:cs="CalvertMT-Bold"/>
          <w:b/>
          <w:bCs/>
          <w:color w:val="002060"/>
          <w:sz w:val="28"/>
          <w:lang w:val="en-US"/>
        </w:rPr>
      </w:pPr>
    </w:p>
    <w:p w:rsidR="00B250C7" w:rsidRDefault="00B250C7" w:rsidP="00A851DA">
      <w:pPr>
        <w:autoSpaceDE w:val="0"/>
        <w:autoSpaceDN w:val="0"/>
        <w:adjustRightInd w:val="0"/>
        <w:spacing w:after="0" w:line="240" w:lineRule="auto"/>
        <w:rPr>
          <w:rFonts w:cs="CalvertMT-Bold"/>
          <w:b/>
          <w:bCs/>
          <w:color w:val="002060"/>
          <w:sz w:val="28"/>
          <w:lang w:val="en-US"/>
        </w:rPr>
      </w:pPr>
    </w:p>
    <w:p w:rsidR="007E1E6A" w:rsidRDefault="007E1E6A"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02861" w:rsidP="00A851DA">
            <w:pPr>
              <w:rPr>
                <w:rFonts w:cs="Bliss-Regular"/>
                <w:color w:val="000000"/>
              </w:rPr>
            </w:pPr>
            <w:r>
              <w:rPr>
                <w:rFonts w:cs="Bliss-Regular"/>
                <w:color w:val="000000"/>
              </w:rPr>
              <w:t xml:space="preserve">Chelsea Mulheir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07DAA" w:rsidP="00A851DA">
            <w:pPr>
              <w:rPr>
                <w:rFonts w:cs="Bliss-Regular"/>
                <w:color w:val="000000"/>
              </w:rPr>
            </w:pPr>
            <w:r>
              <w:rPr>
                <w:rFonts w:cs="Bliss-Regular"/>
                <w:color w:val="000000"/>
              </w:rPr>
              <w:t>22/03/2017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7A4C" w:rsidRDefault="00DB7A4C" w:rsidP="00CB4D0A">
      <w:pPr>
        <w:spacing w:after="0" w:line="240" w:lineRule="auto"/>
      </w:pPr>
      <w:r>
        <w:separator/>
      </w:r>
    </w:p>
  </w:endnote>
  <w:endnote w:type="continuationSeparator" w:id="0">
    <w:p w:rsidR="00DB7A4C" w:rsidRDefault="00DB7A4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7A4C" w:rsidRDefault="00DB7A4C" w:rsidP="00CB4D0A">
      <w:pPr>
        <w:spacing w:after="0" w:line="240" w:lineRule="auto"/>
      </w:pPr>
      <w:r>
        <w:separator/>
      </w:r>
    </w:p>
  </w:footnote>
  <w:footnote w:type="continuationSeparator" w:id="0">
    <w:p w:rsidR="00DB7A4C" w:rsidRDefault="00DB7A4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F0794"/>
    <w:multiLevelType w:val="hybridMultilevel"/>
    <w:tmpl w:val="B9AA642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F7E76F8"/>
    <w:multiLevelType w:val="multilevel"/>
    <w:tmpl w:val="CD5604A6"/>
    <w:lvl w:ilvl="0">
      <w:start w:val="1"/>
      <w:numFmt w:val="upperRoman"/>
      <w:lvlText w:val="%1."/>
      <w:lvlJc w:val="righ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4C0F1D5D"/>
    <w:multiLevelType w:val="hybridMultilevel"/>
    <w:tmpl w:val="58BA6A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29F197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848B3"/>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1E5B"/>
    <w:rsid w:val="006823A7"/>
    <w:rsid w:val="00687EE8"/>
    <w:rsid w:val="0070347F"/>
    <w:rsid w:val="0070678E"/>
    <w:rsid w:val="00707DAA"/>
    <w:rsid w:val="007673C8"/>
    <w:rsid w:val="007E1E6A"/>
    <w:rsid w:val="00831C11"/>
    <w:rsid w:val="008A60B4"/>
    <w:rsid w:val="008B3C31"/>
    <w:rsid w:val="008B64FE"/>
    <w:rsid w:val="0090204F"/>
    <w:rsid w:val="00902861"/>
    <w:rsid w:val="00935BF7"/>
    <w:rsid w:val="0095442C"/>
    <w:rsid w:val="00983942"/>
    <w:rsid w:val="009C37E0"/>
    <w:rsid w:val="009E41F4"/>
    <w:rsid w:val="00A14B66"/>
    <w:rsid w:val="00A65CF7"/>
    <w:rsid w:val="00A81AB4"/>
    <w:rsid w:val="00A851DA"/>
    <w:rsid w:val="00AC7D5B"/>
    <w:rsid w:val="00AE1481"/>
    <w:rsid w:val="00B0415E"/>
    <w:rsid w:val="00B04678"/>
    <w:rsid w:val="00B238B5"/>
    <w:rsid w:val="00B250C7"/>
    <w:rsid w:val="00B8238D"/>
    <w:rsid w:val="00B93ACE"/>
    <w:rsid w:val="00BC46DF"/>
    <w:rsid w:val="00C03577"/>
    <w:rsid w:val="00C53029"/>
    <w:rsid w:val="00C65FEA"/>
    <w:rsid w:val="00CA0AC2"/>
    <w:rsid w:val="00CB3DCE"/>
    <w:rsid w:val="00CB4D0A"/>
    <w:rsid w:val="00CC2FB3"/>
    <w:rsid w:val="00CC575A"/>
    <w:rsid w:val="00CF123B"/>
    <w:rsid w:val="00D039AC"/>
    <w:rsid w:val="00D1604E"/>
    <w:rsid w:val="00D23116"/>
    <w:rsid w:val="00D427DE"/>
    <w:rsid w:val="00D5587D"/>
    <w:rsid w:val="00D707CC"/>
    <w:rsid w:val="00D821FE"/>
    <w:rsid w:val="00DB0793"/>
    <w:rsid w:val="00DB7A4C"/>
    <w:rsid w:val="00E00821"/>
    <w:rsid w:val="00E04DB4"/>
    <w:rsid w:val="00E30679"/>
    <w:rsid w:val="00E4597D"/>
    <w:rsid w:val="00E54832"/>
    <w:rsid w:val="00E56A90"/>
    <w:rsid w:val="00E641CC"/>
    <w:rsid w:val="00EA30AB"/>
    <w:rsid w:val="00EB3925"/>
    <w:rsid w:val="00F83EF8"/>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9FB48-2F01-465D-9985-83F147A61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6</Pages>
  <Words>1150</Words>
  <Characters>6558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2</cp:revision>
  <dcterms:created xsi:type="dcterms:W3CDTF">2015-01-26T12:24:00Z</dcterms:created>
  <dcterms:modified xsi:type="dcterms:W3CDTF">2017-03-22T09:17:00Z</dcterms:modified>
</cp:coreProperties>
</file>