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C4465" w:rsidP="00A851DA">
      <w:pPr>
        <w:rPr>
          <w:lang w:val="en-US"/>
        </w:rPr>
      </w:pPr>
      <w:r w:rsidRPr="000C446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B46FA" w:rsidRDefault="00A851DA">
            <w:pPr>
              <w:rPr>
                <w:rFonts w:ascii="Arial" w:hAnsi="Arial" w:cs="Arial"/>
                <w:b/>
                <w:color w:val="002060"/>
              </w:rPr>
            </w:pPr>
            <w:r w:rsidRPr="00BB46FA">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B46FA" w:rsidRDefault="00BB46FA">
            <w:pPr>
              <w:pStyle w:val="Default"/>
              <w:rPr>
                <w:rFonts w:ascii="Arial" w:hAnsi="Arial" w:cs="Arial"/>
              </w:rPr>
            </w:pPr>
            <w:r w:rsidRPr="00BB46FA">
              <w:rPr>
                <w:rFonts w:ascii="Arial" w:hAnsi="Arial" w:cs="Arial"/>
              </w:rPr>
              <w:t>B</w:t>
            </w:r>
            <w:r>
              <w:rPr>
                <w:rFonts w:ascii="Arial" w:hAnsi="Arial" w:cs="Arial"/>
              </w:rPr>
              <w:t>UKOLA BALOGUN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B46FA" w:rsidRDefault="00BB46FA">
            <w:pPr>
              <w:pStyle w:val="Default"/>
              <w:rPr>
                <w:rFonts w:ascii="Arial" w:hAnsi="Arial" w:cs="Arial"/>
              </w:rPr>
            </w:pPr>
            <w:r w:rsidRPr="00BB46FA">
              <w:rPr>
                <w:rFonts w:ascii="Arial" w:hAnsi="Arial" w:cs="Arial"/>
              </w:rPr>
              <w:t>25070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B46FA" w:rsidRDefault="00BB46FA">
            <w:pPr>
              <w:pStyle w:val="Default"/>
              <w:rPr>
                <w:rFonts w:ascii="Arial" w:hAnsi="Arial" w:cs="Arial"/>
              </w:rPr>
            </w:pPr>
            <w:r>
              <w:rPr>
                <w:rFonts w:ascii="Arial" w:hAnsi="Arial" w:cs="Arial"/>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B46FA" w:rsidRDefault="00BB46FA">
            <w:pPr>
              <w:rPr>
                <w:rFonts w:ascii="Arial" w:hAnsi="Arial" w:cs="Arial"/>
              </w:rPr>
            </w:pPr>
            <w:r>
              <w:rPr>
                <w:rFonts w:ascii="Arial" w:hAnsi="Arial" w:cs="Arial"/>
              </w:rPr>
              <w:t>#</w:t>
            </w:r>
            <w:r w:rsidR="00425E01">
              <w:rPr>
                <w:rFonts w:ascii="Arial" w:hAnsi="Arial" w:cs="Arial"/>
              </w:rP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CC2FB3" w:rsidRPr="00425E01" w:rsidRDefault="00425E01" w:rsidP="00425E01">
            <w:pPr>
              <w:pStyle w:val="ListParagraph"/>
              <w:numPr>
                <w:ilvl w:val="0"/>
                <w:numId w:val="16"/>
              </w:numPr>
              <w:rPr>
                <w:b/>
              </w:rPr>
            </w:pPr>
            <w:r>
              <w:rPr>
                <w:rFonts w:ascii="Arial" w:hAnsi="Arial" w:cs="Arial"/>
              </w:rPr>
              <w:t>The variance analysis tools which can be use in a production of a manufacturing company which specializes in spare parts for cars are:</w:t>
            </w:r>
          </w:p>
          <w:p w:rsidR="00425E01" w:rsidRDefault="00425E01" w:rsidP="00425E01">
            <w:pPr>
              <w:pStyle w:val="ListParagraph"/>
              <w:rPr>
                <w:rFonts w:ascii="Arial" w:hAnsi="Arial" w:cs="Arial"/>
              </w:rPr>
            </w:pPr>
          </w:p>
          <w:p w:rsidR="00425E01" w:rsidRPr="00B67BB9" w:rsidRDefault="00425E01" w:rsidP="00425E01">
            <w:pPr>
              <w:pStyle w:val="ListParagraph"/>
              <w:numPr>
                <w:ilvl w:val="0"/>
                <w:numId w:val="17"/>
              </w:numPr>
              <w:rPr>
                <w:b/>
              </w:rPr>
            </w:pPr>
            <w:r>
              <w:rPr>
                <w:rFonts w:ascii="Arial" w:hAnsi="Arial" w:cs="Arial"/>
              </w:rPr>
              <w:t>Direct Material variances: the total variance for direct materials is found by comparing actual direct material cost to standard direct material cost. However , the overall materials variance cost result from any combination of having procured goods at prices equal to, above, or below standard cost, and using more or less direct materials than anticipated. Proper variance analysis requires that the total direct materials variance be separated into the:</w:t>
            </w:r>
          </w:p>
          <w:p w:rsidR="00B67BB9" w:rsidRDefault="00B67BB9" w:rsidP="00B67BB9">
            <w:pPr>
              <w:pStyle w:val="ListParagraph"/>
              <w:ind w:left="1080"/>
              <w:rPr>
                <w:rFonts w:ascii="Arial" w:hAnsi="Arial" w:cs="Arial"/>
              </w:rPr>
            </w:pPr>
          </w:p>
          <w:p w:rsidR="00B67BB9" w:rsidRPr="00B67BB9" w:rsidRDefault="00B67BB9" w:rsidP="00B67BB9">
            <w:pPr>
              <w:pStyle w:val="ListParagraph"/>
              <w:numPr>
                <w:ilvl w:val="0"/>
                <w:numId w:val="18"/>
              </w:numPr>
              <w:rPr>
                <w:b/>
              </w:rPr>
            </w:pPr>
            <w:r>
              <w:rPr>
                <w:rFonts w:ascii="Arial" w:hAnsi="Arial" w:cs="Arial"/>
              </w:rPr>
              <w:t>Materials Price Variance: a variance that reveals the difference between the standard price for materials purchased and the amount actually paid for those materials, that is</w:t>
            </w:r>
          </w:p>
          <w:p w:rsidR="00B67BB9" w:rsidRDefault="00B67BB9" w:rsidP="00B67BB9">
            <w:pPr>
              <w:pStyle w:val="ListParagraph"/>
              <w:ind w:left="1800"/>
              <w:rPr>
                <w:rFonts w:ascii="Arial" w:hAnsi="Arial" w:cs="Arial"/>
              </w:rPr>
            </w:pPr>
            <w:r>
              <w:rPr>
                <w:rFonts w:ascii="Arial" w:hAnsi="Arial" w:cs="Arial"/>
              </w:rPr>
              <w:t>(Standard price – Actual price) x Actual quantity</w:t>
            </w:r>
          </w:p>
          <w:p w:rsidR="00B67BB9" w:rsidRDefault="00B67BB9" w:rsidP="00B67BB9">
            <w:pPr>
              <w:pStyle w:val="ListParagraph"/>
              <w:ind w:left="1800"/>
              <w:rPr>
                <w:rFonts w:ascii="Arial" w:hAnsi="Arial" w:cs="Arial"/>
              </w:rPr>
            </w:pPr>
          </w:p>
          <w:p w:rsidR="00B67BB9" w:rsidRPr="00B67BB9" w:rsidRDefault="00B67BB9" w:rsidP="00B67BB9">
            <w:pPr>
              <w:pStyle w:val="ListParagraph"/>
              <w:numPr>
                <w:ilvl w:val="0"/>
                <w:numId w:val="18"/>
              </w:numPr>
              <w:rPr>
                <w:rFonts w:ascii="Arial" w:hAnsi="Arial" w:cs="Arial"/>
              </w:rPr>
            </w:pPr>
            <w:r w:rsidRPr="00B67BB9">
              <w:rPr>
                <w:rFonts w:ascii="Arial" w:hAnsi="Arial" w:cs="Arial"/>
              </w:rPr>
              <w:t>Materials Quantity Variance: A variance that compares the standard</w:t>
            </w:r>
            <w:r>
              <w:rPr>
                <w:rFonts w:ascii="Arial" w:hAnsi="Arial" w:cs="Arial"/>
              </w:rPr>
              <w:t xml:space="preserve"> </w:t>
            </w:r>
            <w:r w:rsidRPr="00B67BB9">
              <w:rPr>
                <w:rFonts w:ascii="Arial" w:hAnsi="Arial" w:cs="Arial"/>
              </w:rPr>
              <w:t>quantity of materials that should have been used to the actual quantity of materials used. The quantity variation measured at the standard price per unit.</w:t>
            </w:r>
          </w:p>
          <w:p w:rsidR="00B67BB9" w:rsidRDefault="00B67BB9" w:rsidP="00B67BB9">
            <w:pPr>
              <w:pStyle w:val="ListParagraph"/>
              <w:ind w:left="1800"/>
              <w:rPr>
                <w:rFonts w:ascii="Arial" w:hAnsi="Arial" w:cs="Arial"/>
              </w:rPr>
            </w:pPr>
            <w:r w:rsidRPr="00B67BB9">
              <w:rPr>
                <w:rFonts w:ascii="Arial" w:hAnsi="Arial" w:cs="Arial"/>
              </w:rPr>
              <w:t>(Standard quantity – Actual quantity) x Standard price</w:t>
            </w:r>
          </w:p>
          <w:p w:rsidR="00592539" w:rsidRDefault="00592539" w:rsidP="00B67BB9">
            <w:pPr>
              <w:pStyle w:val="ListParagraph"/>
              <w:ind w:left="1800"/>
              <w:rPr>
                <w:rFonts w:ascii="Arial" w:hAnsi="Arial" w:cs="Arial"/>
              </w:rPr>
            </w:pPr>
          </w:p>
          <w:p w:rsidR="00592539" w:rsidRDefault="00592539" w:rsidP="00B67BB9">
            <w:pPr>
              <w:pStyle w:val="ListParagraph"/>
              <w:ind w:left="1800"/>
              <w:rPr>
                <w:rFonts w:ascii="Arial" w:hAnsi="Arial" w:cs="Arial"/>
              </w:rPr>
            </w:pPr>
          </w:p>
          <w:p w:rsidR="00592539" w:rsidRDefault="00592539" w:rsidP="00592539">
            <w:pPr>
              <w:pStyle w:val="ListParagraph"/>
              <w:numPr>
                <w:ilvl w:val="0"/>
                <w:numId w:val="17"/>
              </w:numPr>
              <w:rPr>
                <w:rFonts w:ascii="Arial" w:hAnsi="Arial" w:cs="Arial"/>
              </w:rPr>
            </w:pPr>
            <w:r>
              <w:rPr>
                <w:rFonts w:ascii="Arial" w:hAnsi="Arial" w:cs="Arial"/>
              </w:rPr>
              <w:t xml:space="preserve">Direct Labor Variance: The total variance for direct labor is found by comparing actual direct labor cost to standard direct labor cost. If actual cost exceeds standard cost, the resulting variances are unfavorable and vice versa. </w:t>
            </w:r>
            <w:r w:rsidR="006D1F70">
              <w:rPr>
                <w:rFonts w:ascii="Arial" w:hAnsi="Arial" w:cs="Arial"/>
              </w:rPr>
              <w:t>The overall labor variance could result from any combination of having paid laborers at rates equal</w:t>
            </w:r>
            <w:r w:rsidR="00AC0FEA">
              <w:rPr>
                <w:rFonts w:ascii="Arial" w:hAnsi="Arial" w:cs="Arial"/>
              </w:rPr>
              <w:t xml:space="preserve"> </w:t>
            </w:r>
            <w:r w:rsidR="006D1F70">
              <w:rPr>
                <w:rFonts w:ascii="Arial" w:hAnsi="Arial" w:cs="Arial"/>
              </w:rPr>
              <w:t>to, above, or below standard rates, and using more or less direct labor hours than anticipated. The total direct labor variance consists of:</w:t>
            </w:r>
          </w:p>
          <w:p w:rsidR="006D1F70" w:rsidRDefault="006D1F70" w:rsidP="006D1F70">
            <w:pPr>
              <w:pStyle w:val="ListParagraph"/>
              <w:ind w:left="1080"/>
              <w:rPr>
                <w:rFonts w:ascii="Arial" w:hAnsi="Arial" w:cs="Arial"/>
              </w:rPr>
            </w:pPr>
          </w:p>
          <w:p w:rsidR="006D1F70" w:rsidRDefault="006D1F70" w:rsidP="006D1F70">
            <w:pPr>
              <w:pStyle w:val="ListParagraph"/>
              <w:numPr>
                <w:ilvl w:val="0"/>
                <w:numId w:val="18"/>
              </w:numPr>
              <w:rPr>
                <w:rFonts w:ascii="Arial" w:hAnsi="Arial" w:cs="Arial"/>
              </w:rPr>
            </w:pPr>
            <w:r>
              <w:rPr>
                <w:rFonts w:ascii="Arial" w:hAnsi="Arial" w:cs="Arial"/>
              </w:rPr>
              <w:lastRenderedPageBreak/>
              <w:t>Labor Rate Variance: a variance that reveals the difference between the standard rate and the actual rate for the actual hours worked</w:t>
            </w:r>
          </w:p>
          <w:p w:rsidR="006D1F70" w:rsidRDefault="006D1F70" w:rsidP="006D1F70">
            <w:pPr>
              <w:pStyle w:val="ListParagraph"/>
              <w:ind w:left="1800"/>
              <w:rPr>
                <w:rFonts w:ascii="Arial" w:hAnsi="Arial" w:cs="Arial"/>
              </w:rPr>
            </w:pPr>
            <w:r>
              <w:rPr>
                <w:rFonts w:ascii="Arial" w:hAnsi="Arial" w:cs="Arial"/>
              </w:rPr>
              <w:t>( Standard rate – Actual rate) x actual hours</w:t>
            </w:r>
          </w:p>
          <w:p w:rsidR="001A7A3A" w:rsidRDefault="001A7A3A" w:rsidP="006D1F70">
            <w:pPr>
              <w:pStyle w:val="ListParagraph"/>
              <w:ind w:left="1800"/>
              <w:rPr>
                <w:rFonts w:ascii="Arial" w:hAnsi="Arial" w:cs="Arial"/>
              </w:rPr>
            </w:pPr>
          </w:p>
          <w:p w:rsidR="001A7A3A" w:rsidRDefault="001A7A3A" w:rsidP="001A7A3A">
            <w:pPr>
              <w:pStyle w:val="ListParagraph"/>
              <w:numPr>
                <w:ilvl w:val="0"/>
                <w:numId w:val="18"/>
              </w:numPr>
              <w:rPr>
                <w:rFonts w:ascii="Arial" w:hAnsi="Arial" w:cs="Arial"/>
              </w:rPr>
            </w:pPr>
            <w:r>
              <w:rPr>
                <w:rFonts w:ascii="Arial" w:hAnsi="Arial" w:cs="Arial"/>
              </w:rPr>
              <w:t>Labor Efficiency Variance: a variance that compares the standard hours of direct labor that should have been used to the actual hours worked. The efficiency variance is measured at the standard rate per hour</w:t>
            </w:r>
          </w:p>
          <w:p w:rsidR="001A7A3A" w:rsidRDefault="001A7A3A" w:rsidP="001A7A3A">
            <w:pPr>
              <w:pStyle w:val="ListParagraph"/>
              <w:ind w:left="1800"/>
              <w:rPr>
                <w:rFonts w:ascii="Arial" w:hAnsi="Arial" w:cs="Arial"/>
              </w:rPr>
            </w:pPr>
            <w:r>
              <w:rPr>
                <w:rFonts w:ascii="Arial" w:hAnsi="Arial" w:cs="Arial"/>
              </w:rPr>
              <w:t>(Standard hours – Actual hours) x standard rate.</w:t>
            </w:r>
          </w:p>
          <w:p w:rsidR="001A7A3A" w:rsidRDefault="001A7A3A" w:rsidP="001A7A3A">
            <w:pPr>
              <w:pStyle w:val="ListParagraph"/>
              <w:ind w:left="1800"/>
              <w:rPr>
                <w:rFonts w:ascii="Arial" w:hAnsi="Arial" w:cs="Arial"/>
              </w:rPr>
            </w:pPr>
          </w:p>
          <w:p w:rsidR="001A7A3A" w:rsidRDefault="001A7A3A" w:rsidP="001A7A3A">
            <w:pPr>
              <w:pStyle w:val="ListParagraph"/>
              <w:numPr>
                <w:ilvl w:val="0"/>
                <w:numId w:val="17"/>
              </w:numPr>
              <w:rPr>
                <w:rFonts w:ascii="Arial" w:hAnsi="Arial" w:cs="Arial"/>
              </w:rPr>
            </w:pPr>
            <w:r>
              <w:rPr>
                <w:rFonts w:ascii="Arial" w:hAnsi="Arial" w:cs="Arial"/>
              </w:rPr>
              <w:t>Factory Overhead Variances:</w:t>
            </w:r>
            <w:r w:rsidR="004F0E9D">
              <w:rPr>
                <w:rFonts w:ascii="Arial" w:hAnsi="Arial" w:cs="Arial"/>
              </w:rPr>
              <w:t xml:space="preserve"> This should be performed to evaluate spending and utilization for factory overhead. Overhead has both variable and fixed components. The variable components may consist of items like indirect material, indirect labor, and factory supplies. Fixed factory overhead might include rent, depreciation, insurance, and maintenance.</w:t>
            </w:r>
          </w:p>
          <w:p w:rsidR="000F490A" w:rsidRDefault="000F490A" w:rsidP="000F490A">
            <w:pPr>
              <w:pStyle w:val="ListParagraph"/>
              <w:ind w:left="1080"/>
              <w:rPr>
                <w:rFonts w:ascii="Arial" w:hAnsi="Arial" w:cs="Arial"/>
              </w:rPr>
            </w:pPr>
          </w:p>
          <w:p w:rsidR="000F490A" w:rsidRDefault="000F490A" w:rsidP="000F490A">
            <w:pPr>
              <w:pStyle w:val="ListParagraph"/>
              <w:numPr>
                <w:ilvl w:val="0"/>
                <w:numId w:val="18"/>
              </w:numPr>
              <w:rPr>
                <w:rFonts w:ascii="Arial" w:hAnsi="Arial" w:cs="Arial"/>
              </w:rPr>
            </w:pPr>
            <w:r>
              <w:rPr>
                <w:rFonts w:ascii="Arial" w:hAnsi="Arial" w:cs="Arial"/>
              </w:rPr>
              <w:t>Variable Factory overhead variances: the cost behavior for variable factory is not unlike direct material and direct labor, and the variance is quite similar. The goal will be to account for the total “actual” variable overhead by applying;</w:t>
            </w:r>
          </w:p>
          <w:p w:rsidR="000F490A" w:rsidRDefault="000F490A" w:rsidP="000F490A">
            <w:pPr>
              <w:pStyle w:val="ListParagraph"/>
              <w:numPr>
                <w:ilvl w:val="0"/>
                <w:numId w:val="19"/>
              </w:numPr>
              <w:rPr>
                <w:rFonts w:ascii="Arial" w:hAnsi="Arial" w:cs="Arial"/>
              </w:rPr>
            </w:pPr>
            <w:r>
              <w:rPr>
                <w:rFonts w:ascii="Arial" w:hAnsi="Arial" w:cs="Arial"/>
              </w:rPr>
              <w:t>The “standard” amount to work in progress and</w:t>
            </w:r>
          </w:p>
          <w:p w:rsidR="000F490A" w:rsidRDefault="000F490A" w:rsidP="000F490A">
            <w:pPr>
              <w:pStyle w:val="ListParagraph"/>
              <w:numPr>
                <w:ilvl w:val="0"/>
                <w:numId w:val="19"/>
              </w:numPr>
              <w:rPr>
                <w:rFonts w:ascii="Arial" w:hAnsi="Arial" w:cs="Arial"/>
              </w:rPr>
            </w:pPr>
            <w:r>
              <w:rPr>
                <w:rFonts w:ascii="Arial" w:hAnsi="Arial" w:cs="Arial"/>
              </w:rPr>
              <w:t>The “difference” to appropriate variance accounts.</w:t>
            </w:r>
          </w:p>
          <w:p w:rsidR="00A26746" w:rsidRDefault="00A26746" w:rsidP="00A26746">
            <w:pPr>
              <w:ind w:left="1800"/>
              <w:rPr>
                <w:rFonts w:ascii="Arial" w:hAnsi="Arial" w:cs="Arial"/>
              </w:rPr>
            </w:pPr>
          </w:p>
          <w:p w:rsidR="00A26746" w:rsidRDefault="00A26746" w:rsidP="00A26746">
            <w:pPr>
              <w:pStyle w:val="ListParagraph"/>
              <w:numPr>
                <w:ilvl w:val="0"/>
                <w:numId w:val="18"/>
              </w:numPr>
              <w:rPr>
                <w:rFonts w:ascii="Arial" w:hAnsi="Arial" w:cs="Arial"/>
              </w:rPr>
            </w:pPr>
            <w:r>
              <w:rPr>
                <w:rFonts w:ascii="Arial" w:hAnsi="Arial" w:cs="Arial"/>
              </w:rPr>
              <w:t xml:space="preserve">Fixed Factory Overhead variances: Actual fixed factory overhead may show little variation from budget. This results because of the intrinsic nature of a fixed cost. For instance, rent is usually subject to a lease agreement that is relatively certain. Depreciation on factory equipment can be calculated in advance. The costs of insurance policies are tied to a contact. Even though budget and actual numbers may differ little in the aggregate, the underlying fixed overhead variances are nevertheless worthy of close inspection. </w:t>
            </w:r>
          </w:p>
          <w:p w:rsidR="003254FA" w:rsidRDefault="003254FA" w:rsidP="003254FA">
            <w:pPr>
              <w:pStyle w:val="ListParagraph"/>
              <w:ind w:left="1800"/>
              <w:rPr>
                <w:rFonts w:ascii="Arial" w:hAnsi="Arial" w:cs="Arial"/>
              </w:rPr>
            </w:pPr>
          </w:p>
          <w:p w:rsidR="003254FA" w:rsidRDefault="003254FA" w:rsidP="003254FA">
            <w:pPr>
              <w:pStyle w:val="ListParagraph"/>
              <w:ind w:left="1800"/>
              <w:rPr>
                <w:rFonts w:ascii="Arial" w:hAnsi="Arial" w:cs="Arial"/>
              </w:rPr>
            </w:pPr>
          </w:p>
          <w:p w:rsidR="003254FA" w:rsidRDefault="003254FA" w:rsidP="003254FA">
            <w:pPr>
              <w:pStyle w:val="ListParagraph"/>
              <w:ind w:left="1800"/>
              <w:rPr>
                <w:rFonts w:ascii="Arial" w:hAnsi="Arial" w:cs="Arial"/>
              </w:rPr>
            </w:pPr>
          </w:p>
          <w:p w:rsidR="003254FA" w:rsidRDefault="003254FA" w:rsidP="003254FA">
            <w:pPr>
              <w:pStyle w:val="ListParagraph"/>
              <w:ind w:left="1800"/>
              <w:rPr>
                <w:rFonts w:ascii="Arial" w:hAnsi="Arial" w:cs="Arial"/>
              </w:rPr>
            </w:pPr>
          </w:p>
          <w:p w:rsidR="003254FA" w:rsidRDefault="003254FA" w:rsidP="003254FA">
            <w:pPr>
              <w:pStyle w:val="ListParagraph"/>
              <w:ind w:left="1800"/>
              <w:rPr>
                <w:rFonts w:ascii="Arial" w:hAnsi="Arial" w:cs="Arial"/>
              </w:rPr>
            </w:pPr>
          </w:p>
          <w:p w:rsidR="003254FA" w:rsidRDefault="003254FA" w:rsidP="003254FA">
            <w:pPr>
              <w:pStyle w:val="ListParagraph"/>
              <w:ind w:left="1800"/>
              <w:rPr>
                <w:rFonts w:ascii="Arial" w:hAnsi="Arial" w:cs="Arial"/>
              </w:rPr>
            </w:pPr>
          </w:p>
          <w:p w:rsidR="003254FA" w:rsidRDefault="003254FA" w:rsidP="003254FA">
            <w:pPr>
              <w:pStyle w:val="ListParagraph"/>
              <w:ind w:left="1800"/>
              <w:rPr>
                <w:rFonts w:ascii="Arial" w:hAnsi="Arial" w:cs="Arial"/>
              </w:rPr>
            </w:pPr>
          </w:p>
          <w:p w:rsidR="003254FA" w:rsidRDefault="003254FA" w:rsidP="003254FA">
            <w:pPr>
              <w:pStyle w:val="ListParagraph"/>
              <w:ind w:left="1800"/>
              <w:rPr>
                <w:rFonts w:ascii="Arial" w:hAnsi="Arial" w:cs="Arial"/>
              </w:rPr>
            </w:pPr>
          </w:p>
          <w:p w:rsidR="003254FA" w:rsidRDefault="003254FA" w:rsidP="003254FA">
            <w:pPr>
              <w:pStyle w:val="ListParagraph"/>
              <w:ind w:left="1800"/>
              <w:rPr>
                <w:rFonts w:ascii="Arial" w:hAnsi="Arial" w:cs="Arial"/>
              </w:rPr>
            </w:pPr>
          </w:p>
          <w:p w:rsidR="003254FA" w:rsidRDefault="003254FA" w:rsidP="003254FA">
            <w:pPr>
              <w:pStyle w:val="ListParagraph"/>
              <w:ind w:left="1800"/>
              <w:rPr>
                <w:rFonts w:ascii="Arial" w:hAnsi="Arial" w:cs="Arial"/>
              </w:rPr>
            </w:pPr>
          </w:p>
          <w:p w:rsidR="003254FA" w:rsidRDefault="003254FA" w:rsidP="003254FA">
            <w:pPr>
              <w:pStyle w:val="ListParagraph"/>
              <w:ind w:left="1800"/>
              <w:rPr>
                <w:rFonts w:ascii="Arial" w:hAnsi="Arial" w:cs="Arial"/>
              </w:rPr>
            </w:pPr>
          </w:p>
          <w:p w:rsidR="003254FA" w:rsidRDefault="003254FA" w:rsidP="003254FA">
            <w:pPr>
              <w:pStyle w:val="ListParagraph"/>
              <w:ind w:left="1800"/>
              <w:rPr>
                <w:rFonts w:ascii="Arial" w:hAnsi="Arial" w:cs="Arial"/>
              </w:rPr>
            </w:pPr>
          </w:p>
          <w:p w:rsidR="003254FA" w:rsidRDefault="003254FA" w:rsidP="003254FA">
            <w:pPr>
              <w:pStyle w:val="ListParagraph"/>
              <w:ind w:left="1800"/>
              <w:rPr>
                <w:rFonts w:ascii="Arial" w:hAnsi="Arial" w:cs="Arial"/>
              </w:rPr>
            </w:pPr>
          </w:p>
          <w:p w:rsidR="003254FA" w:rsidRDefault="003254FA" w:rsidP="003254FA">
            <w:pPr>
              <w:pStyle w:val="ListParagraph"/>
              <w:ind w:left="1800"/>
              <w:rPr>
                <w:rFonts w:ascii="Arial" w:hAnsi="Arial" w:cs="Arial"/>
              </w:rPr>
            </w:pPr>
          </w:p>
          <w:p w:rsidR="003254FA" w:rsidRDefault="003254FA" w:rsidP="003254FA">
            <w:pPr>
              <w:pStyle w:val="ListParagraph"/>
              <w:ind w:left="1800"/>
              <w:rPr>
                <w:rFonts w:ascii="Arial" w:hAnsi="Arial" w:cs="Arial"/>
              </w:rPr>
            </w:pPr>
          </w:p>
          <w:p w:rsidR="003254FA" w:rsidRDefault="003254FA" w:rsidP="003254FA">
            <w:pPr>
              <w:pStyle w:val="ListParagraph"/>
              <w:ind w:left="1800"/>
              <w:rPr>
                <w:rFonts w:ascii="Arial" w:hAnsi="Arial" w:cs="Arial"/>
              </w:rPr>
            </w:pPr>
          </w:p>
          <w:p w:rsidR="003254FA" w:rsidRDefault="003254FA" w:rsidP="003254FA">
            <w:pPr>
              <w:pStyle w:val="ListParagraph"/>
              <w:ind w:left="1800"/>
              <w:rPr>
                <w:rFonts w:ascii="Arial" w:hAnsi="Arial" w:cs="Arial"/>
              </w:rPr>
            </w:pPr>
          </w:p>
          <w:p w:rsidR="003254FA" w:rsidRDefault="003254FA" w:rsidP="003254FA">
            <w:pPr>
              <w:pStyle w:val="ListParagraph"/>
              <w:ind w:left="1800"/>
              <w:rPr>
                <w:rFonts w:ascii="Arial" w:hAnsi="Arial" w:cs="Arial"/>
              </w:rPr>
            </w:pPr>
          </w:p>
          <w:p w:rsidR="003254FA" w:rsidRDefault="003254FA" w:rsidP="003254FA">
            <w:pPr>
              <w:pStyle w:val="ListParagraph"/>
              <w:ind w:left="1800"/>
              <w:rPr>
                <w:rFonts w:ascii="Arial" w:hAnsi="Arial" w:cs="Arial"/>
              </w:rPr>
            </w:pPr>
          </w:p>
          <w:p w:rsidR="003254FA" w:rsidRDefault="003254FA" w:rsidP="003254FA">
            <w:pPr>
              <w:pStyle w:val="ListParagraph"/>
              <w:ind w:left="1800"/>
              <w:rPr>
                <w:rFonts w:ascii="Arial" w:hAnsi="Arial" w:cs="Arial"/>
              </w:rPr>
            </w:pPr>
          </w:p>
          <w:p w:rsidR="003254FA" w:rsidRDefault="003254FA" w:rsidP="003254FA">
            <w:pPr>
              <w:pStyle w:val="ListParagraph"/>
              <w:ind w:left="1800"/>
              <w:rPr>
                <w:rFonts w:ascii="Arial" w:hAnsi="Arial" w:cs="Arial"/>
              </w:rPr>
            </w:pPr>
          </w:p>
          <w:p w:rsidR="003254FA" w:rsidRDefault="003254FA" w:rsidP="003254FA">
            <w:pPr>
              <w:pStyle w:val="ListParagraph"/>
              <w:ind w:left="1800"/>
              <w:rPr>
                <w:rFonts w:ascii="Arial" w:hAnsi="Arial" w:cs="Arial"/>
              </w:rPr>
            </w:pPr>
          </w:p>
          <w:p w:rsidR="003254FA" w:rsidRDefault="003254FA" w:rsidP="003254FA">
            <w:pPr>
              <w:pStyle w:val="ListParagraph"/>
              <w:ind w:left="1800"/>
              <w:rPr>
                <w:rFonts w:ascii="Arial" w:hAnsi="Arial" w:cs="Arial"/>
              </w:rPr>
            </w:pPr>
          </w:p>
          <w:p w:rsidR="003254FA" w:rsidRDefault="003254FA" w:rsidP="003254FA">
            <w:pPr>
              <w:pStyle w:val="ListParagraph"/>
              <w:ind w:left="1800"/>
              <w:rPr>
                <w:rFonts w:ascii="Arial" w:hAnsi="Arial" w:cs="Arial"/>
              </w:rPr>
            </w:pPr>
          </w:p>
          <w:p w:rsidR="003254FA" w:rsidRDefault="00351A1E" w:rsidP="003254FA">
            <w:pPr>
              <w:pStyle w:val="ListParagraph"/>
              <w:numPr>
                <w:ilvl w:val="0"/>
                <w:numId w:val="16"/>
              </w:numPr>
              <w:rPr>
                <w:rFonts w:ascii="Arial" w:hAnsi="Arial" w:cs="Arial"/>
              </w:rPr>
            </w:pPr>
            <w:r>
              <w:rPr>
                <w:rFonts w:ascii="Arial" w:hAnsi="Arial" w:cs="Arial"/>
              </w:rPr>
              <w:lastRenderedPageBreak/>
              <w:t>How t</w:t>
            </w:r>
            <w:r w:rsidR="003254FA">
              <w:rPr>
                <w:rFonts w:ascii="Arial" w:hAnsi="Arial" w:cs="Arial"/>
              </w:rPr>
              <w:t>he variance analysis identified above can help the production department meet its objectives</w:t>
            </w:r>
          </w:p>
          <w:p w:rsidR="00351A1E" w:rsidRDefault="00351A1E" w:rsidP="00351A1E">
            <w:pPr>
              <w:pStyle w:val="ListParagraph"/>
              <w:rPr>
                <w:rFonts w:ascii="Arial" w:hAnsi="Arial" w:cs="Arial"/>
              </w:rPr>
            </w:pPr>
          </w:p>
          <w:p w:rsidR="00351A1E" w:rsidRDefault="00351A1E" w:rsidP="00351A1E">
            <w:pPr>
              <w:pStyle w:val="ListParagraph"/>
              <w:rPr>
                <w:rFonts w:ascii="Arial" w:hAnsi="Arial" w:cs="Arial"/>
              </w:rPr>
            </w:pPr>
            <w:r>
              <w:rPr>
                <w:rFonts w:ascii="Arial" w:hAnsi="Arial" w:cs="Arial"/>
              </w:rPr>
              <w:t>Variance analysis is a technique used by Production department to break overspending and under spending during production into price and quantity variances.</w:t>
            </w:r>
            <w:r w:rsidR="00F22E51">
              <w:rPr>
                <w:rFonts w:ascii="Arial" w:hAnsi="Arial" w:cs="Arial"/>
              </w:rPr>
              <w:t xml:space="preserve"> Price variances occur when a company pays more for a production input, such as materials or labor, than expected, where quantity variances occur when the company uses more of the input than expected</w:t>
            </w:r>
            <w:r w:rsidR="00FC48E2">
              <w:rPr>
                <w:rFonts w:ascii="Arial" w:hAnsi="Arial" w:cs="Arial"/>
              </w:rPr>
              <w:t>. Using variance analysis information can help to figure out where to focus time to address problems as they come up.</w:t>
            </w:r>
          </w:p>
          <w:p w:rsidR="00E815DE" w:rsidRDefault="00E815DE" w:rsidP="00351A1E">
            <w:pPr>
              <w:pStyle w:val="ListParagraph"/>
              <w:rPr>
                <w:rFonts w:ascii="Arial" w:hAnsi="Arial" w:cs="Arial"/>
              </w:rPr>
            </w:pPr>
          </w:p>
          <w:p w:rsidR="00E815DE" w:rsidRDefault="00E815DE" w:rsidP="00351A1E">
            <w:pPr>
              <w:pStyle w:val="ListParagraph"/>
              <w:rPr>
                <w:rFonts w:ascii="Arial" w:hAnsi="Arial" w:cs="Arial"/>
              </w:rPr>
            </w:pPr>
            <w:r>
              <w:rPr>
                <w:rFonts w:ascii="Arial" w:hAnsi="Arial" w:cs="Arial"/>
              </w:rPr>
              <w:t>Comparing budget with actual: It helps in managing the annual budgets by monitoring the budgeted materials or figures and comparing it wit</w:t>
            </w:r>
            <w:r w:rsidR="008863AC">
              <w:rPr>
                <w:rFonts w:ascii="Arial" w:hAnsi="Arial" w:cs="Arial"/>
              </w:rPr>
              <w:t xml:space="preserve">h the actual materials used. </w:t>
            </w:r>
          </w:p>
          <w:p w:rsidR="008863AC" w:rsidRDefault="008863AC" w:rsidP="00351A1E">
            <w:pPr>
              <w:pStyle w:val="ListParagraph"/>
              <w:rPr>
                <w:rFonts w:ascii="Arial" w:hAnsi="Arial" w:cs="Arial"/>
              </w:rPr>
            </w:pPr>
          </w:p>
          <w:p w:rsidR="008863AC" w:rsidRDefault="008863AC" w:rsidP="00351A1E">
            <w:pPr>
              <w:pStyle w:val="ListParagraph"/>
              <w:rPr>
                <w:rFonts w:ascii="Arial" w:hAnsi="Arial" w:cs="Arial"/>
              </w:rPr>
            </w:pPr>
            <w:r>
              <w:rPr>
                <w:rFonts w:ascii="Arial" w:hAnsi="Arial" w:cs="Arial"/>
              </w:rPr>
              <w:t>It helps to identify whether the price paid for underlying components deviated from expectations (a variable overhead spending variance) or the company’s productive efficiency drove the variance (a variable overhead efficiency variance).</w:t>
            </w:r>
          </w:p>
          <w:p w:rsidR="008863AC" w:rsidRDefault="008863AC" w:rsidP="00351A1E">
            <w:pPr>
              <w:pStyle w:val="ListParagraph"/>
              <w:rPr>
                <w:rFonts w:ascii="Arial" w:hAnsi="Arial" w:cs="Arial"/>
              </w:rPr>
            </w:pPr>
          </w:p>
          <w:p w:rsidR="008863AC" w:rsidRDefault="00794349" w:rsidP="00351A1E">
            <w:pPr>
              <w:pStyle w:val="ListParagraph"/>
              <w:rPr>
                <w:rFonts w:ascii="Arial" w:hAnsi="Arial" w:cs="Arial"/>
              </w:rPr>
            </w:pPr>
            <w:r>
              <w:rPr>
                <w:rFonts w:ascii="Arial" w:hAnsi="Arial" w:cs="Arial"/>
              </w:rPr>
              <w:t>Identifying Relationships: relationship between a pair of variables/elements/materials could also be identified with the help of these variances. Correlations (both positive and negative) are critical in planning.</w:t>
            </w:r>
          </w:p>
          <w:p w:rsidR="00794349" w:rsidRDefault="00794349" w:rsidP="00351A1E">
            <w:pPr>
              <w:pStyle w:val="ListParagraph"/>
              <w:rPr>
                <w:rFonts w:ascii="Arial" w:hAnsi="Arial" w:cs="Arial"/>
              </w:rPr>
            </w:pPr>
          </w:p>
          <w:p w:rsidR="00794349" w:rsidRDefault="00794349" w:rsidP="00351A1E">
            <w:pPr>
              <w:pStyle w:val="ListParagraph"/>
              <w:rPr>
                <w:rFonts w:ascii="Arial" w:hAnsi="Arial" w:cs="Arial"/>
              </w:rPr>
            </w:pPr>
            <w:r>
              <w:rPr>
                <w:rFonts w:ascii="Arial" w:hAnsi="Arial" w:cs="Arial"/>
              </w:rPr>
              <w:t>Forecasting: Forecasting uses patterns of the past data for developing a theory about the future production performance. Its helps to identified factors that can affect the production</w:t>
            </w:r>
            <w:r w:rsidR="007B5055">
              <w:rPr>
                <w:rFonts w:ascii="Arial" w:hAnsi="Arial" w:cs="Arial"/>
              </w:rPr>
              <w:t xml:space="preserve"> such as holidays or seasonal changes as the root cause of positive or negative variances.</w:t>
            </w:r>
          </w:p>
          <w:p w:rsidR="007B5055" w:rsidRDefault="007B5055" w:rsidP="00351A1E">
            <w:pPr>
              <w:pStyle w:val="ListParagraph"/>
              <w:rPr>
                <w:rFonts w:ascii="Arial" w:hAnsi="Arial" w:cs="Arial"/>
              </w:rPr>
            </w:pPr>
          </w:p>
          <w:p w:rsidR="007B5055" w:rsidRDefault="007B5055" w:rsidP="00351A1E">
            <w:pPr>
              <w:pStyle w:val="ListParagraph"/>
              <w:rPr>
                <w:rFonts w:ascii="Arial" w:hAnsi="Arial" w:cs="Arial"/>
              </w:rPr>
            </w:pPr>
            <w:r>
              <w:rPr>
                <w:rFonts w:ascii="Arial" w:hAnsi="Arial" w:cs="Arial"/>
              </w:rPr>
              <w:t>Effective variance analysis can help a company spot trends, issues, opportunities and threats to short-term or long-term success.</w:t>
            </w:r>
          </w:p>
          <w:p w:rsidR="007B5055" w:rsidRDefault="007B5055" w:rsidP="00351A1E">
            <w:pPr>
              <w:pStyle w:val="ListParagraph"/>
              <w:rPr>
                <w:rFonts w:ascii="Arial" w:hAnsi="Arial" w:cs="Arial"/>
              </w:rPr>
            </w:pPr>
          </w:p>
          <w:p w:rsidR="00373110" w:rsidRDefault="00373110" w:rsidP="00351A1E">
            <w:pPr>
              <w:pStyle w:val="ListParagraph"/>
              <w:rPr>
                <w:rFonts w:ascii="Arial" w:hAnsi="Arial" w:cs="Arial"/>
              </w:rPr>
            </w:pPr>
          </w:p>
          <w:p w:rsidR="00373110" w:rsidRDefault="00373110" w:rsidP="00351A1E">
            <w:pPr>
              <w:pStyle w:val="ListParagraph"/>
              <w:rPr>
                <w:rFonts w:ascii="Arial" w:hAnsi="Arial" w:cs="Arial"/>
              </w:rPr>
            </w:pPr>
          </w:p>
          <w:p w:rsidR="00373110" w:rsidRDefault="00373110" w:rsidP="00351A1E">
            <w:pPr>
              <w:pStyle w:val="ListParagraph"/>
              <w:rPr>
                <w:rFonts w:ascii="Arial" w:hAnsi="Arial" w:cs="Arial"/>
              </w:rPr>
            </w:pPr>
          </w:p>
          <w:p w:rsidR="00373110" w:rsidRDefault="00373110" w:rsidP="00351A1E">
            <w:pPr>
              <w:pStyle w:val="ListParagraph"/>
              <w:rPr>
                <w:rFonts w:ascii="Arial" w:hAnsi="Arial" w:cs="Arial"/>
              </w:rPr>
            </w:pPr>
          </w:p>
          <w:p w:rsidR="00373110" w:rsidRDefault="00373110" w:rsidP="00351A1E">
            <w:pPr>
              <w:pStyle w:val="ListParagraph"/>
              <w:rPr>
                <w:rFonts w:ascii="Arial" w:hAnsi="Arial" w:cs="Arial"/>
              </w:rPr>
            </w:pPr>
          </w:p>
          <w:p w:rsidR="00373110" w:rsidRDefault="00373110" w:rsidP="00351A1E">
            <w:pPr>
              <w:pStyle w:val="ListParagraph"/>
              <w:rPr>
                <w:rFonts w:ascii="Arial" w:hAnsi="Arial" w:cs="Arial"/>
              </w:rPr>
            </w:pPr>
          </w:p>
          <w:p w:rsidR="00373110" w:rsidRDefault="00373110" w:rsidP="00351A1E">
            <w:pPr>
              <w:pStyle w:val="ListParagraph"/>
              <w:rPr>
                <w:rFonts w:ascii="Arial" w:hAnsi="Arial" w:cs="Arial"/>
              </w:rPr>
            </w:pPr>
          </w:p>
          <w:p w:rsidR="00373110" w:rsidRDefault="00373110" w:rsidP="00351A1E">
            <w:pPr>
              <w:pStyle w:val="ListParagraph"/>
              <w:rPr>
                <w:rFonts w:ascii="Arial" w:hAnsi="Arial" w:cs="Arial"/>
              </w:rPr>
            </w:pPr>
          </w:p>
          <w:p w:rsidR="00373110" w:rsidRDefault="00373110" w:rsidP="00351A1E">
            <w:pPr>
              <w:pStyle w:val="ListParagraph"/>
              <w:rPr>
                <w:rFonts w:ascii="Arial" w:hAnsi="Arial" w:cs="Arial"/>
              </w:rPr>
            </w:pPr>
          </w:p>
          <w:p w:rsidR="00373110" w:rsidRDefault="00373110" w:rsidP="00351A1E">
            <w:pPr>
              <w:pStyle w:val="ListParagraph"/>
              <w:rPr>
                <w:rFonts w:ascii="Arial" w:hAnsi="Arial" w:cs="Arial"/>
              </w:rPr>
            </w:pPr>
          </w:p>
          <w:p w:rsidR="00373110" w:rsidRDefault="00373110" w:rsidP="00351A1E">
            <w:pPr>
              <w:pStyle w:val="ListParagraph"/>
              <w:rPr>
                <w:rFonts w:ascii="Arial" w:hAnsi="Arial" w:cs="Arial"/>
              </w:rPr>
            </w:pPr>
          </w:p>
          <w:p w:rsidR="00373110" w:rsidRDefault="00373110" w:rsidP="00351A1E">
            <w:pPr>
              <w:pStyle w:val="ListParagraph"/>
              <w:rPr>
                <w:rFonts w:ascii="Arial" w:hAnsi="Arial" w:cs="Arial"/>
              </w:rPr>
            </w:pPr>
          </w:p>
          <w:p w:rsidR="00373110" w:rsidRDefault="00373110" w:rsidP="00351A1E">
            <w:pPr>
              <w:pStyle w:val="ListParagraph"/>
              <w:rPr>
                <w:rFonts w:ascii="Arial" w:hAnsi="Arial" w:cs="Arial"/>
              </w:rPr>
            </w:pPr>
          </w:p>
          <w:p w:rsidR="00373110" w:rsidRDefault="00373110" w:rsidP="00351A1E">
            <w:pPr>
              <w:pStyle w:val="ListParagraph"/>
              <w:rPr>
                <w:rFonts w:ascii="Arial" w:hAnsi="Arial" w:cs="Arial"/>
              </w:rPr>
            </w:pPr>
          </w:p>
          <w:p w:rsidR="00373110" w:rsidRDefault="00373110" w:rsidP="00351A1E">
            <w:pPr>
              <w:pStyle w:val="ListParagraph"/>
              <w:rPr>
                <w:rFonts w:ascii="Arial" w:hAnsi="Arial" w:cs="Arial"/>
              </w:rPr>
            </w:pPr>
          </w:p>
          <w:p w:rsidR="00373110" w:rsidRDefault="00373110" w:rsidP="00351A1E">
            <w:pPr>
              <w:pStyle w:val="ListParagraph"/>
              <w:rPr>
                <w:rFonts w:ascii="Arial" w:hAnsi="Arial" w:cs="Arial"/>
              </w:rPr>
            </w:pPr>
          </w:p>
          <w:p w:rsidR="00373110" w:rsidRDefault="00373110" w:rsidP="00351A1E">
            <w:pPr>
              <w:pStyle w:val="ListParagraph"/>
              <w:rPr>
                <w:rFonts w:ascii="Arial" w:hAnsi="Arial" w:cs="Arial"/>
              </w:rPr>
            </w:pPr>
          </w:p>
          <w:p w:rsidR="00373110" w:rsidRDefault="00373110" w:rsidP="00351A1E">
            <w:pPr>
              <w:pStyle w:val="ListParagraph"/>
              <w:rPr>
                <w:rFonts w:ascii="Arial" w:hAnsi="Arial" w:cs="Arial"/>
              </w:rPr>
            </w:pPr>
          </w:p>
          <w:p w:rsidR="00373110" w:rsidRDefault="00373110" w:rsidP="00351A1E">
            <w:pPr>
              <w:pStyle w:val="ListParagraph"/>
              <w:rPr>
                <w:rFonts w:ascii="Arial" w:hAnsi="Arial" w:cs="Arial"/>
              </w:rPr>
            </w:pPr>
          </w:p>
          <w:p w:rsidR="00373110" w:rsidRDefault="00373110" w:rsidP="00351A1E">
            <w:pPr>
              <w:pStyle w:val="ListParagraph"/>
              <w:rPr>
                <w:rFonts w:ascii="Arial" w:hAnsi="Arial" w:cs="Arial"/>
              </w:rPr>
            </w:pPr>
          </w:p>
          <w:p w:rsidR="00373110" w:rsidRDefault="00373110" w:rsidP="00351A1E">
            <w:pPr>
              <w:pStyle w:val="ListParagraph"/>
              <w:rPr>
                <w:rFonts w:ascii="Arial" w:hAnsi="Arial" w:cs="Arial"/>
              </w:rPr>
            </w:pPr>
          </w:p>
          <w:p w:rsidR="00373110" w:rsidRDefault="00373110" w:rsidP="00351A1E">
            <w:pPr>
              <w:pStyle w:val="ListParagraph"/>
              <w:rPr>
                <w:rFonts w:ascii="Arial" w:hAnsi="Arial" w:cs="Arial"/>
              </w:rPr>
            </w:pPr>
          </w:p>
          <w:p w:rsidR="00373110" w:rsidRDefault="00373110" w:rsidP="00351A1E">
            <w:pPr>
              <w:pStyle w:val="ListParagraph"/>
              <w:rPr>
                <w:rFonts w:ascii="Arial" w:hAnsi="Arial" w:cs="Arial"/>
              </w:rPr>
            </w:pPr>
          </w:p>
          <w:p w:rsidR="00373110" w:rsidRDefault="00373110" w:rsidP="00351A1E">
            <w:pPr>
              <w:pStyle w:val="ListParagraph"/>
              <w:rPr>
                <w:rFonts w:ascii="Arial" w:hAnsi="Arial" w:cs="Arial"/>
              </w:rPr>
            </w:pPr>
          </w:p>
          <w:p w:rsidR="00373110" w:rsidRDefault="00373110" w:rsidP="00351A1E">
            <w:pPr>
              <w:pStyle w:val="ListParagraph"/>
              <w:rPr>
                <w:rFonts w:ascii="Arial" w:hAnsi="Arial" w:cs="Arial"/>
              </w:rPr>
            </w:pPr>
          </w:p>
          <w:p w:rsidR="00373110" w:rsidRDefault="00373110" w:rsidP="00373110">
            <w:pPr>
              <w:pStyle w:val="ListParagraph"/>
              <w:numPr>
                <w:ilvl w:val="0"/>
                <w:numId w:val="16"/>
              </w:numPr>
              <w:rPr>
                <w:rFonts w:ascii="Arial" w:hAnsi="Arial" w:cs="Arial"/>
              </w:rPr>
            </w:pPr>
            <w:r>
              <w:rPr>
                <w:rFonts w:ascii="Arial" w:hAnsi="Arial" w:cs="Arial"/>
              </w:rPr>
              <w:lastRenderedPageBreak/>
              <w:t>The major causes of unfavorable and favorable variances against the budget in a sales department of a fashion organization are:</w:t>
            </w:r>
          </w:p>
          <w:p w:rsidR="00373110" w:rsidRDefault="00373110" w:rsidP="00373110">
            <w:pPr>
              <w:pStyle w:val="ListParagraph"/>
              <w:rPr>
                <w:rFonts w:ascii="Arial" w:hAnsi="Arial" w:cs="Arial"/>
              </w:rPr>
            </w:pPr>
          </w:p>
          <w:p w:rsidR="00373110" w:rsidRDefault="00373110" w:rsidP="00373110">
            <w:pPr>
              <w:pStyle w:val="ListParagraph"/>
              <w:numPr>
                <w:ilvl w:val="0"/>
                <w:numId w:val="18"/>
              </w:numPr>
              <w:rPr>
                <w:rFonts w:ascii="Arial" w:hAnsi="Arial" w:cs="Arial"/>
              </w:rPr>
            </w:pPr>
            <w:r>
              <w:rPr>
                <w:rFonts w:ascii="Arial" w:hAnsi="Arial" w:cs="Arial"/>
              </w:rPr>
              <w:t xml:space="preserve">Market: this must always be considered as a vital factor. Sometime a business can plan out every move and the market can still abruptly shift, leading to loss in </w:t>
            </w:r>
            <w:r w:rsidR="00950971">
              <w:rPr>
                <w:rFonts w:ascii="Arial" w:hAnsi="Arial" w:cs="Arial"/>
              </w:rPr>
              <w:t>sales</w:t>
            </w:r>
            <w:r w:rsidR="00224EE5">
              <w:rPr>
                <w:rFonts w:ascii="Arial" w:hAnsi="Arial" w:cs="Arial"/>
              </w:rPr>
              <w:t xml:space="preserve"> or, often, a transposition in sales as consumers begin to prefer another products. This is largely outside of the control of the company and can always create negative returns on a project t</w:t>
            </w:r>
            <w:r w:rsidR="002E5F17">
              <w:rPr>
                <w:rFonts w:ascii="Arial" w:hAnsi="Arial" w:cs="Arial"/>
              </w:rPr>
              <w:t>hat was thought to be successful – and vice versa.</w:t>
            </w:r>
          </w:p>
          <w:p w:rsidR="00950971" w:rsidRDefault="00224EE5" w:rsidP="00373110">
            <w:pPr>
              <w:pStyle w:val="ListParagraph"/>
              <w:numPr>
                <w:ilvl w:val="0"/>
                <w:numId w:val="18"/>
              </w:numPr>
              <w:rPr>
                <w:rFonts w:ascii="Arial" w:hAnsi="Arial" w:cs="Arial"/>
              </w:rPr>
            </w:pPr>
            <w:r>
              <w:rPr>
                <w:rFonts w:ascii="Arial" w:hAnsi="Arial" w:cs="Arial"/>
              </w:rPr>
              <w:t>Poor predictions:</w:t>
            </w:r>
            <w:r w:rsidR="002E5F17">
              <w:rPr>
                <w:rFonts w:ascii="Arial" w:hAnsi="Arial" w:cs="Arial"/>
              </w:rPr>
              <w:t xml:space="preserve"> For expected budgets, some amount of sale sales prediction is necessary. However, p</w:t>
            </w:r>
            <w:r>
              <w:rPr>
                <w:rFonts w:ascii="Arial" w:hAnsi="Arial" w:cs="Arial"/>
              </w:rPr>
              <w:t xml:space="preserve">rediction always opens up the possibility of errors, sometimes serious errors. Estimating inflation </w:t>
            </w:r>
            <w:r w:rsidR="007F53B2">
              <w:rPr>
                <w:rFonts w:ascii="Arial" w:hAnsi="Arial" w:cs="Arial"/>
              </w:rPr>
              <w:t>at constant rates</w:t>
            </w:r>
            <w:r>
              <w:rPr>
                <w:rFonts w:ascii="Arial" w:hAnsi="Arial" w:cs="Arial"/>
              </w:rPr>
              <w:t xml:space="preserve"> for future </w:t>
            </w:r>
            <w:r w:rsidR="007F53B2">
              <w:rPr>
                <w:rFonts w:ascii="Arial" w:hAnsi="Arial" w:cs="Arial"/>
              </w:rPr>
              <w:t>cash flows</w:t>
            </w:r>
            <w:r>
              <w:rPr>
                <w:rFonts w:ascii="Arial" w:hAnsi="Arial" w:cs="Arial"/>
              </w:rPr>
              <w:t xml:space="preserve"> is easy, but inflation does not always follow constant rates. When it comes to predicting the changing mark</w:t>
            </w:r>
            <w:r w:rsidR="007F53B2">
              <w:rPr>
                <w:rFonts w:ascii="Arial" w:hAnsi="Arial" w:cs="Arial"/>
              </w:rPr>
              <w:t>et or the cost of supplies down the road, creating a useful prediction becomes even more difficult and sales can be inflated artificially.</w:t>
            </w:r>
          </w:p>
          <w:p w:rsidR="007F53B2" w:rsidRDefault="007F53B2" w:rsidP="00373110">
            <w:pPr>
              <w:pStyle w:val="ListParagraph"/>
              <w:numPr>
                <w:ilvl w:val="0"/>
                <w:numId w:val="18"/>
              </w:numPr>
              <w:rPr>
                <w:rFonts w:ascii="Arial" w:hAnsi="Arial" w:cs="Arial"/>
              </w:rPr>
            </w:pPr>
            <w:r>
              <w:rPr>
                <w:rFonts w:ascii="Arial" w:hAnsi="Arial" w:cs="Arial"/>
              </w:rPr>
              <w:t>Supply shortages: When a supply shortage occurs, demand for supplies increases. As a result, suppliers raise their prices and businesses suddenly find that their cost of goods sold is higher than expected. This leads to lower profitability and a drop in net income</w:t>
            </w:r>
            <w:r w:rsidR="000E353C">
              <w:rPr>
                <w:rFonts w:ascii="Arial" w:hAnsi="Arial" w:cs="Arial"/>
              </w:rPr>
              <w:t>.</w:t>
            </w:r>
            <w:r w:rsidR="002E5F17">
              <w:rPr>
                <w:rFonts w:ascii="Arial" w:hAnsi="Arial" w:cs="Arial"/>
              </w:rPr>
              <w:t xml:space="preserve"> In many ways a supply shortage is also the result of market changes, but businesses see it on the back end, reducing profit, instead of the front end where it directly reduces sales figures.</w:t>
            </w:r>
          </w:p>
          <w:p w:rsidR="002E5F17" w:rsidRDefault="002E5F17" w:rsidP="00373110">
            <w:pPr>
              <w:pStyle w:val="ListParagraph"/>
              <w:numPr>
                <w:ilvl w:val="0"/>
                <w:numId w:val="18"/>
              </w:numPr>
              <w:rPr>
                <w:rFonts w:ascii="Arial" w:hAnsi="Arial" w:cs="Arial"/>
              </w:rPr>
            </w:pPr>
            <w:r>
              <w:rPr>
                <w:rFonts w:ascii="Arial" w:hAnsi="Arial" w:cs="Arial"/>
              </w:rPr>
              <w:t xml:space="preserve">Changing business strategy: sometimes unfavorable variance </w:t>
            </w:r>
            <w:r w:rsidR="00563A7C">
              <w:rPr>
                <w:rFonts w:ascii="Arial" w:hAnsi="Arial" w:cs="Arial"/>
              </w:rPr>
              <w:t>is expected. This occurs when a business changes location or other factors that will affect sales. There is typically a transition period that occurs, when the product sales fall for a short amount of time from previously levels as the market reacts to the change.</w:t>
            </w:r>
          </w:p>
          <w:p w:rsidR="00563A7C" w:rsidRDefault="00563A7C" w:rsidP="00373110">
            <w:pPr>
              <w:pStyle w:val="ListParagraph"/>
              <w:numPr>
                <w:ilvl w:val="0"/>
                <w:numId w:val="18"/>
              </w:numPr>
              <w:rPr>
                <w:rFonts w:ascii="Arial" w:hAnsi="Arial" w:cs="Arial"/>
              </w:rPr>
            </w:pPr>
            <w:r>
              <w:rPr>
                <w:rFonts w:ascii="Arial" w:hAnsi="Arial" w:cs="Arial"/>
              </w:rPr>
              <w:t>Change in taxes and duties</w:t>
            </w:r>
          </w:p>
          <w:p w:rsidR="000E353C" w:rsidRPr="000E353C" w:rsidRDefault="000E353C" w:rsidP="000E353C">
            <w:pPr>
              <w:rPr>
                <w:rFonts w:ascii="Arial" w:hAnsi="Arial" w:cs="Arial"/>
              </w:rPr>
            </w:pPr>
          </w:p>
          <w:p w:rsidR="00296DA9" w:rsidRDefault="000E353C" w:rsidP="00351A1E">
            <w:pPr>
              <w:pStyle w:val="ListParagraph"/>
              <w:rPr>
                <w:rFonts w:ascii="Arial" w:hAnsi="Arial" w:cs="Arial"/>
              </w:rPr>
            </w:pPr>
            <w:r>
              <w:rPr>
                <w:rFonts w:ascii="Arial" w:hAnsi="Arial" w:cs="Arial"/>
              </w:rPr>
              <w:t xml:space="preserve">  </w:t>
            </w:r>
          </w:p>
          <w:p w:rsidR="000E353C" w:rsidRDefault="000E353C" w:rsidP="000E353C">
            <w:pPr>
              <w:pStyle w:val="ListParagraph"/>
              <w:ind w:left="2160"/>
              <w:rPr>
                <w:rFonts w:ascii="Arial" w:hAnsi="Arial" w:cs="Arial"/>
              </w:rPr>
            </w:pPr>
          </w:p>
          <w:p w:rsidR="00563A7C" w:rsidRDefault="00563A7C" w:rsidP="000E353C">
            <w:pPr>
              <w:pStyle w:val="ListParagraph"/>
              <w:ind w:left="2160"/>
              <w:rPr>
                <w:rFonts w:ascii="Arial" w:hAnsi="Arial" w:cs="Arial"/>
              </w:rPr>
            </w:pPr>
          </w:p>
          <w:p w:rsidR="00563A7C" w:rsidRDefault="00563A7C" w:rsidP="000E353C">
            <w:pPr>
              <w:pStyle w:val="ListParagraph"/>
              <w:ind w:left="2160"/>
              <w:rPr>
                <w:rFonts w:ascii="Arial" w:hAnsi="Arial" w:cs="Arial"/>
              </w:rPr>
            </w:pPr>
          </w:p>
          <w:p w:rsidR="00563A7C" w:rsidRDefault="00563A7C" w:rsidP="000E353C">
            <w:pPr>
              <w:pStyle w:val="ListParagraph"/>
              <w:ind w:left="2160"/>
              <w:rPr>
                <w:rFonts w:ascii="Arial" w:hAnsi="Arial" w:cs="Arial"/>
              </w:rPr>
            </w:pPr>
          </w:p>
          <w:p w:rsidR="00563A7C" w:rsidRDefault="00563A7C" w:rsidP="000E353C">
            <w:pPr>
              <w:pStyle w:val="ListParagraph"/>
              <w:ind w:left="2160"/>
              <w:rPr>
                <w:rFonts w:ascii="Arial" w:hAnsi="Arial" w:cs="Arial"/>
              </w:rPr>
            </w:pPr>
          </w:p>
          <w:p w:rsidR="00563A7C" w:rsidRDefault="00563A7C" w:rsidP="000E353C">
            <w:pPr>
              <w:pStyle w:val="ListParagraph"/>
              <w:ind w:left="2160"/>
              <w:rPr>
                <w:rFonts w:ascii="Arial" w:hAnsi="Arial" w:cs="Arial"/>
              </w:rPr>
            </w:pPr>
          </w:p>
          <w:p w:rsidR="00563A7C" w:rsidRDefault="00563A7C" w:rsidP="000E353C">
            <w:pPr>
              <w:pStyle w:val="ListParagraph"/>
              <w:ind w:left="2160"/>
              <w:rPr>
                <w:rFonts w:ascii="Arial" w:hAnsi="Arial" w:cs="Arial"/>
              </w:rPr>
            </w:pPr>
          </w:p>
          <w:p w:rsidR="00563A7C" w:rsidRDefault="00563A7C" w:rsidP="000E353C">
            <w:pPr>
              <w:pStyle w:val="ListParagraph"/>
              <w:ind w:left="2160"/>
              <w:rPr>
                <w:rFonts w:ascii="Arial" w:hAnsi="Arial" w:cs="Arial"/>
              </w:rPr>
            </w:pPr>
          </w:p>
          <w:p w:rsidR="00563A7C" w:rsidRDefault="00563A7C" w:rsidP="000E353C">
            <w:pPr>
              <w:pStyle w:val="ListParagraph"/>
              <w:ind w:left="2160"/>
              <w:rPr>
                <w:rFonts w:ascii="Arial" w:hAnsi="Arial" w:cs="Arial"/>
              </w:rPr>
            </w:pPr>
          </w:p>
          <w:p w:rsidR="00563A7C" w:rsidRDefault="00563A7C" w:rsidP="000E353C">
            <w:pPr>
              <w:pStyle w:val="ListParagraph"/>
              <w:ind w:left="2160"/>
              <w:rPr>
                <w:rFonts w:ascii="Arial" w:hAnsi="Arial" w:cs="Arial"/>
              </w:rPr>
            </w:pPr>
          </w:p>
          <w:p w:rsidR="00563A7C" w:rsidRDefault="00563A7C" w:rsidP="000E353C">
            <w:pPr>
              <w:pStyle w:val="ListParagraph"/>
              <w:ind w:left="2160"/>
              <w:rPr>
                <w:rFonts w:ascii="Arial" w:hAnsi="Arial" w:cs="Arial"/>
              </w:rPr>
            </w:pPr>
          </w:p>
          <w:p w:rsidR="00563A7C" w:rsidRDefault="00563A7C" w:rsidP="000E353C">
            <w:pPr>
              <w:pStyle w:val="ListParagraph"/>
              <w:ind w:left="2160"/>
              <w:rPr>
                <w:rFonts w:ascii="Arial" w:hAnsi="Arial" w:cs="Arial"/>
              </w:rPr>
            </w:pPr>
          </w:p>
          <w:p w:rsidR="003254FA" w:rsidRPr="003254FA" w:rsidRDefault="003254FA" w:rsidP="003254FA">
            <w:pPr>
              <w:rPr>
                <w:rFonts w:ascii="Arial" w:hAnsi="Arial" w:cs="Arial"/>
              </w:rPr>
            </w:pPr>
          </w:p>
          <w:p w:rsidR="00592539" w:rsidRDefault="00592539" w:rsidP="00B67BB9">
            <w:pPr>
              <w:pStyle w:val="ListParagraph"/>
              <w:ind w:left="1800"/>
              <w:rPr>
                <w:rFonts w:ascii="Arial" w:hAnsi="Arial" w:cs="Arial"/>
              </w:rPr>
            </w:pPr>
          </w:p>
          <w:p w:rsidR="00592539" w:rsidRPr="00592539" w:rsidRDefault="00592539" w:rsidP="00592539">
            <w:pPr>
              <w:rPr>
                <w:rFonts w:ascii="Arial" w:hAnsi="Arial" w:cs="Arial"/>
              </w:rPr>
            </w:pPr>
            <w:r>
              <w:rPr>
                <w:rFonts w:ascii="Arial" w:hAnsi="Arial" w:cs="Arial"/>
              </w:rPr>
              <w:t xml:space="preserve">                                                             </w:t>
            </w:r>
          </w:p>
          <w:p w:rsidR="00CC2FB3" w:rsidRDefault="00CC2FB3" w:rsidP="00A851DA">
            <w:pPr>
              <w:rPr>
                <w:b/>
              </w:rPr>
            </w:pPr>
          </w:p>
          <w:p w:rsidR="00CC2FB3" w:rsidRPr="00B67BB9" w:rsidRDefault="00CC2FB3" w:rsidP="00A851DA">
            <w:pPr>
              <w:rPr>
                <w:rFonts w:ascii="Arial" w:hAnsi="Arial" w:cs="Arial"/>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4D2DC8" w:rsidTr="00CC2FB3">
        <w:tc>
          <w:tcPr>
            <w:tcW w:w="9242" w:type="dxa"/>
          </w:tcPr>
          <w:p w:rsidR="004D2DC8" w:rsidRDefault="004D2DC8"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E24D9" w:rsidP="00A851DA">
            <w:pPr>
              <w:rPr>
                <w:rFonts w:cs="Bliss-Regular"/>
                <w:color w:val="000000"/>
              </w:rPr>
            </w:pPr>
            <w:r>
              <w:rPr>
                <w:rFonts w:cs="Bliss-Regular"/>
                <w:color w:val="000000"/>
              </w:rPr>
              <w:t>Bukola Balogun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63A7C" w:rsidP="00A851DA">
            <w:pPr>
              <w:rPr>
                <w:rFonts w:cs="Bliss-Regular"/>
                <w:color w:val="000000"/>
              </w:rPr>
            </w:pPr>
            <w:r>
              <w:rPr>
                <w:rFonts w:cs="Bliss-Regular"/>
                <w:color w:val="000000"/>
              </w:rPr>
              <w:t>01/06</w:t>
            </w:r>
            <w:r w:rsidR="00EF5D74">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5B2E" w:rsidRDefault="00AC5B2E" w:rsidP="00CB4D0A">
      <w:pPr>
        <w:spacing w:after="0" w:line="240" w:lineRule="auto"/>
      </w:pPr>
      <w:r>
        <w:separator/>
      </w:r>
    </w:p>
  </w:endnote>
  <w:endnote w:type="continuationSeparator" w:id="1">
    <w:p w:rsidR="00AC5B2E" w:rsidRDefault="00AC5B2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5B2E" w:rsidRDefault="00AC5B2E" w:rsidP="00CB4D0A">
      <w:pPr>
        <w:spacing w:after="0" w:line="240" w:lineRule="auto"/>
      </w:pPr>
      <w:r>
        <w:separator/>
      </w:r>
    </w:p>
  </w:footnote>
  <w:footnote w:type="continuationSeparator" w:id="1">
    <w:p w:rsidR="00AC5B2E" w:rsidRDefault="00AC5B2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B316A"/>
    <w:multiLevelType w:val="hybridMultilevel"/>
    <w:tmpl w:val="A8A656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88209A2"/>
    <w:multiLevelType w:val="hybridMultilevel"/>
    <w:tmpl w:val="7046C484"/>
    <w:lvl w:ilvl="0" w:tplc="67C09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B9050C5"/>
    <w:multiLevelType w:val="hybridMultilevel"/>
    <w:tmpl w:val="CB38A8FC"/>
    <w:lvl w:ilvl="0" w:tplc="08090001">
      <w:start w:val="1"/>
      <w:numFmt w:val="bullet"/>
      <w:lvlText w:val=""/>
      <w:lvlJc w:val="left"/>
      <w:pPr>
        <w:ind w:left="2327" w:hanging="360"/>
      </w:pPr>
      <w:rPr>
        <w:rFonts w:ascii="Symbol" w:hAnsi="Symbol" w:hint="default"/>
      </w:rPr>
    </w:lvl>
    <w:lvl w:ilvl="1" w:tplc="08090003" w:tentative="1">
      <w:start w:val="1"/>
      <w:numFmt w:val="bullet"/>
      <w:lvlText w:val="o"/>
      <w:lvlJc w:val="left"/>
      <w:pPr>
        <w:ind w:left="3047" w:hanging="360"/>
      </w:pPr>
      <w:rPr>
        <w:rFonts w:ascii="Courier New" w:hAnsi="Courier New" w:cs="Courier New" w:hint="default"/>
      </w:rPr>
    </w:lvl>
    <w:lvl w:ilvl="2" w:tplc="08090005" w:tentative="1">
      <w:start w:val="1"/>
      <w:numFmt w:val="bullet"/>
      <w:lvlText w:val=""/>
      <w:lvlJc w:val="left"/>
      <w:pPr>
        <w:ind w:left="3767" w:hanging="360"/>
      </w:pPr>
      <w:rPr>
        <w:rFonts w:ascii="Wingdings" w:hAnsi="Wingdings" w:hint="default"/>
      </w:rPr>
    </w:lvl>
    <w:lvl w:ilvl="3" w:tplc="08090001" w:tentative="1">
      <w:start w:val="1"/>
      <w:numFmt w:val="bullet"/>
      <w:lvlText w:val=""/>
      <w:lvlJc w:val="left"/>
      <w:pPr>
        <w:ind w:left="4487" w:hanging="360"/>
      </w:pPr>
      <w:rPr>
        <w:rFonts w:ascii="Symbol" w:hAnsi="Symbol" w:hint="default"/>
      </w:rPr>
    </w:lvl>
    <w:lvl w:ilvl="4" w:tplc="08090003" w:tentative="1">
      <w:start w:val="1"/>
      <w:numFmt w:val="bullet"/>
      <w:lvlText w:val="o"/>
      <w:lvlJc w:val="left"/>
      <w:pPr>
        <w:ind w:left="5207" w:hanging="360"/>
      </w:pPr>
      <w:rPr>
        <w:rFonts w:ascii="Courier New" w:hAnsi="Courier New" w:cs="Courier New" w:hint="default"/>
      </w:rPr>
    </w:lvl>
    <w:lvl w:ilvl="5" w:tplc="08090005" w:tentative="1">
      <w:start w:val="1"/>
      <w:numFmt w:val="bullet"/>
      <w:lvlText w:val=""/>
      <w:lvlJc w:val="left"/>
      <w:pPr>
        <w:ind w:left="5927" w:hanging="360"/>
      </w:pPr>
      <w:rPr>
        <w:rFonts w:ascii="Wingdings" w:hAnsi="Wingdings" w:hint="default"/>
      </w:rPr>
    </w:lvl>
    <w:lvl w:ilvl="6" w:tplc="08090001" w:tentative="1">
      <w:start w:val="1"/>
      <w:numFmt w:val="bullet"/>
      <w:lvlText w:val=""/>
      <w:lvlJc w:val="left"/>
      <w:pPr>
        <w:ind w:left="6647" w:hanging="360"/>
      </w:pPr>
      <w:rPr>
        <w:rFonts w:ascii="Symbol" w:hAnsi="Symbol" w:hint="default"/>
      </w:rPr>
    </w:lvl>
    <w:lvl w:ilvl="7" w:tplc="08090003" w:tentative="1">
      <w:start w:val="1"/>
      <w:numFmt w:val="bullet"/>
      <w:lvlText w:val="o"/>
      <w:lvlJc w:val="left"/>
      <w:pPr>
        <w:ind w:left="7367" w:hanging="360"/>
      </w:pPr>
      <w:rPr>
        <w:rFonts w:ascii="Courier New" w:hAnsi="Courier New" w:cs="Courier New" w:hint="default"/>
      </w:rPr>
    </w:lvl>
    <w:lvl w:ilvl="8" w:tplc="08090005" w:tentative="1">
      <w:start w:val="1"/>
      <w:numFmt w:val="bullet"/>
      <w:lvlText w:val=""/>
      <w:lvlJc w:val="left"/>
      <w:pPr>
        <w:ind w:left="8087" w:hanging="360"/>
      </w:pPr>
      <w:rPr>
        <w:rFonts w:ascii="Wingdings" w:hAnsi="Wingdings" w:hint="default"/>
      </w:rPr>
    </w:lvl>
  </w:abstractNum>
  <w:abstractNum w:abstractNumId="3">
    <w:nsid w:val="0C5C4CD4"/>
    <w:multiLevelType w:val="hybridMultilevel"/>
    <w:tmpl w:val="FAA8A8A2"/>
    <w:lvl w:ilvl="0" w:tplc="F72A975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169C0D75"/>
    <w:multiLevelType w:val="hybridMultilevel"/>
    <w:tmpl w:val="69042696"/>
    <w:lvl w:ilvl="0" w:tplc="6F66FA3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nsid w:val="1B4E3C46"/>
    <w:multiLevelType w:val="hybridMultilevel"/>
    <w:tmpl w:val="3222CD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1D8A6788"/>
    <w:multiLevelType w:val="hybridMultilevel"/>
    <w:tmpl w:val="F59CE4C8"/>
    <w:lvl w:ilvl="0" w:tplc="702A629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5584BEC"/>
    <w:multiLevelType w:val="hybridMultilevel"/>
    <w:tmpl w:val="B76AD522"/>
    <w:lvl w:ilvl="0" w:tplc="98FED76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390F32B6"/>
    <w:multiLevelType w:val="hybridMultilevel"/>
    <w:tmpl w:val="D76620D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nsid w:val="3B8B141F"/>
    <w:multiLevelType w:val="hybridMultilevel"/>
    <w:tmpl w:val="2C0C4918"/>
    <w:lvl w:ilvl="0" w:tplc="1F64B570">
      <w:start w:val="1"/>
      <w:numFmt w:val="decimal"/>
      <w:lvlText w:val="(%1)"/>
      <w:lvlJc w:val="left"/>
      <w:pPr>
        <w:ind w:left="1560" w:hanging="360"/>
      </w:pPr>
      <w:rPr>
        <w:rFonts w:hint="default"/>
      </w:rPr>
    </w:lvl>
    <w:lvl w:ilvl="1" w:tplc="08090019" w:tentative="1">
      <w:start w:val="1"/>
      <w:numFmt w:val="lowerLetter"/>
      <w:lvlText w:val="%2."/>
      <w:lvlJc w:val="left"/>
      <w:pPr>
        <w:ind w:left="2280" w:hanging="360"/>
      </w:pPr>
    </w:lvl>
    <w:lvl w:ilvl="2" w:tplc="0809001B" w:tentative="1">
      <w:start w:val="1"/>
      <w:numFmt w:val="lowerRoman"/>
      <w:lvlText w:val="%3."/>
      <w:lvlJc w:val="right"/>
      <w:pPr>
        <w:ind w:left="3000" w:hanging="180"/>
      </w:pPr>
    </w:lvl>
    <w:lvl w:ilvl="3" w:tplc="0809000F" w:tentative="1">
      <w:start w:val="1"/>
      <w:numFmt w:val="decimal"/>
      <w:lvlText w:val="%4."/>
      <w:lvlJc w:val="left"/>
      <w:pPr>
        <w:ind w:left="3720" w:hanging="360"/>
      </w:pPr>
    </w:lvl>
    <w:lvl w:ilvl="4" w:tplc="08090019" w:tentative="1">
      <w:start w:val="1"/>
      <w:numFmt w:val="lowerLetter"/>
      <w:lvlText w:val="%5."/>
      <w:lvlJc w:val="left"/>
      <w:pPr>
        <w:ind w:left="4440" w:hanging="360"/>
      </w:pPr>
    </w:lvl>
    <w:lvl w:ilvl="5" w:tplc="0809001B" w:tentative="1">
      <w:start w:val="1"/>
      <w:numFmt w:val="lowerRoman"/>
      <w:lvlText w:val="%6."/>
      <w:lvlJc w:val="right"/>
      <w:pPr>
        <w:ind w:left="5160" w:hanging="180"/>
      </w:pPr>
    </w:lvl>
    <w:lvl w:ilvl="6" w:tplc="0809000F" w:tentative="1">
      <w:start w:val="1"/>
      <w:numFmt w:val="decimal"/>
      <w:lvlText w:val="%7."/>
      <w:lvlJc w:val="left"/>
      <w:pPr>
        <w:ind w:left="5880" w:hanging="360"/>
      </w:pPr>
    </w:lvl>
    <w:lvl w:ilvl="7" w:tplc="08090019" w:tentative="1">
      <w:start w:val="1"/>
      <w:numFmt w:val="lowerLetter"/>
      <w:lvlText w:val="%8."/>
      <w:lvlJc w:val="left"/>
      <w:pPr>
        <w:ind w:left="6600" w:hanging="360"/>
      </w:pPr>
    </w:lvl>
    <w:lvl w:ilvl="8" w:tplc="0809001B" w:tentative="1">
      <w:start w:val="1"/>
      <w:numFmt w:val="lowerRoman"/>
      <w:lvlText w:val="%9."/>
      <w:lvlJc w:val="right"/>
      <w:pPr>
        <w:ind w:left="7320" w:hanging="180"/>
      </w:pPr>
    </w:lvl>
  </w:abstractNum>
  <w:abstractNum w:abstractNumId="10">
    <w:nsid w:val="3CC34F9B"/>
    <w:multiLevelType w:val="hybridMultilevel"/>
    <w:tmpl w:val="6F5A71AE"/>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1">
    <w:nsid w:val="3E6C01D6"/>
    <w:multiLevelType w:val="hybridMultilevel"/>
    <w:tmpl w:val="463610C6"/>
    <w:lvl w:ilvl="0" w:tplc="053040BE">
      <w:start w:val="1"/>
      <w:numFmt w:val="lowerRoman"/>
      <w:lvlText w:val="(%1)"/>
      <w:lvlJc w:val="left"/>
      <w:pPr>
        <w:ind w:left="252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nsid w:val="40EA0EEE"/>
    <w:multiLevelType w:val="hybridMultilevel"/>
    <w:tmpl w:val="A82E8A22"/>
    <w:lvl w:ilvl="0" w:tplc="AFA4D360">
      <w:start w:val="1"/>
      <w:numFmt w:val="decimal"/>
      <w:lvlText w:val="%1."/>
      <w:lvlJc w:val="left"/>
      <w:pPr>
        <w:ind w:left="480" w:hanging="36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13">
    <w:nsid w:val="46AC68A6"/>
    <w:multiLevelType w:val="hybridMultilevel"/>
    <w:tmpl w:val="E1B21428"/>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4">
    <w:nsid w:val="4BC20DEE"/>
    <w:multiLevelType w:val="hybridMultilevel"/>
    <w:tmpl w:val="28F6CDCE"/>
    <w:lvl w:ilvl="0" w:tplc="0FB8494A">
      <w:start w:val="1"/>
      <w:numFmt w:val="upperLetter"/>
      <w:lvlText w:val="%1."/>
      <w:lvlJc w:val="left"/>
      <w:pPr>
        <w:ind w:left="1080" w:hanging="360"/>
      </w:pPr>
      <w:rPr>
        <w:rFonts w:ascii="Arial" w:hAnsi="Arial" w:cs="Arial"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4284986"/>
    <w:multiLevelType w:val="hybridMultilevel"/>
    <w:tmpl w:val="D6D2F6F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nsid w:val="54A744B2"/>
    <w:multiLevelType w:val="hybridMultilevel"/>
    <w:tmpl w:val="6A1AF43C"/>
    <w:lvl w:ilvl="0" w:tplc="472E3130">
      <w:start w:val="1"/>
      <w:numFmt w:val="decimal"/>
      <w:lvlText w:val="(%1)"/>
      <w:lvlJc w:val="left"/>
      <w:pPr>
        <w:ind w:left="1200" w:hanging="360"/>
      </w:pPr>
      <w:rPr>
        <w:rFonts w:hint="default"/>
      </w:rPr>
    </w:lvl>
    <w:lvl w:ilvl="1" w:tplc="08090019" w:tentative="1">
      <w:start w:val="1"/>
      <w:numFmt w:val="lowerLetter"/>
      <w:lvlText w:val="%2."/>
      <w:lvlJc w:val="left"/>
      <w:pPr>
        <w:ind w:left="1920" w:hanging="360"/>
      </w:pPr>
    </w:lvl>
    <w:lvl w:ilvl="2" w:tplc="0809001B" w:tentative="1">
      <w:start w:val="1"/>
      <w:numFmt w:val="lowerRoman"/>
      <w:lvlText w:val="%3."/>
      <w:lvlJc w:val="right"/>
      <w:pPr>
        <w:ind w:left="2640" w:hanging="180"/>
      </w:pPr>
    </w:lvl>
    <w:lvl w:ilvl="3" w:tplc="0809000F" w:tentative="1">
      <w:start w:val="1"/>
      <w:numFmt w:val="decimal"/>
      <w:lvlText w:val="%4."/>
      <w:lvlJc w:val="left"/>
      <w:pPr>
        <w:ind w:left="3360" w:hanging="360"/>
      </w:pPr>
    </w:lvl>
    <w:lvl w:ilvl="4" w:tplc="08090019" w:tentative="1">
      <w:start w:val="1"/>
      <w:numFmt w:val="lowerLetter"/>
      <w:lvlText w:val="%5."/>
      <w:lvlJc w:val="left"/>
      <w:pPr>
        <w:ind w:left="4080" w:hanging="360"/>
      </w:pPr>
    </w:lvl>
    <w:lvl w:ilvl="5" w:tplc="0809001B" w:tentative="1">
      <w:start w:val="1"/>
      <w:numFmt w:val="lowerRoman"/>
      <w:lvlText w:val="%6."/>
      <w:lvlJc w:val="right"/>
      <w:pPr>
        <w:ind w:left="4800" w:hanging="180"/>
      </w:pPr>
    </w:lvl>
    <w:lvl w:ilvl="6" w:tplc="0809000F" w:tentative="1">
      <w:start w:val="1"/>
      <w:numFmt w:val="decimal"/>
      <w:lvlText w:val="%7."/>
      <w:lvlJc w:val="left"/>
      <w:pPr>
        <w:ind w:left="5520" w:hanging="360"/>
      </w:pPr>
    </w:lvl>
    <w:lvl w:ilvl="7" w:tplc="08090019" w:tentative="1">
      <w:start w:val="1"/>
      <w:numFmt w:val="lowerLetter"/>
      <w:lvlText w:val="%8."/>
      <w:lvlJc w:val="left"/>
      <w:pPr>
        <w:ind w:left="6240" w:hanging="360"/>
      </w:pPr>
    </w:lvl>
    <w:lvl w:ilvl="8" w:tplc="0809001B" w:tentative="1">
      <w:start w:val="1"/>
      <w:numFmt w:val="lowerRoman"/>
      <w:lvlText w:val="%9."/>
      <w:lvlJc w:val="right"/>
      <w:pPr>
        <w:ind w:left="6960" w:hanging="180"/>
      </w:pPr>
    </w:lvl>
  </w:abstractNum>
  <w:abstractNum w:abstractNumId="18">
    <w:nsid w:val="60EB597E"/>
    <w:multiLevelType w:val="hybridMultilevel"/>
    <w:tmpl w:val="7C02B42E"/>
    <w:lvl w:ilvl="0" w:tplc="0A825D7A">
      <w:start w:val="1"/>
      <w:numFmt w:val="decimal"/>
      <w:lvlText w:val="%1."/>
      <w:lvlJc w:val="left"/>
      <w:pPr>
        <w:ind w:left="390" w:hanging="360"/>
      </w:pPr>
      <w:rPr>
        <w:rFonts w:hint="default"/>
      </w:rPr>
    </w:lvl>
    <w:lvl w:ilvl="1" w:tplc="08090019" w:tentative="1">
      <w:start w:val="1"/>
      <w:numFmt w:val="lowerLetter"/>
      <w:lvlText w:val="%2."/>
      <w:lvlJc w:val="left"/>
      <w:pPr>
        <w:ind w:left="1110" w:hanging="360"/>
      </w:pPr>
    </w:lvl>
    <w:lvl w:ilvl="2" w:tplc="0809001B" w:tentative="1">
      <w:start w:val="1"/>
      <w:numFmt w:val="lowerRoman"/>
      <w:lvlText w:val="%3."/>
      <w:lvlJc w:val="right"/>
      <w:pPr>
        <w:ind w:left="1830" w:hanging="180"/>
      </w:pPr>
    </w:lvl>
    <w:lvl w:ilvl="3" w:tplc="0809000F" w:tentative="1">
      <w:start w:val="1"/>
      <w:numFmt w:val="decimal"/>
      <w:lvlText w:val="%4."/>
      <w:lvlJc w:val="left"/>
      <w:pPr>
        <w:ind w:left="2550" w:hanging="360"/>
      </w:pPr>
    </w:lvl>
    <w:lvl w:ilvl="4" w:tplc="08090019" w:tentative="1">
      <w:start w:val="1"/>
      <w:numFmt w:val="lowerLetter"/>
      <w:lvlText w:val="%5."/>
      <w:lvlJc w:val="left"/>
      <w:pPr>
        <w:ind w:left="3270" w:hanging="360"/>
      </w:pPr>
    </w:lvl>
    <w:lvl w:ilvl="5" w:tplc="0809001B" w:tentative="1">
      <w:start w:val="1"/>
      <w:numFmt w:val="lowerRoman"/>
      <w:lvlText w:val="%6."/>
      <w:lvlJc w:val="right"/>
      <w:pPr>
        <w:ind w:left="3990" w:hanging="180"/>
      </w:pPr>
    </w:lvl>
    <w:lvl w:ilvl="6" w:tplc="0809000F" w:tentative="1">
      <w:start w:val="1"/>
      <w:numFmt w:val="decimal"/>
      <w:lvlText w:val="%7."/>
      <w:lvlJc w:val="left"/>
      <w:pPr>
        <w:ind w:left="4710" w:hanging="360"/>
      </w:pPr>
    </w:lvl>
    <w:lvl w:ilvl="7" w:tplc="08090019" w:tentative="1">
      <w:start w:val="1"/>
      <w:numFmt w:val="lowerLetter"/>
      <w:lvlText w:val="%8."/>
      <w:lvlJc w:val="left"/>
      <w:pPr>
        <w:ind w:left="5430" w:hanging="360"/>
      </w:pPr>
    </w:lvl>
    <w:lvl w:ilvl="8" w:tplc="0809001B" w:tentative="1">
      <w:start w:val="1"/>
      <w:numFmt w:val="lowerRoman"/>
      <w:lvlText w:val="%9."/>
      <w:lvlJc w:val="right"/>
      <w:pPr>
        <w:ind w:left="6150" w:hanging="180"/>
      </w:pPr>
    </w:lvl>
  </w:abstractNum>
  <w:abstractNum w:abstractNumId="19">
    <w:nsid w:val="72A33788"/>
    <w:multiLevelType w:val="hybridMultilevel"/>
    <w:tmpl w:val="9FB67930"/>
    <w:lvl w:ilvl="0" w:tplc="0450E2A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nsid w:val="72C65D06"/>
    <w:multiLevelType w:val="hybridMultilevel"/>
    <w:tmpl w:val="D14E2B72"/>
    <w:lvl w:ilvl="0" w:tplc="08090001">
      <w:start w:val="1"/>
      <w:numFmt w:val="bullet"/>
      <w:lvlText w:val=""/>
      <w:lvlJc w:val="left"/>
      <w:pPr>
        <w:ind w:left="1607" w:hanging="360"/>
      </w:pPr>
      <w:rPr>
        <w:rFonts w:ascii="Symbol" w:hAnsi="Symbol" w:hint="default"/>
      </w:rPr>
    </w:lvl>
    <w:lvl w:ilvl="1" w:tplc="08090003" w:tentative="1">
      <w:start w:val="1"/>
      <w:numFmt w:val="bullet"/>
      <w:lvlText w:val="o"/>
      <w:lvlJc w:val="left"/>
      <w:pPr>
        <w:ind w:left="2327" w:hanging="360"/>
      </w:pPr>
      <w:rPr>
        <w:rFonts w:ascii="Courier New" w:hAnsi="Courier New" w:cs="Courier New" w:hint="default"/>
      </w:rPr>
    </w:lvl>
    <w:lvl w:ilvl="2" w:tplc="08090005" w:tentative="1">
      <w:start w:val="1"/>
      <w:numFmt w:val="bullet"/>
      <w:lvlText w:val=""/>
      <w:lvlJc w:val="left"/>
      <w:pPr>
        <w:ind w:left="3047" w:hanging="360"/>
      </w:pPr>
      <w:rPr>
        <w:rFonts w:ascii="Wingdings" w:hAnsi="Wingdings" w:hint="default"/>
      </w:rPr>
    </w:lvl>
    <w:lvl w:ilvl="3" w:tplc="08090001" w:tentative="1">
      <w:start w:val="1"/>
      <w:numFmt w:val="bullet"/>
      <w:lvlText w:val=""/>
      <w:lvlJc w:val="left"/>
      <w:pPr>
        <w:ind w:left="3767" w:hanging="360"/>
      </w:pPr>
      <w:rPr>
        <w:rFonts w:ascii="Symbol" w:hAnsi="Symbol" w:hint="default"/>
      </w:rPr>
    </w:lvl>
    <w:lvl w:ilvl="4" w:tplc="08090003" w:tentative="1">
      <w:start w:val="1"/>
      <w:numFmt w:val="bullet"/>
      <w:lvlText w:val="o"/>
      <w:lvlJc w:val="left"/>
      <w:pPr>
        <w:ind w:left="4487" w:hanging="360"/>
      </w:pPr>
      <w:rPr>
        <w:rFonts w:ascii="Courier New" w:hAnsi="Courier New" w:cs="Courier New" w:hint="default"/>
      </w:rPr>
    </w:lvl>
    <w:lvl w:ilvl="5" w:tplc="08090005" w:tentative="1">
      <w:start w:val="1"/>
      <w:numFmt w:val="bullet"/>
      <w:lvlText w:val=""/>
      <w:lvlJc w:val="left"/>
      <w:pPr>
        <w:ind w:left="5207" w:hanging="360"/>
      </w:pPr>
      <w:rPr>
        <w:rFonts w:ascii="Wingdings" w:hAnsi="Wingdings" w:hint="default"/>
      </w:rPr>
    </w:lvl>
    <w:lvl w:ilvl="6" w:tplc="08090001" w:tentative="1">
      <w:start w:val="1"/>
      <w:numFmt w:val="bullet"/>
      <w:lvlText w:val=""/>
      <w:lvlJc w:val="left"/>
      <w:pPr>
        <w:ind w:left="5927" w:hanging="360"/>
      </w:pPr>
      <w:rPr>
        <w:rFonts w:ascii="Symbol" w:hAnsi="Symbol" w:hint="default"/>
      </w:rPr>
    </w:lvl>
    <w:lvl w:ilvl="7" w:tplc="08090003" w:tentative="1">
      <w:start w:val="1"/>
      <w:numFmt w:val="bullet"/>
      <w:lvlText w:val="o"/>
      <w:lvlJc w:val="left"/>
      <w:pPr>
        <w:ind w:left="6647" w:hanging="360"/>
      </w:pPr>
      <w:rPr>
        <w:rFonts w:ascii="Courier New" w:hAnsi="Courier New" w:cs="Courier New" w:hint="default"/>
      </w:rPr>
    </w:lvl>
    <w:lvl w:ilvl="8" w:tplc="08090005" w:tentative="1">
      <w:start w:val="1"/>
      <w:numFmt w:val="bullet"/>
      <w:lvlText w:val=""/>
      <w:lvlJc w:val="left"/>
      <w:pPr>
        <w:ind w:left="7367" w:hanging="360"/>
      </w:pPr>
      <w:rPr>
        <w:rFonts w:ascii="Wingdings" w:hAnsi="Wingdings" w:hint="default"/>
      </w:rPr>
    </w:lvl>
  </w:abstractNum>
  <w:abstractNum w:abstractNumId="21">
    <w:nsid w:val="7AC4057A"/>
    <w:multiLevelType w:val="hybridMultilevel"/>
    <w:tmpl w:val="3B1642F0"/>
    <w:lvl w:ilvl="0" w:tplc="3D14B9A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7D5616C9"/>
    <w:multiLevelType w:val="hybridMultilevel"/>
    <w:tmpl w:val="A5E85516"/>
    <w:lvl w:ilvl="0" w:tplc="08090001">
      <w:start w:val="1"/>
      <w:numFmt w:val="bullet"/>
      <w:lvlText w:val=""/>
      <w:lvlJc w:val="left"/>
      <w:pPr>
        <w:ind w:left="1976" w:hanging="360"/>
      </w:pPr>
      <w:rPr>
        <w:rFonts w:ascii="Symbol" w:hAnsi="Symbol" w:hint="default"/>
      </w:rPr>
    </w:lvl>
    <w:lvl w:ilvl="1" w:tplc="08090003" w:tentative="1">
      <w:start w:val="1"/>
      <w:numFmt w:val="bullet"/>
      <w:lvlText w:val="o"/>
      <w:lvlJc w:val="left"/>
      <w:pPr>
        <w:ind w:left="2696" w:hanging="360"/>
      </w:pPr>
      <w:rPr>
        <w:rFonts w:ascii="Courier New" w:hAnsi="Courier New" w:cs="Courier New" w:hint="default"/>
      </w:rPr>
    </w:lvl>
    <w:lvl w:ilvl="2" w:tplc="08090005" w:tentative="1">
      <w:start w:val="1"/>
      <w:numFmt w:val="bullet"/>
      <w:lvlText w:val=""/>
      <w:lvlJc w:val="left"/>
      <w:pPr>
        <w:ind w:left="3416" w:hanging="360"/>
      </w:pPr>
      <w:rPr>
        <w:rFonts w:ascii="Wingdings" w:hAnsi="Wingdings" w:hint="default"/>
      </w:rPr>
    </w:lvl>
    <w:lvl w:ilvl="3" w:tplc="08090001" w:tentative="1">
      <w:start w:val="1"/>
      <w:numFmt w:val="bullet"/>
      <w:lvlText w:val=""/>
      <w:lvlJc w:val="left"/>
      <w:pPr>
        <w:ind w:left="4136" w:hanging="360"/>
      </w:pPr>
      <w:rPr>
        <w:rFonts w:ascii="Symbol" w:hAnsi="Symbol" w:hint="default"/>
      </w:rPr>
    </w:lvl>
    <w:lvl w:ilvl="4" w:tplc="08090003" w:tentative="1">
      <w:start w:val="1"/>
      <w:numFmt w:val="bullet"/>
      <w:lvlText w:val="o"/>
      <w:lvlJc w:val="left"/>
      <w:pPr>
        <w:ind w:left="4856" w:hanging="360"/>
      </w:pPr>
      <w:rPr>
        <w:rFonts w:ascii="Courier New" w:hAnsi="Courier New" w:cs="Courier New" w:hint="default"/>
      </w:rPr>
    </w:lvl>
    <w:lvl w:ilvl="5" w:tplc="08090005" w:tentative="1">
      <w:start w:val="1"/>
      <w:numFmt w:val="bullet"/>
      <w:lvlText w:val=""/>
      <w:lvlJc w:val="left"/>
      <w:pPr>
        <w:ind w:left="5576" w:hanging="360"/>
      </w:pPr>
      <w:rPr>
        <w:rFonts w:ascii="Wingdings" w:hAnsi="Wingdings" w:hint="default"/>
      </w:rPr>
    </w:lvl>
    <w:lvl w:ilvl="6" w:tplc="08090001" w:tentative="1">
      <w:start w:val="1"/>
      <w:numFmt w:val="bullet"/>
      <w:lvlText w:val=""/>
      <w:lvlJc w:val="left"/>
      <w:pPr>
        <w:ind w:left="6296" w:hanging="360"/>
      </w:pPr>
      <w:rPr>
        <w:rFonts w:ascii="Symbol" w:hAnsi="Symbol" w:hint="default"/>
      </w:rPr>
    </w:lvl>
    <w:lvl w:ilvl="7" w:tplc="08090003" w:tentative="1">
      <w:start w:val="1"/>
      <w:numFmt w:val="bullet"/>
      <w:lvlText w:val="o"/>
      <w:lvlJc w:val="left"/>
      <w:pPr>
        <w:ind w:left="7016" w:hanging="360"/>
      </w:pPr>
      <w:rPr>
        <w:rFonts w:ascii="Courier New" w:hAnsi="Courier New" w:cs="Courier New" w:hint="default"/>
      </w:rPr>
    </w:lvl>
    <w:lvl w:ilvl="8" w:tplc="08090005" w:tentative="1">
      <w:start w:val="1"/>
      <w:numFmt w:val="bullet"/>
      <w:lvlText w:val=""/>
      <w:lvlJc w:val="left"/>
      <w:pPr>
        <w:ind w:left="7736" w:hanging="360"/>
      </w:pPr>
      <w:rPr>
        <w:rFonts w:ascii="Wingdings" w:hAnsi="Wingdings" w:hint="default"/>
      </w:rPr>
    </w:lvl>
  </w:abstractNum>
  <w:abstractNum w:abstractNumId="23">
    <w:nsid w:val="7ED74A70"/>
    <w:multiLevelType w:val="hybridMultilevel"/>
    <w:tmpl w:val="43FC9D74"/>
    <w:lvl w:ilvl="0" w:tplc="E9F4FE66">
      <w:start w:val="1"/>
      <w:numFmt w:val="decimal"/>
      <w:lvlText w:val="(%1)"/>
      <w:lvlJc w:val="left"/>
      <w:pPr>
        <w:ind w:left="1560" w:hanging="360"/>
      </w:pPr>
      <w:rPr>
        <w:rFonts w:hint="default"/>
      </w:rPr>
    </w:lvl>
    <w:lvl w:ilvl="1" w:tplc="08090019" w:tentative="1">
      <w:start w:val="1"/>
      <w:numFmt w:val="lowerLetter"/>
      <w:lvlText w:val="%2."/>
      <w:lvlJc w:val="left"/>
      <w:pPr>
        <w:ind w:left="2280" w:hanging="360"/>
      </w:pPr>
    </w:lvl>
    <w:lvl w:ilvl="2" w:tplc="0809001B" w:tentative="1">
      <w:start w:val="1"/>
      <w:numFmt w:val="lowerRoman"/>
      <w:lvlText w:val="%3."/>
      <w:lvlJc w:val="right"/>
      <w:pPr>
        <w:ind w:left="3000" w:hanging="180"/>
      </w:pPr>
    </w:lvl>
    <w:lvl w:ilvl="3" w:tplc="0809000F" w:tentative="1">
      <w:start w:val="1"/>
      <w:numFmt w:val="decimal"/>
      <w:lvlText w:val="%4."/>
      <w:lvlJc w:val="left"/>
      <w:pPr>
        <w:ind w:left="3720" w:hanging="360"/>
      </w:pPr>
    </w:lvl>
    <w:lvl w:ilvl="4" w:tplc="08090019" w:tentative="1">
      <w:start w:val="1"/>
      <w:numFmt w:val="lowerLetter"/>
      <w:lvlText w:val="%5."/>
      <w:lvlJc w:val="left"/>
      <w:pPr>
        <w:ind w:left="4440" w:hanging="360"/>
      </w:pPr>
    </w:lvl>
    <w:lvl w:ilvl="5" w:tplc="0809001B" w:tentative="1">
      <w:start w:val="1"/>
      <w:numFmt w:val="lowerRoman"/>
      <w:lvlText w:val="%6."/>
      <w:lvlJc w:val="right"/>
      <w:pPr>
        <w:ind w:left="5160" w:hanging="180"/>
      </w:pPr>
    </w:lvl>
    <w:lvl w:ilvl="6" w:tplc="0809000F" w:tentative="1">
      <w:start w:val="1"/>
      <w:numFmt w:val="decimal"/>
      <w:lvlText w:val="%7."/>
      <w:lvlJc w:val="left"/>
      <w:pPr>
        <w:ind w:left="5880" w:hanging="360"/>
      </w:pPr>
    </w:lvl>
    <w:lvl w:ilvl="7" w:tplc="08090019" w:tentative="1">
      <w:start w:val="1"/>
      <w:numFmt w:val="lowerLetter"/>
      <w:lvlText w:val="%8."/>
      <w:lvlJc w:val="left"/>
      <w:pPr>
        <w:ind w:left="6600" w:hanging="360"/>
      </w:pPr>
    </w:lvl>
    <w:lvl w:ilvl="8" w:tplc="0809001B" w:tentative="1">
      <w:start w:val="1"/>
      <w:numFmt w:val="lowerRoman"/>
      <w:lvlText w:val="%9."/>
      <w:lvlJc w:val="right"/>
      <w:pPr>
        <w:ind w:left="7320" w:hanging="180"/>
      </w:pPr>
    </w:lvl>
  </w:abstractNum>
  <w:num w:numId="1">
    <w:abstractNumId w:val="15"/>
  </w:num>
  <w:num w:numId="2">
    <w:abstractNumId w:val="18"/>
  </w:num>
  <w:num w:numId="3">
    <w:abstractNumId w:val="12"/>
  </w:num>
  <w:num w:numId="4">
    <w:abstractNumId w:val="13"/>
  </w:num>
  <w:num w:numId="5">
    <w:abstractNumId w:val="10"/>
  </w:num>
  <w:num w:numId="6">
    <w:abstractNumId w:val="17"/>
  </w:num>
  <w:num w:numId="7">
    <w:abstractNumId w:val="9"/>
  </w:num>
  <w:num w:numId="8">
    <w:abstractNumId w:val="23"/>
  </w:num>
  <w:num w:numId="9">
    <w:abstractNumId w:val="6"/>
  </w:num>
  <w:num w:numId="10">
    <w:abstractNumId w:val="1"/>
  </w:num>
  <w:num w:numId="11">
    <w:abstractNumId w:val="21"/>
  </w:num>
  <w:num w:numId="12">
    <w:abstractNumId w:val="7"/>
  </w:num>
  <w:num w:numId="13">
    <w:abstractNumId w:val="3"/>
  </w:num>
  <w:num w:numId="14">
    <w:abstractNumId w:val="4"/>
  </w:num>
  <w:num w:numId="15">
    <w:abstractNumId w:val="19"/>
  </w:num>
  <w:num w:numId="16">
    <w:abstractNumId w:val="0"/>
  </w:num>
  <w:num w:numId="17">
    <w:abstractNumId w:val="14"/>
  </w:num>
  <w:num w:numId="18">
    <w:abstractNumId w:val="8"/>
  </w:num>
  <w:num w:numId="19">
    <w:abstractNumId w:val="11"/>
  </w:num>
  <w:num w:numId="20">
    <w:abstractNumId w:val="5"/>
  </w:num>
  <w:num w:numId="21">
    <w:abstractNumId w:val="16"/>
  </w:num>
  <w:num w:numId="22">
    <w:abstractNumId w:val="20"/>
  </w:num>
  <w:num w:numId="23">
    <w:abstractNumId w:val="2"/>
  </w:num>
  <w:num w:numId="24">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82946">
      <o:colormenu v:ext="edit" strokecolor="none"/>
    </o:shapedefaults>
  </w:hdrShapeDefaults>
  <w:footnotePr>
    <w:footnote w:id="0"/>
    <w:footnote w:id="1"/>
  </w:footnotePr>
  <w:endnotePr>
    <w:endnote w:id="0"/>
    <w:endnote w:id="1"/>
  </w:endnotePr>
  <w:compat/>
  <w:rsids>
    <w:rsidRoot w:val="00490CB9"/>
    <w:rsid w:val="000158F9"/>
    <w:rsid w:val="00021819"/>
    <w:rsid w:val="00035CDD"/>
    <w:rsid w:val="00040083"/>
    <w:rsid w:val="00041C2D"/>
    <w:rsid w:val="00044E9F"/>
    <w:rsid w:val="00055992"/>
    <w:rsid w:val="000820E8"/>
    <w:rsid w:val="00094093"/>
    <w:rsid w:val="000A42BB"/>
    <w:rsid w:val="000C4465"/>
    <w:rsid w:val="000D71C9"/>
    <w:rsid w:val="000E353C"/>
    <w:rsid w:val="000F490A"/>
    <w:rsid w:val="00102638"/>
    <w:rsid w:val="00102875"/>
    <w:rsid w:val="001175EE"/>
    <w:rsid w:val="00157CF6"/>
    <w:rsid w:val="0016467E"/>
    <w:rsid w:val="0018134E"/>
    <w:rsid w:val="00182416"/>
    <w:rsid w:val="00187EB4"/>
    <w:rsid w:val="001A7A3A"/>
    <w:rsid w:val="001F0481"/>
    <w:rsid w:val="00200C92"/>
    <w:rsid w:val="0020451E"/>
    <w:rsid w:val="00206B9D"/>
    <w:rsid w:val="00224EE5"/>
    <w:rsid w:val="0023259C"/>
    <w:rsid w:val="00250C8E"/>
    <w:rsid w:val="00265362"/>
    <w:rsid w:val="00267C66"/>
    <w:rsid w:val="00296DA9"/>
    <w:rsid w:val="002A42E9"/>
    <w:rsid w:val="002A6E5D"/>
    <w:rsid w:val="002B0BD7"/>
    <w:rsid w:val="002B573D"/>
    <w:rsid w:val="002C5CB2"/>
    <w:rsid w:val="002E021F"/>
    <w:rsid w:val="002E5F17"/>
    <w:rsid w:val="002F1CA9"/>
    <w:rsid w:val="002F779F"/>
    <w:rsid w:val="00304164"/>
    <w:rsid w:val="003254FA"/>
    <w:rsid w:val="00340C33"/>
    <w:rsid w:val="003436D6"/>
    <w:rsid w:val="00351A1E"/>
    <w:rsid w:val="003652C7"/>
    <w:rsid w:val="00371885"/>
    <w:rsid w:val="00373110"/>
    <w:rsid w:val="003D4932"/>
    <w:rsid w:val="003D69EE"/>
    <w:rsid w:val="003E2B87"/>
    <w:rsid w:val="003E604F"/>
    <w:rsid w:val="003E6099"/>
    <w:rsid w:val="00402786"/>
    <w:rsid w:val="00405895"/>
    <w:rsid w:val="004058DF"/>
    <w:rsid w:val="00425E01"/>
    <w:rsid w:val="00443E6F"/>
    <w:rsid w:val="0047133B"/>
    <w:rsid w:val="00486F1A"/>
    <w:rsid w:val="00490CB9"/>
    <w:rsid w:val="004A2CE2"/>
    <w:rsid w:val="004A6188"/>
    <w:rsid w:val="004C59A9"/>
    <w:rsid w:val="004C5F72"/>
    <w:rsid w:val="004D2DC8"/>
    <w:rsid w:val="004D4ED8"/>
    <w:rsid w:val="004D73DA"/>
    <w:rsid w:val="004E3CDA"/>
    <w:rsid w:val="004E4CF0"/>
    <w:rsid w:val="004E6CC1"/>
    <w:rsid w:val="004F0E9D"/>
    <w:rsid w:val="004F4B4D"/>
    <w:rsid w:val="0050216D"/>
    <w:rsid w:val="00503D7E"/>
    <w:rsid w:val="0050778F"/>
    <w:rsid w:val="00527C11"/>
    <w:rsid w:val="00535F31"/>
    <w:rsid w:val="0056258A"/>
    <w:rsid w:val="00563A7C"/>
    <w:rsid w:val="00574D64"/>
    <w:rsid w:val="00591365"/>
    <w:rsid w:val="00592539"/>
    <w:rsid w:val="005A59ED"/>
    <w:rsid w:val="005A606D"/>
    <w:rsid w:val="005B31E4"/>
    <w:rsid w:val="005C1F2C"/>
    <w:rsid w:val="006034F6"/>
    <w:rsid w:val="00607874"/>
    <w:rsid w:val="00607E77"/>
    <w:rsid w:val="0061074E"/>
    <w:rsid w:val="006137EC"/>
    <w:rsid w:val="006144F5"/>
    <w:rsid w:val="00617BB3"/>
    <w:rsid w:val="0062592C"/>
    <w:rsid w:val="00627EAC"/>
    <w:rsid w:val="00635460"/>
    <w:rsid w:val="00643FBD"/>
    <w:rsid w:val="00645CDD"/>
    <w:rsid w:val="00652890"/>
    <w:rsid w:val="006569F8"/>
    <w:rsid w:val="006722C5"/>
    <w:rsid w:val="00676000"/>
    <w:rsid w:val="006823A7"/>
    <w:rsid w:val="00687EE8"/>
    <w:rsid w:val="006B626C"/>
    <w:rsid w:val="006D1F70"/>
    <w:rsid w:val="0070347F"/>
    <w:rsid w:val="0070678E"/>
    <w:rsid w:val="00766597"/>
    <w:rsid w:val="0078124A"/>
    <w:rsid w:val="00794349"/>
    <w:rsid w:val="00796FF3"/>
    <w:rsid w:val="007B5055"/>
    <w:rsid w:val="007B597C"/>
    <w:rsid w:val="007D58E1"/>
    <w:rsid w:val="007F53B2"/>
    <w:rsid w:val="00831C11"/>
    <w:rsid w:val="00880C33"/>
    <w:rsid w:val="008863AC"/>
    <w:rsid w:val="008A21A9"/>
    <w:rsid w:val="008A60B4"/>
    <w:rsid w:val="008B2849"/>
    <w:rsid w:val="008B3C31"/>
    <w:rsid w:val="008B64FE"/>
    <w:rsid w:val="008D478D"/>
    <w:rsid w:val="009014FC"/>
    <w:rsid w:val="00905FB9"/>
    <w:rsid w:val="00930346"/>
    <w:rsid w:val="00935BF7"/>
    <w:rsid w:val="00941EFE"/>
    <w:rsid w:val="00943D5A"/>
    <w:rsid w:val="00950971"/>
    <w:rsid w:val="0095442C"/>
    <w:rsid w:val="00983942"/>
    <w:rsid w:val="009C2579"/>
    <w:rsid w:val="009C37E0"/>
    <w:rsid w:val="009E41F4"/>
    <w:rsid w:val="00A015EE"/>
    <w:rsid w:val="00A14B66"/>
    <w:rsid w:val="00A26746"/>
    <w:rsid w:val="00A3459A"/>
    <w:rsid w:val="00A40966"/>
    <w:rsid w:val="00A65CF7"/>
    <w:rsid w:val="00A81AB4"/>
    <w:rsid w:val="00A851DA"/>
    <w:rsid w:val="00A925ED"/>
    <w:rsid w:val="00A93BB4"/>
    <w:rsid w:val="00AC0FEA"/>
    <w:rsid w:val="00AC5B2E"/>
    <w:rsid w:val="00AC7D5B"/>
    <w:rsid w:val="00AE1032"/>
    <w:rsid w:val="00AE1481"/>
    <w:rsid w:val="00B0415E"/>
    <w:rsid w:val="00B04678"/>
    <w:rsid w:val="00B107AC"/>
    <w:rsid w:val="00B358F4"/>
    <w:rsid w:val="00B67BB9"/>
    <w:rsid w:val="00B9139A"/>
    <w:rsid w:val="00BB46FA"/>
    <w:rsid w:val="00BC46DF"/>
    <w:rsid w:val="00BE24D9"/>
    <w:rsid w:val="00BF3D7C"/>
    <w:rsid w:val="00C03577"/>
    <w:rsid w:val="00C04310"/>
    <w:rsid w:val="00C12603"/>
    <w:rsid w:val="00C53029"/>
    <w:rsid w:val="00C573C9"/>
    <w:rsid w:val="00C65FEA"/>
    <w:rsid w:val="00C82AAF"/>
    <w:rsid w:val="00C847EE"/>
    <w:rsid w:val="00CA0AC2"/>
    <w:rsid w:val="00CB4D0A"/>
    <w:rsid w:val="00CC2FB3"/>
    <w:rsid w:val="00CC575A"/>
    <w:rsid w:val="00CD17A6"/>
    <w:rsid w:val="00CF123B"/>
    <w:rsid w:val="00CF584B"/>
    <w:rsid w:val="00D039AC"/>
    <w:rsid w:val="00D427DE"/>
    <w:rsid w:val="00D46B28"/>
    <w:rsid w:val="00D5587D"/>
    <w:rsid w:val="00D56FBA"/>
    <w:rsid w:val="00D57C4F"/>
    <w:rsid w:val="00D707CC"/>
    <w:rsid w:val="00D821FE"/>
    <w:rsid w:val="00DB0793"/>
    <w:rsid w:val="00DB3BAB"/>
    <w:rsid w:val="00DB5371"/>
    <w:rsid w:val="00DF2B29"/>
    <w:rsid w:val="00E00821"/>
    <w:rsid w:val="00E04DB4"/>
    <w:rsid w:val="00E30679"/>
    <w:rsid w:val="00E4597D"/>
    <w:rsid w:val="00E54832"/>
    <w:rsid w:val="00E56A90"/>
    <w:rsid w:val="00E641CC"/>
    <w:rsid w:val="00E815DE"/>
    <w:rsid w:val="00E94B2E"/>
    <w:rsid w:val="00EA30AB"/>
    <w:rsid w:val="00EB3925"/>
    <w:rsid w:val="00EC4A5E"/>
    <w:rsid w:val="00EE07CB"/>
    <w:rsid w:val="00EF5D74"/>
    <w:rsid w:val="00F22E51"/>
    <w:rsid w:val="00F96EB3"/>
    <w:rsid w:val="00FC48E2"/>
    <w:rsid w:val="00FE45E2"/>
    <w:rsid w:val="00FF5C5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294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BB46FA"/>
    <w:pPr>
      <w:spacing w:after="0" w:line="240" w:lineRule="auto"/>
    </w:p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5</Pages>
  <Words>1125</Words>
  <Characters>6416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My Home</cp:lastModifiedBy>
  <cp:revision>17</cp:revision>
  <dcterms:created xsi:type="dcterms:W3CDTF">2019-05-25T08:57:00Z</dcterms:created>
  <dcterms:modified xsi:type="dcterms:W3CDTF">2019-06-01T06:41:00Z</dcterms:modified>
</cp:coreProperties>
</file>